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ewv4q9m4n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jc w:val="center"/>
        <w:rPr>
          <w:b w:val="1"/>
          <w:color w:val="000000"/>
          <w:sz w:val="48"/>
          <w:szCs w:val="48"/>
        </w:rPr>
      </w:pPr>
      <w:bookmarkStart w:colFirst="0" w:colLast="0" w:name="_w1baiysool8e" w:id="1"/>
      <w:bookmarkEnd w:id="1"/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Style Guideline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jc w:val="center"/>
        <w:rPr>
          <w:b w:val="1"/>
          <w:color w:val="000000"/>
          <w:sz w:val="26"/>
          <w:szCs w:val="26"/>
        </w:rPr>
      </w:pPr>
      <w:bookmarkStart w:colFirst="0" w:colLast="0" w:name="_oikb25yft34f" w:id="2"/>
      <w:bookmarkEnd w:id="2"/>
      <w:r w:rsidDel="00000000" w:rsidR="00000000" w:rsidRPr="00000000">
        <w:rPr>
          <w:b w:val="1"/>
          <w:color w:val="000000"/>
          <w:sz w:val="26"/>
          <w:szCs w:val="26"/>
        </w:rPr>
        <w:drawing>
          <wp:inline distB="114300" distT="114300" distL="114300" distR="114300">
            <wp:extent cx="5943600" cy="292544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9285" l="0" r="0" t="215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54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r9ov4a7y9c3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h7v1czwh4n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Colors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mc:AlternateContent>
                <mc:Choice Requires="wpg">
                  <w:drawing>
                    <wp:inline distB="114300" distT="114300" distL="114300" distR="114300">
                      <wp:extent cx="2276475" cy="1513049"/>
                      <wp:effectExtent b="0" l="0" r="0" t="0"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20300" y="182725"/>
                                <a:ext cx="2253600" cy="1674900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solidFill>
                                <a:srgbClr val="0A192D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2276475" cy="1513049"/>
                      <wp:effectExtent b="0" l="0" r="0" t="0"/>
                      <wp:docPr id="1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276475" cy="151304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Runner Dark Blue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RGB (10, 25, 45)                            #0a192d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mc:AlternateContent>
                <mc:Choice Requires="wpg">
                  <w:drawing>
                    <wp:inline distB="114300" distT="114300" distL="114300" distR="114300">
                      <wp:extent cx="2276475" cy="1522558"/>
                      <wp:effectExtent b="0" l="0" r="0" t="0"/>
                      <wp:docPr id="5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20300" y="182725"/>
                                <a:ext cx="2253600" cy="1674900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solidFill>
                                <a:srgbClr val="ED722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2276475" cy="1522558"/>
                      <wp:effectExtent b="0" l="0" r="0" t="0"/>
                      <wp:docPr id="5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276475" cy="1522558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36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3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Runner Orange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RGB (237, 114, 46)                        #ed7233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mc:AlternateContent>
                <mc:Choice Requires="wpg">
                  <w:drawing>
                    <wp:inline distB="114300" distT="114300" distL="114300" distR="114300">
                      <wp:extent cx="2276475" cy="1503508"/>
                      <wp:effectExtent b="0" l="0" r="0" t="0"/>
                      <wp:docPr id="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20300" y="182725"/>
                                <a:ext cx="2253600" cy="1674900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solidFill>
                                <a:srgbClr val="242C33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2276475" cy="1503508"/>
                      <wp:effectExtent b="0" l="0" r="0" t="0"/>
                      <wp:docPr id="2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276475" cy="1503508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36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3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Runner Dark Gray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RGB (36, 44, 51)                            #242c33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mc:AlternateContent>
                <mc:Choice Requires="wpg">
                  <w:drawing>
                    <wp:inline distB="114300" distT="114300" distL="114300" distR="114300">
                      <wp:extent cx="2276475" cy="1513018"/>
                      <wp:effectExtent b="0" l="0" r="0" t="0"/>
                      <wp:docPr id="4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20300" y="182725"/>
                                <a:ext cx="2253600" cy="1674900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solidFill>
                                <a:srgbClr val="999999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2276475" cy="1513018"/>
                      <wp:effectExtent b="0" l="0" r="0" t="0"/>
                      <wp:docPr id="4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276475" cy="1513018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36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3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Runner Light Gray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RGB (153, 153, 153)                      #999999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mc:AlternateContent>
                <mc:Choice Requires="wpg">
                  <w:drawing>
                    <wp:inline distB="114300" distT="114300" distL="114300" distR="114300">
                      <wp:extent cx="2276475" cy="1522543"/>
                      <wp:effectExtent b="0" l="0" r="0" t="0"/>
                      <wp:docPr id="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20300" y="182725"/>
                                <a:ext cx="2253600" cy="1674900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solidFill>
                                <a:srgbClr val="F0F0F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2276475" cy="1522543"/>
                      <wp:effectExtent b="0" l="0" r="0" t="0"/>
                      <wp:docPr id="3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276475" cy="152254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36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3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Runner White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RGB (240, 240, 240)                      #f0f0f0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jc w:val="right"/>
      <w:rPr>
        <w:color w:val="b7b7b7"/>
      </w:rPr>
    </w:pPr>
    <w:r w:rsidDel="00000000" w:rsidR="00000000" w:rsidRPr="00000000">
      <w:rPr>
        <w:color w:val="b7b7b7"/>
        <w:rtl w:val="0"/>
      </w:rPr>
      <w:t xml:space="preserve">LKS Nasional 2025 – IT Software Solutions for Business</w:t>
    </w:r>
  </w:p>
  <w:p w:rsidR="00000000" w:rsidDel="00000000" w:rsidP="00000000" w:rsidRDefault="00000000" w:rsidRPr="00000000" w14:paraId="0000001F">
    <w:pPr>
      <w:jc w:val="right"/>
      <w:rPr>
        <w:color w:val="b7b7b7"/>
      </w:rPr>
    </w:pPr>
    <w:r w:rsidDel="00000000" w:rsidR="00000000" w:rsidRPr="00000000">
      <w:rPr>
        <w:color w:val="b7b7b7"/>
        <w:rtl w:val="0"/>
      </w:rPr>
      <w:t xml:space="preserve">© ITSSB Indonesia Team 2025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