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STSAMS Phase 1 Laravel Backend Installation Technical Handover</w:t>
      </w:r>
    </w:p>
    <w:p/>
    <w:p>
      <w:r>
        <w:t>Purpose:</w:t>
      </w:r>
    </w:p>
    <w:p>
      <w:r>
        <w:t>Create the first real Laravel backend application.</w:t>
      </w:r>
    </w:p>
    <w:p/>
    <w:p>
      <w:r>
        <w:t>Workflow:</w:t>
      </w:r>
    </w:p>
    <w:p>
      <w:r>
        <w:t>1. Run STSAMS_Phase_1_Laravel_Setup.ps1</w:t>
      </w:r>
    </w:p>
    <w:p>
      <w:r>
        <w:t>2. Verify using STSAMS_Phase_1_Laravel_Verification.ps1</w:t>
      </w:r>
    </w:p>
    <w:p/>
    <w:p>
      <w:r>
        <w:t>Implementation:</w:t>
      </w:r>
    </w:p>
    <w:p>
      <w:r>
        <w:t>- Laravel application creation</w:t>
      </w:r>
    </w:p>
    <w:p>
      <w:r>
        <w:t>- Composer dependency installation</w:t>
      </w:r>
    </w:p>
    <w:p>
      <w:r>
        <w:t>- Application key generation</w:t>
      </w:r>
    </w:p>
    <w:p>
      <w:r>
        <w:t>- Storage configuration</w:t>
      </w:r>
    </w:p>
    <w:p/>
    <w:p>
      <w:r>
        <w:t>Completion:</w:t>
      </w:r>
    </w:p>
    <w:p>
      <w:r>
        <w:t>Backend Laravel foundation is ready for identity and security modules.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