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EB" w:rsidRPr="00463213" w:rsidRDefault="00257AEE" w:rsidP="00257AEE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63213">
        <w:rPr>
          <w:rFonts w:ascii="Times New Roman" w:hAnsi="Times New Roman" w:cs="Times New Roman"/>
          <w:b/>
          <w:sz w:val="40"/>
          <w:szCs w:val="40"/>
        </w:rPr>
        <w:t>Transient Heat Conductio</w:t>
      </w:r>
      <w:bookmarkStart w:id="0" w:name="_GoBack"/>
      <w:bookmarkEnd w:id="0"/>
      <w:r w:rsidRPr="00463213">
        <w:rPr>
          <w:rFonts w:ascii="Times New Roman" w:hAnsi="Times New Roman" w:cs="Times New Roman"/>
          <w:b/>
          <w:sz w:val="40"/>
          <w:szCs w:val="40"/>
        </w:rPr>
        <w:t>n Time and Temperature Distributions in a Semi-Infinite Solid</w:t>
      </w:r>
    </w:p>
    <w:p w:rsidR="00257AEE" w:rsidRPr="00257AEE" w:rsidRDefault="00257AEE" w:rsidP="00257A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AEE">
        <w:rPr>
          <w:rFonts w:ascii="Times New Roman" w:hAnsi="Times New Roman" w:cs="Times New Roman"/>
          <w:sz w:val="24"/>
          <w:szCs w:val="24"/>
        </w:rPr>
        <w:t xml:space="preserve">We shall examine the temperature in the semi-infinite solid in two ways. In the first way, the temperature is plotted over the range </w:t>
      </w:r>
      <w:r>
        <w:rPr>
          <w:rFonts w:ascii="Times New Roman" w:hAnsi="Times New Roman" w:cs="Times New Roman"/>
          <w:sz w:val="24"/>
          <w:szCs w:val="24"/>
        </w:rPr>
        <w:t xml:space="preserve">0 ≤ η ≤ 5 and 0.01 ≤ τ ≤ 3. </w:t>
      </w:r>
      <w:r w:rsidRPr="00257AEE">
        <w:rPr>
          <w:rFonts w:ascii="Times New Roman" w:hAnsi="Times New Roman" w:cs="Times New Roman"/>
          <w:sz w:val="24"/>
          <w:szCs w:val="24"/>
        </w:rPr>
        <w:t xml:space="preserve">In the second way, the temperature is plotted as a function of </w:t>
      </w:r>
      <w:r>
        <w:rPr>
          <w:rFonts w:ascii="Times New Roman" w:hAnsi="Times New Roman" w:cs="Times New Roman"/>
          <w:sz w:val="24"/>
          <w:szCs w:val="24"/>
        </w:rPr>
        <w:t>τ</w:t>
      </w:r>
      <w:r w:rsidRPr="00257AEE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0.01 ≤ τ ≤ 4</w:t>
      </w:r>
      <w:r w:rsidRPr="00257AEE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 xml:space="preserve">η = 0, 1, 2, 3, 4, </w:t>
      </w:r>
      <w:r w:rsidRPr="00257AEE">
        <w:rPr>
          <w:rFonts w:ascii="Times New Roman" w:hAnsi="Times New Roman" w:cs="Times New Roman"/>
          <w:sz w:val="24"/>
          <w:szCs w:val="24"/>
        </w:rPr>
        <w:t>and 5.</w:t>
      </w:r>
    </w:p>
    <w:sectPr w:rsidR="00257AEE" w:rsidRPr="00257AEE" w:rsidSect="00C907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EE"/>
    <w:rsid w:val="00257AEE"/>
    <w:rsid w:val="00463213"/>
    <w:rsid w:val="00932CBC"/>
    <w:rsid w:val="00985CBD"/>
    <w:rsid w:val="00C907DB"/>
    <w:rsid w:val="00EE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9E6AE-8149-4507-AE3F-444EADF0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Rezky Putra Barens</dc:creator>
  <cp:keywords/>
  <dc:description/>
  <cp:lastModifiedBy>NETSIAN KOMPUTER</cp:lastModifiedBy>
  <cp:revision>3</cp:revision>
  <dcterms:created xsi:type="dcterms:W3CDTF">2021-11-13T14:26:00Z</dcterms:created>
  <dcterms:modified xsi:type="dcterms:W3CDTF">2022-10-31T05:00:00Z</dcterms:modified>
</cp:coreProperties>
</file>