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978CF" w14:textId="77777777" w:rsidR="00117E6E" w:rsidRDefault="00117E6E" w:rsidP="005165A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117E6E">
        <w:rPr>
          <w:rFonts w:ascii="Times New Roman" w:hAnsi="Times New Roman" w:cs="Times New Roman"/>
          <w:b/>
          <w:bCs/>
          <w:sz w:val="40"/>
          <w:szCs w:val="40"/>
        </w:rPr>
        <w:t xml:space="preserve">Heat </w:t>
      </w:r>
      <w:r>
        <w:rPr>
          <w:rFonts w:ascii="Times New Roman" w:hAnsi="Times New Roman" w:cs="Times New Roman"/>
          <w:b/>
          <w:bCs/>
          <w:sz w:val="40"/>
          <w:szCs w:val="40"/>
        </w:rPr>
        <w:t>T</w:t>
      </w:r>
      <w:r w:rsidRPr="00117E6E">
        <w:rPr>
          <w:rFonts w:ascii="Times New Roman" w:hAnsi="Times New Roman" w:cs="Times New Roman"/>
          <w:b/>
          <w:bCs/>
          <w:sz w:val="40"/>
          <w:szCs w:val="40"/>
        </w:rPr>
        <w:t xml:space="preserve">ransfer from a </w:t>
      </w:r>
      <w:r>
        <w:rPr>
          <w:rFonts w:ascii="Times New Roman" w:hAnsi="Times New Roman" w:cs="Times New Roman"/>
          <w:b/>
          <w:bCs/>
          <w:sz w:val="40"/>
          <w:szCs w:val="40"/>
        </w:rPr>
        <w:t>F</w:t>
      </w:r>
      <w:r w:rsidRPr="00117E6E">
        <w:rPr>
          <w:rFonts w:ascii="Times New Roman" w:hAnsi="Times New Roman" w:cs="Times New Roman"/>
          <w:b/>
          <w:bCs/>
          <w:sz w:val="40"/>
          <w:szCs w:val="40"/>
        </w:rPr>
        <w:t xml:space="preserve">lat </w:t>
      </w:r>
      <w:r>
        <w:rPr>
          <w:rFonts w:ascii="Times New Roman" w:hAnsi="Times New Roman" w:cs="Times New Roman"/>
          <w:b/>
          <w:bCs/>
          <w:sz w:val="40"/>
          <w:szCs w:val="40"/>
        </w:rPr>
        <w:t>P</w:t>
      </w:r>
      <w:r w:rsidRPr="00117E6E">
        <w:rPr>
          <w:rFonts w:ascii="Times New Roman" w:hAnsi="Times New Roman" w:cs="Times New Roman"/>
          <w:b/>
          <w:bCs/>
          <w:sz w:val="40"/>
          <w:szCs w:val="40"/>
        </w:rPr>
        <w:t>late</w:t>
      </w:r>
    </w:p>
    <w:p w14:paraId="4CB9E5C3" w14:textId="236183F9" w:rsidR="005165A0" w:rsidRDefault="00117E6E" w:rsidP="005165A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(</w:t>
      </w:r>
      <w:r w:rsidRPr="00117E6E">
        <w:rPr>
          <w:rFonts w:ascii="Times New Roman" w:hAnsi="Times New Roman" w:cs="Times New Roman"/>
          <w:b/>
          <w:bCs/>
          <w:sz w:val="40"/>
          <w:szCs w:val="40"/>
        </w:rPr>
        <w:t xml:space="preserve">Blasius </w:t>
      </w:r>
      <w:r>
        <w:rPr>
          <w:rFonts w:ascii="Times New Roman" w:hAnsi="Times New Roman" w:cs="Times New Roman"/>
          <w:b/>
          <w:bCs/>
          <w:sz w:val="40"/>
          <w:szCs w:val="40"/>
        </w:rPr>
        <w:t>F</w:t>
      </w:r>
      <w:r w:rsidRPr="00117E6E">
        <w:rPr>
          <w:rFonts w:ascii="Times New Roman" w:hAnsi="Times New Roman" w:cs="Times New Roman"/>
          <w:b/>
          <w:bCs/>
          <w:sz w:val="40"/>
          <w:szCs w:val="40"/>
        </w:rPr>
        <w:t>ormulation</w:t>
      </w:r>
      <w:r>
        <w:rPr>
          <w:rFonts w:ascii="Times New Roman" w:hAnsi="Times New Roman" w:cs="Times New Roman"/>
          <w:b/>
          <w:bCs/>
          <w:sz w:val="40"/>
          <w:szCs w:val="40"/>
        </w:rPr>
        <w:t>)</w:t>
      </w:r>
    </w:p>
    <w:p w14:paraId="6ECC09B0" w14:textId="579F8598" w:rsidR="00117E6E" w:rsidRDefault="00117E6E" w:rsidP="00117E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7E6E">
        <w:rPr>
          <w:rFonts w:ascii="Times New Roman" w:hAnsi="Times New Roman" w:cs="Times New Roman"/>
          <w:b/>
          <w:bCs/>
          <w:sz w:val="28"/>
          <w:szCs w:val="28"/>
        </w:rPr>
        <w:t>Question</w:t>
      </w:r>
    </w:p>
    <w:p w14:paraId="6D874441" w14:textId="5FB81216" w:rsidR="00117E6E" w:rsidRDefault="00117E6E" w:rsidP="00117E6E">
      <w:pPr>
        <w:jc w:val="both"/>
        <w:rPr>
          <w:rFonts w:ascii="Times New Roman" w:hAnsi="Times New Roman" w:cs="Times New Roman"/>
        </w:rPr>
      </w:pPr>
      <w:r w:rsidRPr="00117E6E">
        <w:rPr>
          <w:rFonts w:ascii="Times New Roman" w:hAnsi="Times New Roman" w:cs="Times New Roman"/>
        </w:rPr>
        <w:t xml:space="preserve">We shall obtain a solution to the extended Blasius formulation of heat transfer from a flat plate for </w:t>
      </w:r>
      <w:proofErr w:type="spellStart"/>
      <w:r w:rsidRPr="00117E6E">
        <w:rPr>
          <w:rFonts w:ascii="Times New Roman" w:hAnsi="Times New Roman" w:cs="Times New Roman"/>
        </w:rPr>
        <w:t>Pr</w:t>
      </w:r>
      <w:proofErr w:type="spellEnd"/>
      <w:r w:rsidRPr="00117E6E">
        <w:rPr>
          <w:rFonts w:ascii="Times New Roman" w:hAnsi="Times New Roman" w:cs="Times New Roman"/>
        </w:rPr>
        <w:t xml:space="preserve"> = 0.07, 0.7, and 7.0.</w:t>
      </w:r>
      <w:r>
        <w:rPr>
          <w:rFonts w:ascii="Times New Roman" w:hAnsi="Times New Roman" w:cs="Times New Roman"/>
        </w:rPr>
        <w:t xml:space="preserve"> </w:t>
      </w:r>
      <w:r w:rsidRPr="00117E6E">
        <w:rPr>
          <w:rFonts w:ascii="Times New Roman" w:hAnsi="Times New Roman" w:cs="Times New Roman"/>
        </w:rPr>
        <w:t xml:space="preserve">The solution is obtained with bvp4c, with the boundary conditions at </w:t>
      </w:r>
      <m:oMath>
        <m:r>
          <w:rPr>
            <w:rFonts w:ascii="Cambria Math" w:hAnsi="Cambria Math" w:cs="Times New Roman"/>
          </w:rPr>
          <m:t>η → ∞</m:t>
        </m:r>
      </m:oMath>
      <w:r>
        <w:rPr>
          <w:rFonts w:ascii="Times New Roman" w:hAnsi="Times New Roman" w:cs="Times New Roman"/>
        </w:rPr>
        <w:t xml:space="preserve"> </w:t>
      </w:r>
      <w:r w:rsidRPr="00117E6E">
        <w:rPr>
          <w:rFonts w:ascii="Times New Roman" w:hAnsi="Times New Roman" w:cs="Times New Roman"/>
        </w:rPr>
        <w:t xml:space="preserve">being approximated by assuming a large value for </w:t>
      </w:r>
      <m:oMath>
        <m:r>
          <w:rPr>
            <w:rFonts w:ascii="Cambria Math" w:hAnsi="Cambria Math" w:cs="Times New Roman"/>
          </w:rPr>
          <m:t>η</m:t>
        </m:r>
      </m:oMath>
      <w:r w:rsidRPr="00117E6E">
        <w:rPr>
          <w:rFonts w:ascii="Times New Roman" w:hAnsi="Times New Roman" w:cs="Times New Roman"/>
        </w:rPr>
        <w:t xml:space="preserve"> </w:t>
      </w:r>
      <w:r w:rsidRPr="00117E6E">
        <w:rPr>
          <w:rFonts w:ascii="Times New Roman" w:hAnsi="Times New Roman" w:cs="Times New Roman"/>
        </w:rPr>
        <w:t>called</w:t>
      </w:r>
      <w:r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η</m:t>
            </m:r>
          </m:e>
          <m:sub>
            <m:r>
              <w:rPr>
                <w:rFonts w:ascii="Cambria Math" w:hAnsi="Cambria Math" w:cs="Times New Roman"/>
              </w:rPr>
              <m:t>max</m:t>
            </m:r>
          </m:sub>
        </m:sSub>
      </m:oMath>
      <w:r w:rsidRPr="00117E6E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117E6E">
        <w:rPr>
          <w:rFonts w:ascii="Times New Roman" w:hAnsi="Times New Roman" w:cs="Times New Roman"/>
        </w:rPr>
        <w:t>The two coupled nonlinear equations given by Blasius equation and thermal energy equation for the fluid are</w:t>
      </w:r>
      <w:r>
        <w:rPr>
          <w:rFonts w:ascii="Times New Roman" w:hAnsi="Times New Roman" w:cs="Times New Roman"/>
        </w:rPr>
        <w:t xml:space="preserve"> </w:t>
      </w:r>
      <w:r w:rsidRPr="00117E6E">
        <w:rPr>
          <w:rFonts w:ascii="Times New Roman" w:hAnsi="Times New Roman" w:cs="Times New Roman"/>
        </w:rPr>
        <w:t>decomposed into a set of five coupled first-order ordinary differential equations by introducing the following set of dependent variables:</w:t>
      </w:r>
    </w:p>
    <w:p w14:paraId="7C53ED0D" w14:textId="77777777" w:rsidR="00117E6E" w:rsidRPr="00117E6E" w:rsidRDefault="00117E6E" w:rsidP="00117E6E">
      <w:pPr>
        <w:jc w:val="center"/>
        <w:rPr>
          <w:rFonts w:ascii="Times New Roman" w:hAnsi="Times New Roman" w:cs="Times New Roman"/>
        </w:rPr>
      </w:pPr>
    </w:p>
    <w:sectPr w:rsidR="00117E6E" w:rsidRPr="00117E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5A0"/>
    <w:rsid w:val="00117E6E"/>
    <w:rsid w:val="005165A0"/>
    <w:rsid w:val="007E7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8A745"/>
  <w15:chartTrackingRefBased/>
  <w15:docId w15:val="{4BCA3F4A-2053-4CC6-82F2-85F32F4D4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65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65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65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65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65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65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65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65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65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5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65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65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65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65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65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65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65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65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65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65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5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65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65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65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65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65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5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5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65A0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117E6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87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Rezky Putra Barens</dc:creator>
  <cp:keywords/>
  <dc:description/>
  <cp:lastModifiedBy>Rezky Putra Barens</cp:lastModifiedBy>
  <cp:revision>1</cp:revision>
  <dcterms:created xsi:type="dcterms:W3CDTF">2026-04-18T02:19:00Z</dcterms:created>
  <dcterms:modified xsi:type="dcterms:W3CDTF">2026-04-18T02:51:00Z</dcterms:modified>
</cp:coreProperties>
</file>