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Political Organizations and Groups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Rock the Vote: A non-profit organization that aims to increase political participation among young people through voter registration, education, and mobilization. Website: https://www.rockthevote.org/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Voto Latino: A non-profit organization that works to engage, educate, and empower Latino youth in the United States to participate in the civic process. Website: https://votolatino.org/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League of Women Voters: A non-partisan political organization that encourages informed and active participation in government, works to increase understanding of major public policy issues, and influences public policy through education and advocacy. Website: https://www.lwv.org/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HeadCount: A non-partisan organization that works to register voters and promote participation in democracy through the power of music. Website: https://www.headcount.org/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All Vote: A non-profit organization founded by Michelle Obama with the goal of increasing voter registration and participation in every election. Website: https://www.whenweallvote.org/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Brennan Center for Justice: A non-partisan law and policy institute that works to improve the systems of democracy and justice in the United States. Website: https://www.brennancenter.org/our-work/democracy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Campaign Legal Center: A non-profit organization that works to improve and protect the integrity of elections and the democratic process in the United States. Website: https://www.campaignlegalcenter.org/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FairVote: A non-partisan organization that works to reform the electoral process and promote fair and representative democracy. Website: https://www.fairvote.org/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Vote: A non-profit organization that works to register and educate voters, particularly in underserved communities. Website: https://projectvote.org/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Voter Participation Center: A non-profit organization that works to increase voter registration and participation among historically underrepresented groups. Website: https://www.voterparticipation.org/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