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0E429" w14:textId="77777777" w:rsidR="004C3846" w:rsidRDefault="004C3846" w:rsidP="004C3846">
      <w:pPr>
        <w:jc w:val="center"/>
      </w:pPr>
      <w:r>
        <w:rPr>
          <w:b/>
          <w:sz w:val="28"/>
        </w:rPr>
        <w:t>Module 3 Lab – Chapter 6</w:t>
      </w:r>
    </w:p>
    <w:p w14:paraId="471DC82B" w14:textId="77777777" w:rsidR="004C3846" w:rsidRDefault="004C3846" w:rsidP="004C3846">
      <w:pPr>
        <w:jc w:val="center"/>
      </w:pPr>
      <w:r>
        <w:t xml:space="preserve">Rezoan </w:t>
      </w:r>
      <w:proofErr w:type="spellStart"/>
      <w:r>
        <w:t>Ishteaque</w:t>
      </w:r>
      <w:proofErr w:type="spellEnd"/>
      <w:r>
        <w:t xml:space="preserve"> Hossain</w:t>
      </w:r>
    </w:p>
    <w:p w14:paraId="5C94FA34" w14:textId="77777777" w:rsidR="004C3846" w:rsidRDefault="004C3846" w:rsidP="004C3846">
      <w:pPr>
        <w:jc w:val="center"/>
      </w:pPr>
      <w:r>
        <w:t>IS 383 – Data Acquisition &amp; Analysis</w:t>
      </w:r>
    </w:p>
    <w:p w14:paraId="5A4F7BE6" w14:textId="77777777" w:rsidR="004C3846" w:rsidRDefault="004C3846" w:rsidP="004C3846">
      <w:pPr>
        <w:jc w:val="center"/>
      </w:pPr>
      <w:r>
        <w:t>Chapter 6: Problem 18 and Problem 20</w:t>
      </w:r>
    </w:p>
    <w:p w14:paraId="5E605F27" w14:textId="77777777" w:rsidR="004C3846" w:rsidRDefault="004C3846" w:rsidP="004C3846">
      <w:r>
        <w:br w:type="page"/>
      </w:r>
    </w:p>
    <w:p w14:paraId="322F433F" w14:textId="77777777" w:rsidR="004C3846" w:rsidRDefault="004C3846" w:rsidP="004C3846">
      <w:pPr>
        <w:pStyle w:val="Heading1"/>
      </w:pPr>
      <w:r>
        <w:lastRenderedPageBreak/>
        <w:t>Setup Evidence (Chapter 6)</w:t>
      </w:r>
    </w:p>
    <w:p w14:paraId="5A3386D3" w14:textId="77777777" w:rsidR="004C3846" w:rsidRDefault="004C3846" w:rsidP="004C3846">
      <w:pPr>
        <w:pStyle w:val="Heading2"/>
      </w:pPr>
      <w:r>
        <w:t>Evidence</w:t>
      </w:r>
    </w:p>
    <w:p w14:paraId="05C83CAD" w14:textId="77777777" w:rsidR="004C3846" w:rsidRDefault="004C3846" w:rsidP="004C3846">
      <w:r>
        <w:t>• I installed/loaded the required Chapter 6 packages and confirmed the working folder contains the data files.</w:t>
      </w:r>
    </w:p>
    <w:p w14:paraId="6DCC5B2A" w14:textId="77777777" w:rsidR="004C3846" w:rsidRDefault="004C3846" w:rsidP="004C3846">
      <w:r>
        <w:rPr>
          <w:noProof/>
        </w:rPr>
        <w:drawing>
          <wp:inline distT="0" distB="0" distL="0" distR="0" wp14:anchorId="280DFEB1" wp14:editId="3BF097FB">
            <wp:extent cx="5943600" cy="22847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4b3049-88a2-4bd4-8544-10a18cd4a7bd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3B70" w14:textId="77777777" w:rsidR="004C3846" w:rsidRDefault="004C3846" w:rsidP="004C3846">
      <w:pPr>
        <w:jc w:val="center"/>
      </w:pPr>
      <w:r>
        <w:rPr>
          <w:i/>
        </w:rPr>
        <w:t>Screenshot: libraries loaded (</w:t>
      </w:r>
      <w:proofErr w:type="spellStart"/>
      <w:r>
        <w:rPr>
          <w:i/>
        </w:rPr>
        <w:t>tidyverse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readxl</w:t>
      </w:r>
      <w:proofErr w:type="spellEnd"/>
      <w:r>
        <w:rPr>
          <w:i/>
        </w:rPr>
        <w:t xml:space="preserve">, cluster, </w:t>
      </w:r>
      <w:proofErr w:type="spellStart"/>
      <w:r>
        <w:rPr>
          <w:i/>
        </w:rPr>
        <w:t>factoextra</w:t>
      </w:r>
      <w:proofErr w:type="spellEnd"/>
      <w:r>
        <w:rPr>
          <w:i/>
        </w:rPr>
        <w:t>)</w:t>
      </w:r>
    </w:p>
    <w:p w14:paraId="433F2828" w14:textId="77777777" w:rsidR="004C3846" w:rsidRDefault="004C3846" w:rsidP="004C3846">
      <w:r>
        <w:rPr>
          <w:noProof/>
        </w:rPr>
        <w:drawing>
          <wp:inline distT="0" distB="0" distL="0" distR="0" wp14:anchorId="18033D32" wp14:editId="4F4F65CE">
            <wp:extent cx="5943600" cy="5466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7c7fd5-c7a2-4513-9629-bd901bef015a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52A8" w14:textId="77777777" w:rsidR="004C3846" w:rsidRDefault="004C3846" w:rsidP="004C3846">
      <w:pPr>
        <w:jc w:val="center"/>
      </w:pPr>
      <w:r>
        <w:rPr>
          <w:i/>
        </w:rPr>
        <w:t xml:space="preserve">Screenshot: </w:t>
      </w:r>
      <w:proofErr w:type="spellStart"/>
      <w:r>
        <w:rPr>
          <w:i/>
        </w:rPr>
        <w:t>getwd</w:t>
      </w:r>
      <w:proofErr w:type="spellEnd"/>
      <w:r>
        <w:rPr>
          <w:i/>
        </w:rPr>
        <w:t xml:space="preserve">() and </w:t>
      </w:r>
      <w:proofErr w:type="spellStart"/>
      <w:r>
        <w:rPr>
          <w:i/>
        </w:rPr>
        <w:t>list.files</w:t>
      </w:r>
      <w:proofErr w:type="spellEnd"/>
      <w:r>
        <w:rPr>
          <w:i/>
        </w:rPr>
        <w:t>() showing gatsby.xlsx and llemployees_r.csv</w:t>
      </w:r>
    </w:p>
    <w:p w14:paraId="0013E5DB" w14:textId="77777777" w:rsidR="004C3846" w:rsidRDefault="004C3846" w:rsidP="004C3846">
      <w:pPr>
        <w:pStyle w:val="Heading1"/>
      </w:pPr>
      <w:r>
        <w:t>Problem 18: Distance to Centroid Calculation for Wine Clusters</w:t>
      </w:r>
    </w:p>
    <w:p w14:paraId="1665A87A" w14:textId="77777777" w:rsidR="004C3846" w:rsidRDefault="004C3846" w:rsidP="004C3846">
      <w:pPr>
        <w:pStyle w:val="Heading2"/>
      </w:pPr>
      <w:r>
        <w:t>Evidence</w:t>
      </w:r>
    </w:p>
    <w:p w14:paraId="54FD005A" w14:textId="77777777" w:rsidR="004C3846" w:rsidRDefault="004C3846" w:rsidP="004C3846">
      <w:r>
        <w:t>• I calculated the Euclidean distance from the new wine observation to each cluster centroid.</w:t>
      </w:r>
    </w:p>
    <w:p w14:paraId="09034E64" w14:textId="77777777" w:rsidR="004C3846" w:rsidRDefault="004C3846" w:rsidP="004C3846">
      <w:r>
        <w:rPr>
          <w:noProof/>
        </w:rPr>
        <w:lastRenderedPageBreak/>
        <w:drawing>
          <wp:inline distT="0" distB="0" distL="0" distR="0" wp14:anchorId="340163FB" wp14:editId="34656D59">
            <wp:extent cx="5943600" cy="49860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d72095c-2562-4376-8b8f-7f747ee3894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FD7C" w14:textId="77777777" w:rsidR="004C3846" w:rsidRDefault="004C3846" w:rsidP="004C3846">
      <w:pPr>
        <w:jc w:val="center"/>
      </w:pPr>
      <w:r>
        <w:rPr>
          <w:i/>
        </w:rPr>
        <w:t>Screenshot: distances to Cluster 1/2/3 and the closest cluster result</w:t>
      </w:r>
    </w:p>
    <w:p w14:paraId="45236FDD" w14:textId="77777777" w:rsidR="004C3846" w:rsidRDefault="004C3846" w:rsidP="004C3846">
      <w:pPr>
        <w:pStyle w:val="Heading2"/>
      </w:pPr>
      <w:r>
        <w:t>Analysis</w:t>
      </w:r>
    </w:p>
    <w:p w14:paraId="7B8747C0" w14:textId="77777777" w:rsidR="004C3846" w:rsidRDefault="004C3846" w:rsidP="004C3846">
      <w:r>
        <w:t>I compared the new wine observation to the three centroids using Euclidean distance. The distances were: Cluster 1 = 3.88, Cluster 2 = 3.72, and Cluster 3 = 1.91. Since Cluster 3 has the smallest distance, the new wine belongs to Cluster 3.</w:t>
      </w:r>
    </w:p>
    <w:p w14:paraId="0FD8821F" w14:textId="77777777" w:rsidR="004C3846" w:rsidRDefault="004C3846" w:rsidP="004C3846">
      <w:pPr>
        <w:pStyle w:val="Heading2"/>
      </w:pPr>
      <w:r>
        <w:t>Conclusion</w:t>
      </w:r>
    </w:p>
    <w:p w14:paraId="00048C00" w14:textId="77777777" w:rsidR="004C3846" w:rsidRDefault="004C3846" w:rsidP="004C3846">
      <w:r>
        <w:t>The new wine observation should be assigned to Cluster 3 (distance = 1.91).</w:t>
      </w:r>
    </w:p>
    <w:p w14:paraId="497B79F9" w14:textId="77777777" w:rsidR="004C3846" w:rsidRDefault="004C3846" w:rsidP="004C3846">
      <w:pPr>
        <w:pStyle w:val="Heading1"/>
      </w:pPr>
      <w:r>
        <w:lastRenderedPageBreak/>
        <w:t>Problem 20: Cluster Shapes for k-Means versus Single Linkage</w:t>
      </w:r>
    </w:p>
    <w:p w14:paraId="2103121D" w14:textId="77777777" w:rsidR="004C3846" w:rsidRDefault="004C3846" w:rsidP="004C3846">
      <w:pPr>
        <w:pStyle w:val="Heading2"/>
      </w:pPr>
      <w:r>
        <w:t>Evidence</w:t>
      </w:r>
    </w:p>
    <w:p w14:paraId="0DDA9CE8" w14:textId="77777777" w:rsidR="004C3846" w:rsidRDefault="004C3846" w:rsidP="004C3846">
      <w:r>
        <w:t xml:space="preserve">• I extracted Age and Performance Rating from </w:t>
      </w:r>
      <w:proofErr w:type="spellStart"/>
      <w:r>
        <w:t>EmpID</w:t>
      </w:r>
      <w:proofErr w:type="spellEnd"/>
      <w:r>
        <w:t xml:space="preserve"> and removed invalid ages (kept ages 18–70).</w:t>
      </w:r>
    </w:p>
    <w:p w14:paraId="16C236DE" w14:textId="77777777" w:rsidR="004C3846" w:rsidRDefault="004C3846" w:rsidP="004C3846">
      <w:r>
        <w:rPr>
          <w:noProof/>
        </w:rPr>
        <w:drawing>
          <wp:inline distT="0" distB="0" distL="0" distR="0" wp14:anchorId="3220CF04" wp14:editId="2FB2A492">
            <wp:extent cx="5943600" cy="46749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caff6a-0b63-4598-b5bb-47a43449a68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9A2C" w14:textId="77777777" w:rsidR="004C3846" w:rsidRDefault="004C3846" w:rsidP="004C3846">
      <w:pPr>
        <w:jc w:val="center"/>
      </w:pPr>
      <w:r>
        <w:rPr>
          <w:i/>
        </w:rPr>
        <w:t>Screenshot: cleaned Age + Performance summary (Age range 21–67)</w:t>
      </w:r>
    </w:p>
    <w:p w14:paraId="588A5450" w14:textId="77777777" w:rsidR="004C3846" w:rsidRDefault="004C3846" w:rsidP="004C3846">
      <w:r>
        <w:rPr>
          <w:noProof/>
        </w:rPr>
        <w:lastRenderedPageBreak/>
        <w:drawing>
          <wp:inline distT="0" distB="0" distL="0" distR="0" wp14:anchorId="73603FE4" wp14:editId="4E7FF946">
            <wp:extent cx="5943600" cy="47175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plot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6218" w14:textId="77777777" w:rsidR="004C3846" w:rsidRDefault="004C3846" w:rsidP="004C3846">
      <w:pPr>
        <w:jc w:val="center"/>
      </w:pPr>
      <w:r>
        <w:rPr>
          <w:i/>
        </w:rPr>
        <w:t>Screenshot: scatter plot (Age vs Performance) after cleaning</w:t>
      </w:r>
    </w:p>
    <w:p w14:paraId="74AD152C" w14:textId="77777777" w:rsidR="004C3846" w:rsidRDefault="004C3846" w:rsidP="004C3846">
      <w:r>
        <w:t>• I ran k-means clustering with k = 2 and plotted the clusters.</w:t>
      </w:r>
    </w:p>
    <w:p w14:paraId="2F122CC0" w14:textId="77777777" w:rsidR="004C3846" w:rsidRDefault="004C3846" w:rsidP="004C3846">
      <w:r>
        <w:rPr>
          <w:noProof/>
        </w:rPr>
        <w:lastRenderedPageBreak/>
        <w:drawing>
          <wp:inline distT="0" distB="0" distL="0" distR="0" wp14:anchorId="1E8ADE8E" wp14:editId="5088A52F">
            <wp:extent cx="5943600" cy="38458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_kmea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8DA6" w14:textId="77777777" w:rsidR="004C3846" w:rsidRDefault="004C3846" w:rsidP="004C3846">
      <w:pPr>
        <w:jc w:val="center"/>
      </w:pPr>
      <w:r>
        <w:rPr>
          <w:i/>
        </w:rPr>
        <w:t>Plot: k-means clustering (k = 2) on Age and Performance (scaled)</w:t>
      </w:r>
    </w:p>
    <w:p w14:paraId="58861995" w14:textId="77777777" w:rsidR="004C3846" w:rsidRDefault="004C3846" w:rsidP="004C3846">
      <w:r>
        <w:t>• I ran single linkage hierarchical clustering (2 clusters) and compared the cluster shapes.</w:t>
      </w:r>
    </w:p>
    <w:p w14:paraId="2B9041C5" w14:textId="77777777" w:rsidR="004C3846" w:rsidRDefault="004C3846" w:rsidP="004C3846">
      <w:r>
        <w:rPr>
          <w:noProof/>
        </w:rPr>
        <w:lastRenderedPageBreak/>
        <w:drawing>
          <wp:inline distT="0" distB="0" distL="0" distR="0" wp14:anchorId="2535CD60" wp14:editId="1C14926D">
            <wp:extent cx="5943600" cy="47175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plot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F7D5" w14:textId="77777777" w:rsidR="004C3846" w:rsidRDefault="004C3846" w:rsidP="004C3846">
      <w:pPr>
        <w:jc w:val="center"/>
      </w:pPr>
      <w:r>
        <w:rPr>
          <w:i/>
        </w:rPr>
        <w:t>Screenshot: single linkage clustering (2 clusters)</w:t>
      </w:r>
    </w:p>
    <w:p w14:paraId="762B9B57" w14:textId="77777777" w:rsidR="004C3846" w:rsidRDefault="004C3846" w:rsidP="004C3846">
      <w:r>
        <w:t>• I also captured the cluster summary tables (size and averages).</w:t>
      </w:r>
    </w:p>
    <w:p w14:paraId="01F34734" w14:textId="77777777" w:rsidR="004C3846" w:rsidRDefault="004C3846" w:rsidP="004C3846">
      <w:r>
        <w:rPr>
          <w:noProof/>
        </w:rPr>
        <w:lastRenderedPageBreak/>
        <w:drawing>
          <wp:inline distT="0" distB="0" distL="0" distR="0" wp14:anchorId="5C421C10" wp14:editId="6F3B820D">
            <wp:extent cx="5943251" cy="8486107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52ac17a-55fa-441c-85b7-3efcc910c4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6156" cy="849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4D43" w14:textId="77777777" w:rsidR="004C3846" w:rsidRDefault="004C3846" w:rsidP="004C3846">
      <w:pPr>
        <w:jc w:val="center"/>
      </w:pPr>
      <w:r>
        <w:rPr>
          <w:i/>
        </w:rPr>
        <w:lastRenderedPageBreak/>
        <w:t>Screenshot: summary tables for k-means and single linkage clusters</w:t>
      </w:r>
    </w:p>
    <w:p w14:paraId="1943E61A" w14:textId="77777777" w:rsidR="004C3846" w:rsidRDefault="004C3846" w:rsidP="004C3846">
      <w:pPr>
        <w:pStyle w:val="Heading2"/>
      </w:pPr>
      <w:r>
        <w:t>Analysis</w:t>
      </w:r>
    </w:p>
    <w:p w14:paraId="5CDF2712" w14:textId="77777777" w:rsidR="004C3846" w:rsidRDefault="004C3846" w:rsidP="004C3846">
      <w:r>
        <w:t>For k-means (k = 2), the clusters are fairly balanced and look more compact. The summary shows one cluster is older on average (~55 years) and the other is younger on average (~32 years), with slightly different average performance ratings. For single linkage, most points fall into one big cluster and a very small cluster is created (chaining effect). That means single linkage is more sensitive to outliers and does not form compact groups here.</w:t>
      </w:r>
    </w:p>
    <w:p w14:paraId="77EABD25" w14:textId="77777777" w:rsidR="004C3846" w:rsidRDefault="004C3846" w:rsidP="004C3846">
      <w:pPr>
        <w:pStyle w:val="Heading2"/>
      </w:pPr>
      <w:r>
        <w:t>Conclusion</w:t>
      </w:r>
    </w:p>
    <w:p w14:paraId="03672BF5" w14:textId="77777777" w:rsidR="004C3846" w:rsidRDefault="004C3846" w:rsidP="004C3846">
      <w:r>
        <w:t>k-means produces clearer and more useful clusters in this dataset. Single linkage creates one large cluster plus a tiny cluster, so the shapes are not as meaningful.</w:t>
      </w:r>
    </w:p>
    <w:p w14:paraId="0A639F84" w14:textId="77777777" w:rsidR="009F695A" w:rsidRDefault="009F695A"/>
    <w:sectPr w:rsidR="009F6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95A"/>
    <w:rsid w:val="004C3846"/>
    <w:rsid w:val="005B694B"/>
    <w:rsid w:val="009F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BB7D7"/>
  <w15:chartTrackingRefBased/>
  <w15:docId w15:val="{BBEEC831-2E28-4594-941C-C58E71CDE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846"/>
    <w:pPr>
      <w:spacing w:after="0" w:line="480" w:lineRule="auto"/>
    </w:pPr>
    <w:rPr>
      <w:rFonts w:ascii="Times New Roman" w:eastAsiaTheme="minorEastAsia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9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9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95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95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95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95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95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95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95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6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6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95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6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95A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6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95A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6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Hossain, Rezoan</dc:creator>
  <cp:keywords/>
  <dc:description/>
  <cp:lastModifiedBy>Hossain, Rezoan</cp:lastModifiedBy>
  <cp:revision>2</cp:revision>
  <dcterms:created xsi:type="dcterms:W3CDTF">2026-02-28T09:21:00Z</dcterms:created>
  <dcterms:modified xsi:type="dcterms:W3CDTF">2026-02-28T09:22:00Z</dcterms:modified>
</cp:coreProperties>
</file>