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с формами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компоненты, такие как input, textarea, и option отличаются от других неуправляемых компонентов, потому что они могут быть видоизменены посредством взаимодействия с пользователем.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Существует два типа компонентов: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Контролируемые компоненты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Неконтролируемые компоненты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Контролируемые компоненты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Контролируемый компонент обеспечивает свойство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Контролируемый компонент не поддерживает своего собственного внутреннего состояния; генерация компонента основана на функциях props.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="Hello!"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 попытаетесь запустить этот пример, вы увидите, что входные данные не изменяются по мере ввода. Это происходит потому, что компонент признал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входных данных всегда выводить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«Hello!».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обновить значение в ответ на ввод пользователя, вы должны использовать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«onChange»,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сохранить новое значение, а затем передать его в функцию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входных данных: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alert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'Text field value is: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="Hello!"</w:t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Submit</w:t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примере, мы принимаем значение, указанное пользователем и обновляем свойство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компонента "". Этот шаблон позволяет легко реализовывать интерфейсы, которые реагируют на проверки или взаимодействия с пользователем. Например: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(event)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substr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Неконтролируемые компоненты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Форма-компоненты, которые не обеспечивают prop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«value»,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являются неконтролируемыми.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Приведенный ниже пример показывает управление "" при помощи пустого значения. Любой пользовательский ввод будет немедленно отражен посредством представленного элемента. Неконтролируемый компонент управляет своим собственным состоянием.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поработаем с формами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Создадим компонент с формой регистрации. Создадим файл RegistrationForm.js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4981">
          <v:rect xmlns:o="urn:schemas-microsoft-com:office:office" xmlns:v="urn:schemas-microsoft-com:vml" id="rectole0000000000" style="width:210.55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Добавим туда пустую заготовку под компонент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импортируем ее в App.js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'./RegistrationForm'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RegistrationForm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мы перейдем в браузер, то увидим нашу форму. Давайте теперь добавим форму и submit метод: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.handleSubmit}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Представим, что у нас в форме будет email, который нужно заполнить. Для этого нам нужно в state указать дефолтное значение. Создадим конструктор, вызываем super и задаем дефолтное значение для email.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Добавим input в нашу форму. Как значение зададим this.state.email. Также нам нужно задать onChange функцию. Она будет стрелять каждый раз, когда мы изменяем email.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.handleSubmit}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="E-mail"</w:t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.handleEmailChange}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добавим метод handleSubmit и handleEmailChange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is submitted'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  <w:br/>
        <w:br/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handleEmailChange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законсолим this в функции handleEmailChange, то увидим в браузере, что он undefined. Есть два способа, как подставить нужный нам контекст. Это использовать метод bind или стрелочную функцию. Предпочтительней - это использование стрелочной функции, т. к. это более производительный способ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is submitted'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  <w:br/>
        <w:br/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в браузере мы видим правильный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теперь когда стреляет функция handleEmailChange сетить значение в стейт.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каждый раз при изменении инпута у нас будет менятся значение в локальном стейте. Если мы попробуем печатать в форме, мы видим, что у нас меняется значение как в инпуте так и в стейте.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вы видите, у нас сразу же в инпуте отображаются данные. Если мы уберем строчку setState, то мы будем что-то печатать и у нас ничего не отображается, поскольку значение this.state.email не изменилось. Как только мы вызываем setState, у нас отображается значение с локального стейта.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изменим немного сообщение в handleSubmit. В браузере, если мы напишем что-то в input и нажмем enter, console.log у нас выводится, но страница перегружается так как это обычная форма. Для того, чтобы это пофиксить давайте добавим event.preventDefault().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 {</w:t>
        <w:br/>
        <w:t xml:space="preserve">    event.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submitted and email value 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если мы будем что-то писать в инпуте и нажмем enter, то у нас страница не перезагружается и в консоли мы видим надпись.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и напоследок давайте добавим кнопку для сабмита формы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как у button, по умолчанию тип submit, и наша форма отправляется и мы попадаем в функцию handleSubmit.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''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 {</w:t>
        <w:br/>
        <w:t xml:space="preserve">        event.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'form submitted and email value 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(event) =&gt;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'handleEmailChange'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event.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target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onSubmit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="E-mail"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value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onChange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handleEmailChange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br/>
        <w:t xml:space="preserve">               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form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RegistrationForm;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Валидация react props с помощью PropTypes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PropTypes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том, чтобы описать какие типы данные и значения может принимать компонента на вход, чтобы если ей передали неправильные значения, вывадилась ошибка.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очень хорошо помогает когда над проектом работают несколько человек. Обычно открываешь компонент и непонятно, что в него нужно передать, чтобы он работал правильно и отрисовал то, что нужно. А если описать PropTypes, то вопросов вообще не возникает.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начала создадим компонент Header: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map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((item,index) =&gt; 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'items'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key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{index}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{item.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})}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импортируем его в App.js: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'./Header'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menu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[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'/articles'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'Articles'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},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'/contacts'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'Contacts'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},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'/posts'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'Posts'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]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items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Для начала работы с propTypes необходимо импортировать из реакта: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Добавим в наш компонент Header PropTypes.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  <w:br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Теперь мы хотим описать, что в наш компонент обязательно должен приходить массив items.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propTypes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isRequired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Мы указали, что items должен быть типа array, а isRequired показывает, что эти данные нужно передавать обязательно.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мы посмотрим в браузер, то никаких ошибок сейчас в консоли нет. Давайте попробуем убрать items из параметров компонента.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524" w:dyaOrig="526">
          <v:rect xmlns:o="urn:schemas-microsoft-com:office:office" xmlns:v="urn:schemas-microsoft-com:vml" id="rectole0000000001" style="width:426.200000pt;height:2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мы сразу получили warning, что items не были переданы в компонент.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Давайте попробуем передать items типа string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Header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items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'string'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Выдаст ошибку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524" w:dyaOrig="526">
          <v:rect xmlns:o="urn:schemas-microsoft-com:office:office" xmlns:v="urn:schemas-microsoft-com:vml" id="rectole0000000002" style="width:426.200000pt;height:2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Этот warning говорит нам, что тип должен быть array а не string. Эти сообщение очень помогают, когда ты пытаешься использовать компоненту в первый раз и не знаешь, что ей передать.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Давайте рассмотрим самые популярные проверки типов.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isLoading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 означает, что компонента может принимать на вход isLoading булевого типа. Но не обязательно переменная должна быть.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func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Здесь мы описали, что на вход нужно обязательно передать функцию submit.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isRequired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Еще можно валидировать сами данные. Например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oneOf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([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'news'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'photos'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То есть здесь мы описали, что хотим получить type либо значения news, либо photos.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shape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number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Здесь мы описали, что хотим получить юзера с полями name и age, которые будут типов string и number соответственно.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же мы хотим провалидировать массив юзеров, то можно записать это так.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arrayOf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shape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PropTypes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number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  <w:br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Этим мы ожидаем, что у нас будет массив обьектов с правильными данными.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https://habrahabr.ru/post/319358/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разобрали с вами два типа данных в React: props и state. Нам осталось разобрать еще один тип данных в React. Это refs. Он позволяет обращатся к конкретному DOM елементу компонента.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создадим инпут и баттон: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="test"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посмотрим в браузер, то увидим, что наша форма отрисовалась.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Добавим атрибут onClick и зададим метод this.submit нашему событию.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создадим необходимый метод: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=()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'submit'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посмотрим в браузер, то наша функция submit вывела консоль лог при клике.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для того, чтобы получить значение DOM елемента input нужно навесить на него вот такую конструкцию.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мы указали атрибут ref, который является функцией и присваивает input в переменную this.testInput. React вызвает ref callback, когда наш компонент рендерится. Это обычный паттерн в React как получить доступ к DOM елементам.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в нашей функции submit мы можем вывести this.testInput.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=() =&gt;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'submit'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testInput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мы видим, в консоль нам вывелся DOM елемент. Теперь мы можем делать с ним что угодно. Например, узнать его значение в данный момент.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React, {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=() =&gt;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'submit'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testInput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input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type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="text"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="test"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{(input) =&gt;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testInput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input}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 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мы введем что-то в input и нажмем submit, то в консоль выведется значение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 отличный способ доступа к DOM елементам, но его нужно применять с осторожностью. Нужно помнить, что это не React way, а просто возможность доступа к DOM елементам. Всегда лучше использовать state, props если это возможно вместо refs, так как они поддерживают правильный флоу данных в приложении, а refs нет.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ROUTERS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начала работы с роутами их необходимо установить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--save react-router@3.0.2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установки мы переходим в наш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прописываем следующее: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ReactDOM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'react-dom'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'./index.css'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'./App'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Router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Route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browserHistory,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IndexRoute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'react-router'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ReactDOM.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Router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{browserHistory}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Route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path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'/'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IndexRoute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component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App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Route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path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'/page-:id'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component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App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Route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Router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),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&lt;Route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главный компонент, в котором будут прописаны маршруты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browserHistory - объект browserHistory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который хранит путь к текущему location и перерисовывает интерфейс сайта когда происходят какие то изменения пути.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&lt;Route/&gt;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это строительный блок React Router'а. В том случае если вам нужно рендерить элемент в зависимости от pathname URL'ов, то следует использовать компонент &lt;Route/&gt;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свойство, которое отвечает за путь. Реакт сравнивает значение из адресной строки и запускает соответствующий этому адресу роут.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компонент, который запускается при пути равному пути родительского роута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 - здесь прописывается компонента, которая должна отрендериться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меняем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App.js: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'react-router'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links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App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(props) =&gt; 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This is page {props.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params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!==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undefined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?</w:t>
        <w:br/>
        <w:t xml:space="preserve">      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${props.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params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'IndexPage'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        {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links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map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((item)=&gt;{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(item !== props.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params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key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{item}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Link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to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`/page-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${item}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        Redirect to {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`page-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${item}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 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    })}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)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export default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App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компонент, который мы используем вместо тега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Свойство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аналог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мы прописываем в свойстве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= ':id'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мы можем взять значение с адресной строки, которое стоит на месте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соответствующем компоненте с помощью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props.params.id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https://maxfarseer.gitbooks.io/react-router-course-ru/content/sozdaem_primitivnii_router.html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http://prgssr.ru/development/pogruzhenie-v-react-router.html#heading-section-4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https://habrahabr.ru/post/329996/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maxfarseer.gitbooks.io/react-router-course-ru/content/sozdaem_primitivnii_router.html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habrahabr.ru/post/319358/" Id="docRId6" Type="http://schemas.openxmlformats.org/officeDocument/2006/relationships/hyperlink" /><Relationship TargetMode="External" Target="http://prgssr.ru/development/pogruzhenie-v-react-router.html#heading-section-4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Mode="External" Target="https://habrahabr.ru/post/329996/" Id="docRId9" Type="http://schemas.openxmlformats.org/officeDocument/2006/relationships/hyperlink" /></Relationships>
</file>