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4B79" w:rsidRDefault="00844B79" w:rsidP="00F44F2B">
      <w:pPr>
        <w:pStyle w:val="Normal1"/>
        <w:widowControl w:val="0"/>
        <w:spacing w:line="240" w:lineRule="auto"/>
        <w:ind w:right="781"/>
        <w:jc w:val="center"/>
      </w:pPr>
      <w:r>
        <w:rPr>
          <w:rFonts w:ascii="Ubuntu" w:hAnsi="Ubuntu" w:cs="Ubuntu"/>
          <w:b/>
          <w:color w:val="00000A"/>
          <w:sz w:val="28"/>
        </w:rPr>
        <w:t>BIRLA INSTITUTE OF TECHNOLOGY &amp; SCIENCE, PILANI</w:t>
      </w:r>
    </w:p>
    <w:p w:rsidR="00844B79" w:rsidRDefault="00844B79" w:rsidP="00F44F2B">
      <w:pPr>
        <w:pStyle w:val="Normal1"/>
        <w:widowControl w:val="0"/>
        <w:spacing w:line="240" w:lineRule="auto"/>
        <w:ind w:right="781"/>
        <w:jc w:val="center"/>
      </w:pPr>
      <w:r>
        <w:rPr>
          <w:rFonts w:ascii="Ubuntu" w:hAnsi="Ubuntu" w:cs="Ubuntu"/>
          <w:b/>
          <w:color w:val="00000A"/>
          <w:sz w:val="28"/>
        </w:rPr>
        <w:t>WORK INTEGRATED LEARNING PROGRAMMES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2715"/>
        <w:gridCol w:w="6405"/>
      </w:tblGrid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Course Title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Quality Management</w:t>
            </w:r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Course No(s)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SS ZG661</w:t>
            </w:r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Credit Units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Credit Model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>1 + 1 + 2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  <w:highlight w:val="white"/>
              </w:rPr>
              <w:t>(Class Hours + Assignment + Student preparation</w:t>
            </w:r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Course Author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Viswanathan </w:t>
            </w:r>
            <w:proofErr w:type="spellStart"/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Hariharan</w:t>
            </w:r>
            <w:proofErr w:type="spellEnd"/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Version No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1.0</w:t>
            </w:r>
          </w:p>
        </w:tc>
      </w:tr>
      <w:tr w:rsidR="00844B79" w:rsidRPr="00322CFD" w:rsidTr="00040045">
        <w:tc>
          <w:tcPr>
            <w:tcW w:w="27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64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 22, 2015</w:t>
            </w:r>
          </w:p>
        </w:tc>
      </w:tr>
    </w:tbl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Default="00844B79" w:rsidP="00322CFD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322CFD">
        <w:rPr>
          <w:rFonts w:ascii="Times New Roman" w:hAnsi="Times New Roman" w:cs="Times New Roman"/>
          <w:b/>
          <w:color w:val="00000A"/>
          <w:sz w:val="24"/>
          <w:szCs w:val="24"/>
        </w:rPr>
        <w:t>Course Objectives</w:t>
      </w:r>
    </w:p>
    <w:p w:rsidR="00844B79" w:rsidRPr="00322CFD" w:rsidRDefault="00844B79" w:rsidP="00322CFD">
      <w:pPr>
        <w:pStyle w:val="Normal1"/>
        <w:widowControl w:val="0"/>
        <w:tabs>
          <w:tab w:val="left" w:pos="9026"/>
        </w:tabs>
        <w:spacing w:after="0" w:line="240" w:lineRule="auto"/>
        <w:ind w:right="-46"/>
        <w:rPr>
          <w:rFonts w:ascii="Times New Roman" w:hAnsi="Times New Roman" w:cs="Times New Roman"/>
          <w:sz w:val="24"/>
          <w:szCs w:val="24"/>
        </w:rPr>
      </w:pP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1"/>
        <w:gridCol w:w="8311"/>
      </w:tblGrid>
      <w:tr w:rsidR="00844B79" w:rsidRPr="00322CFD" w:rsidTr="00040045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</w:t>
            </w:r>
          </w:p>
        </w:tc>
      </w:tr>
      <w:tr w:rsidR="00844B79" w:rsidRPr="00322CFD" w:rsidTr="00040045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Understand the framework for ensuring quality of software work in an organization</w:t>
            </w:r>
          </w:p>
        </w:tc>
      </w:tr>
      <w:tr w:rsidR="00844B79" w:rsidRPr="00322CFD" w:rsidTr="00040045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2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Enable software professionals to manage quality of software in an organization</w:t>
            </w:r>
          </w:p>
        </w:tc>
      </w:tr>
    </w:tbl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b/>
          <w:color w:val="auto"/>
          <w:sz w:val="24"/>
          <w:szCs w:val="24"/>
        </w:rPr>
        <w:t>Teaching methodology</w:t>
      </w:r>
    </w:p>
    <w:p w:rsidR="00844B79" w:rsidRDefault="00844B79" w:rsidP="00322CFD">
      <w:pPr>
        <w:pStyle w:val="Normal1"/>
        <w:widowControl w:val="0"/>
        <w:spacing w:after="0" w:line="240" w:lineRule="auto"/>
        <w:ind w:left="720" w:right="-46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322CFD" w:rsidRDefault="00844B79" w:rsidP="00586C5D">
      <w:pPr>
        <w:pStyle w:val="Normal1"/>
        <w:widowControl w:val="0"/>
        <w:spacing w:after="0" w:line="240" w:lineRule="auto"/>
        <w:ind w:right="-4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Lecture + Work Integrated Assignment + Case studies 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  <w:r w:rsidRPr="00322CFD">
        <w:rPr>
          <w:rFonts w:ascii="Times New Roman" w:hAnsi="Times New Roman" w:cs="Times New Roman"/>
          <w:b/>
          <w:color w:val="00000A"/>
          <w:sz w:val="24"/>
          <w:szCs w:val="24"/>
        </w:rPr>
        <w:t>Text Book(s)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844B79" w:rsidRPr="00322CFD" w:rsidTr="00040045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  <w:highlight w:val="white"/>
              </w:rPr>
              <w:t>T1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 xml:space="preserve">Humphrey, </w:t>
            </w:r>
            <w:smartTag w:uri="urn:schemas-microsoft-com:office:smarttags" w:element="place">
              <w:r w:rsidRPr="00040045">
                <w:rPr>
                  <w:rFonts w:ascii="Times New Roman" w:hAnsi="Times New Roman" w:cs="Times New Roman"/>
                  <w:sz w:val="24"/>
                  <w:szCs w:val="24"/>
                </w:rPr>
                <w:t>Watts</w:t>
              </w:r>
            </w:smartTag>
            <w:r w:rsidRPr="00040045">
              <w:rPr>
                <w:rFonts w:ascii="Times New Roman" w:hAnsi="Times New Roman" w:cs="Times New Roman"/>
                <w:sz w:val="24"/>
                <w:szCs w:val="24"/>
              </w:rPr>
              <w:t xml:space="preserve"> S, Managing the Software Process, Pearson, 1999</w:t>
            </w:r>
          </w:p>
        </w:tc>
      </w:tr>
    </w:tbl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  <w:r w:rsidRPr="00322CFD">
        <w:rPr>
          <w:rFonts w:ascii="Times New Roman" w:hAnsi="Times New Roman" w:cs="Times New Roman"/>
          <w:b/>
          <w:color w:val="00000A"/>
          <w:sz w:val="24"/>
          <w:szCs w:val="24"/>
        </w:rPr>
        <w:t>Reference Book(s) &amp; other resources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65"/>
        <w:gridCol w:w="8055"/>
      </w:tblGrid>
      <w:tr w:rsidR="00844B79" w:rsidRPr="00322CFD" w:rsidTr="00040045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  <w:highlight w:val="white"/>
              </w:rPr>
              <w:t>R1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44B79" w:rsidRPr="00040045" w:rsidRDefault="00844B79" w:rsidP="00040045">
            <w:pPr>
              <w:pStyle w:val="TableContents"/>
              <w:spacing w:after="0" w:line="240" w:lineRule="auto"/>
              <w:rPr>
                <w:rFonts w:ascii="Times New Roman" w:cs="Times New Roman"/>
              </w:rPr>
            </w:pPr>
            <w:r w:rsidRPr="00040045">
              <w:rPr>
                <w:rFonts w:ascii="Times New Roman" w:cs="Times New Roman"/>
              </w:rPr>
              <w:t>Pressman, R.S. Software Engineering : A Practitioner’s Approach, Tata McGraw Hill</w:t>
            </w:r>
          </w:p>
        </w:tc>
      </w:tr>
      <w:tr w:rsidR="00844B79" w:rsidRPr="00322CFD" w:rsidTr="00040045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  <w:highlight w:val="white"/>
              </w:rPr>
              <w:t>R2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44B79" w:rsidRPr="00040045" w:rsidRDefault="00844B79" w:rsidP="00040045">
            <w:pPr>
              <w:pStyle w:val="TableContents"/>
              <w:spacing w:after="0" w:line="240" w:lineRule="auto"/>
              <w:rPr>
                <w:rFonts w:ascii="Times New Roman" w:cs="Times New Roman"/>
              </w:rPr>
            </w:pPr>
            <w:r w:rsidRPr="00040045">
              <w:rPr>
                <w:rFonts w:ascii="Times New Roman" w:cs="Times New Roman"/>
              </w:rPr>
              <w:t xml:space="preserve">Hughes, B and </w:t>
            </w:r>
            <w:proofErr w:type="spellStart"/>
            <w:r w:rsidRPr="00040045">
              <w:rPr>
                <w:rFonts w:ascii="Times New Roman" w:cs="Times New Roman"/>
              </w:rPr>
              <w:t>Cotterel</w:t>
            </w:r>
            <w:proofErr w:type="spellEnd"/>
            <w:r w:rsidRPr="00040045">
              <w:rPr>
                <w:rFonts w:ascii="Times New Roman" w:cs="Times New Roman"/>
              </w:rPr>
              <w:t>, M., Software Project Management, Tata McGraw Hill</w:t>
            </w:r>
          </w:p>
        </w:tc>
      </w:tr>
      <w:tr w:rsidR="00844B79" w:rsidRPr="00322CFD" w:rsidTr="00040045">
        <w:tc>
          <w:tcPr>
            <w:tcW w:w="10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  <w:highlight w:val="white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  <w:highlight w:val="white"/>
              </w:rPr>
              <w:t>R3</w:t>
            </w:r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</w:tcPr>
          <w:p w:rsidR="00844B79" w:rsidRPr="00040045" w:rsidRDefault="00844B79" w:rsidP="00040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 xml:space="preserve">Humphrey, </w:t>
            </w:r>
            <w:smartTag w:uri="urn:schemas-microsoft-com:office:smarttags" w:element="place">
              <w:r w:rsidRPr="00040045">
                <w:rPr>
                  <w:rFonts w:ascii="Times New Roman" w:hAnsi="Times New Roman" w:cs="Times New Roman"/>
                  <w:sz w:val="24"/>
                  <w:szCs w:val="24"/>
                </w:rPr>
                <w:t>Watts</w:t>
              </w:r>
            </w:smartTag>
            <w:r w:rsidRPr="00040045">
              <w:rPr>
                <w:rFonts w:ascii="Times New Roman" w:hAnsi="Times New Roman" w:cs="Times New Roman"/>
                <w:sz w:val="24"/>
                <w:szCs w:val="24"/>
              </w:rPr>
              <w:t xml:space="preserve"> S, Winning with Software, Pearson, 2002</w:t>
            </w:r>
          </w:p>
        </w:tc>
      </w:tr>
    </w:tbl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Default="00844B79" w:rsidP="00186ADB">
      <w:pPr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</w:pPr>
    </w:p>
    <w:p w:rsidR="00844B79" w:rsidRDefault="00844B79" w:rsidP="00186ADB">
      <w:pPr>
        <w:rPr>
          <w:rFonts w:ascii="Times New Roman" w:hAnsi="Times New Roman" w:cs="Times New Roman"/>
          <w:color w:val="548DD4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br w:type="page"/>
      </w:r>
      <w:r w:rsidRPr="00322CFD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lastRenderedPageBreak/>
        <w:t>Modular Content Structure</w:t>
      </w:r>
      <w:r w:rsidRPr="00322CFD">
        <w:rPr>
          <w:rFonts w:ascii="Times New Roman" w:hAnsi="Times New Roman" w:cs="Times New Roman"/>
          <w:color w:val="548DD4"/>
          <w:sz w:val="24"/>
          <w:szCs w:val="24"/>
        </w:rPr>
        <w:t xml:space="preserve"> </w:t>
      </w:r>
    </w:p>
    <w:p w:rsidR="00844B79" w:rsidRDefault="00844B79" w:rsidP="00322CFD">
      <w:pPr>
        <w:pStyle w:val="Normal1"/>
        <w:widowControl w:val="0"/>
        <w:spacing w:after="0" w:line="240" w:lineRule="auto"/>
        <w:ind w:right="781"/>
        <w:jc w:val="both"/>
        <w:rPr>
          <w:rFonts w:ascii="Times New Roman" w:hAnsi="Times New Roman" w:cs="Times New Roman"/>
          <w:color w:val="548DD4"/>
          <w:sz w:val="24"/>
          <w:szCs w:val="24"/>
        </w:rPr>
      </w:pP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6"/>
        <w:gridCol w:w="1938"/>
        <w:gridCol w:w="4944"/>
        <w:gridCol w:w="1678"/>
        <w:gridCol w:w="1083"/>
      </w:tblGrid>
      <w:tr w:rsidR="00844B79" w:rsidRPr="00364F4C" w:rsidTr="00637162">
        <w:tc>
          <w:tcPr>
            <w:tcW w:w="456" w:type="dxa"/>
            <w:shd w:val="clear" w:color="auto" w:fill="DBE5F1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#</w:t>
            </w:r>
          </w:p>
        </w:tc>
        <w:tc>
          <w:tcPr>
            <w:tcW w:w="1938" w:type="dxa"/>
            <w:shd w:val="clear" w:color="auto" w:fill="DBE5F1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Module</w:t>
            </w:r>
          </w:p>
        </w:tc>
        <w:tc>
          <w:tcPr>
            <w:tcW w:w="4944" w:type="dxa"/>
            <w:shd w:val="clear" w:color="auto" w:fill="DBE5F1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Topics</w:t>
            </w:r>
          </w:p>
        </w:tc>
        <w:tc>
          <w:tcPr>
            <w:tcW w:w="1678" w:type="dxa"/>
            <w:shd w:val="clear" w:color="auto" w:fill="DBE5F1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Reference</w:t>
            </w:r>
          </w:p>
        </w:tc>
        <w:tc>
          <w:tcPr>
            <w:tcW w:w="1083" w:type="dxa"/>
            <w:shd w:val="clear" w:color="auto" w:fill="DBE5F1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# of sessions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Introduction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Why projects fail?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Why quality is important?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maturity framework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principles of software process change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Misconceptions about software process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637162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</w:t>
            </w: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2 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R3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2, 4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management System</w:t>
            </w:r>
          </w:p>
        </w:tc>
        <w:tc>
          <w:tcPr>
            <w:tcW w:w="4944" w:type="dxa"/>
          </w:tcPr>
          <w:p w:rsidR="00637162" w:rsidRDefault="00637162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Why software organizations are chaotic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planning principles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Estimation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Productivity factors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Scheduling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tracking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4, 6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Configuration management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Need for Configuration management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Configuration management functions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Baselines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Need for automated tools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7, 12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Quality Assurance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Quality management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Role of SQA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Independent verification &amp;  validation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8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inspections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Types of reviews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Inspection objectives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Inspection principles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Conduct of inspections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Reports &amp; tracking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testing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testing principles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Types of software tests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 planning, development &amp; execution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 organization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Improving quality using data &amp; analysis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Principles of data gathering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Software measures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analysis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Setting Quality goals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Defining Quality plans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15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Techniques for defect prevention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Principles of software defect prevention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Process changes for defect prevention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17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Contracting for software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Principles of effective software contract management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Managing software contracts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T1</w:t>
            </w:r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</w:t>
            </w:r>
            <w:proofErr w:type="spellEnd"/>
            <w:r w:rsidR="006371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19</w:t>
            </w: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844B79" w:rsidRPr="00364F4C" w:rsidTr="00637162">
        <w:tc>
          <w:tcPr>
            <w:tcW w:w="456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3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Assignment </w:t>
            </w:r>
          </w:p>
        </w:tc>
        <w:tc>
          <w:tcPr>
            <w:tcW w:w="4944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Discussion on key findings by different students</w:t>
            </w:r>
          </w:p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8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83" w:type="dxa"/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</w:tbl>
    <w:p w:rsidR="00844B79" w:rsidRPr="00586C5D" w:rsidRDefault="00844B79" w:rsidP="00322CFD">
      <w:pPr>
        <w:pStyle w:val="Normal1"/>
        <w:widowControl w:val="0"/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86ADB">
        <w:rPr>
          <w:rFonts w:ascii="Times New Roman" w:hAnsi="Times New Roman" w:cs="Times New Roman"/>
          <w:color w:val="auto"/>
          <w:sz w:val="24"/>
          <w:szCs w:val="24"/>
          <w:u w:val="single"/>
        </w:rPr>
        <w:t>Note</w:t>
      </w:r>
      <w:r w:rsidRPr="00586C5D">
        <w:rPr>
          <w:rFonts w:ascii="Times New Roman" w:hAnsi="Times New Roman" w:cs="Times New Roman"/>
          <w:color w:val="auto"/>
          <w:sz w:val="24"/>
          <w:szCs w:val="24"/>
        </w:rPr>
        <w:t>: Each session is of 2 hours</w:t>
      </w:r>
    </w:p>
    <w:p w:rsidR="00844B79" w:rsidRDefault="00844B79" w:rsidP="00322CFD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95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29272F" w:rsidRDefault="00844B79" w:rsidP="0029272F">
      <w:pPr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</w:pPr>
      <w:r w:rsidRPr="00322CFD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20" w:type="dxa"/>
        <w:tblLayout w:type="fixed"/>
        <w:tblLook w:val="0000" w:firstRow="0" w:lastRow="0" w:firstColumn="0" w:lastColumn="0" w:noHBand="0" w:noVBand="0"/>
      </w:tblPr>
      <w:tblGrid>
        <w:gridCol w:w="1020"/>
        <w:gridCol w:w="8100"/>
      </w:tblGrid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Learning Outcomes</w:t>
            </w:r>
          </w:p>
        </w:tc>
      </w:tr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Understand challenges in software projects</w:t>
            </w:r>
          </w:p>
        </w:tc>
      </w:tr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Able to apply basic techniques to manage quality in software projects</w:t>
            </w:r>
          </w:p>
        </w:tc>
      </w:tr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LO3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Able to apply basic techniques to improve quality in an organization</w:t>
            </w:r>
          </w:p>
        </w:tc>
      </w:tr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LO4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Understand quantitative methods for quality improvement</w:t>
            </w:r>
          </w:p>
        </w:tc>
      </w:tr>
      <w:tr w:rsidR="00844B79" w:rsidRPr="00322CFD" w:rsidTr="00040045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LO5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B79" w:rsidRPr="00040045" w:rsidRDefault="00844B79" w:rsidP="00040045">
            <w:pPr>
              <w:pStyle w:val="Normal1"/>
              <w:widowControl w:val="0"/>
              <w:spacing w:after="0" w:line="240" w:lineRule="auto"/>
              <w:ind w:righ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040045">
              <w:rPr>
                <w:rFonts w:ascii="Times New Roman" w:hAnsi="Times New Roman" w:cs="Times New Roman"/>
                <w:sz w:val="24"/>
                <w:szCs w:val="24"/>
              </w:rPr>
              <w:t>Understand techniques for defect prevention</w:t>
            </w:r>
          </w:p>
        </w:tc>
      </w:tr>
    </w:tbl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22CFD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Experiential learning components</w:t>
      </w:r>
    </w:p>
    <w:p w:rsidR="00844B79" w:rsidRDefault="00844B79" w:rsidP="003B5F28">
      <w:pPr>
        <w:pStyle w:val="Normal1"/>
        <w:widowControl w:val="0"/>
        <w:spacing w:after="0" w:line="240" w:lineRule="auto"/>
        <w:ind w:left="360"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Default="00844B79" w:rsidP="00322CFD">
      <w:pPr>
        <w:pStyle w:val="Normal1"/>
        <w:widowControl w:val="0"/>
        <w:numPr>
          <w:ilvl w:val="0"/>
          <w:numId w:val="4"/>
        </w:numPr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Case study: TBD</w:t>
      </w:r>
    </w:p>
    <w:p w:rsidR="00844B79" w:rsidRPr="00322CFD" w:rsidRDefault="00844B79" w:rsidP="003B5F28">
      <w:pPr>
        <w:pStyle w:val="Normal1"/>
        <w:widowControl w:val="0"/>
        <w:spacing w:after="0" w:line="240" w:lineRule="auto"/>
        <w:ind w:left="360"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Default="00844B79" w:rsidP="00322CFD">
      <w:pPr>
        <w:pStyle w:val="Normal1"/>
        <w:widowControl w:val="0"/>
        <w:numPr>
          <w:ilvl w:val="0"/>
          <w:numId w:val="4"/>
        </w:numPr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integrated activities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844B79" w:rsidRDefault="00844B79" w:rsidP="00CA34C7">
      <w:pPr>
        <w:pStyle w:val="Normal1"/>
        <w:widowControl w:val="0"/>
        <w:spacing w:after="0" w:line="240" w:lineRule="auto"/>
        <w:ind w:left="720"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322CFD" w:rsidRDefault="00844B79" w:rsidP="008C79D9">
      <w:pPr>
        <w:pStyle w:val="Normal1"/>
        <w:widowControl w:val="0"/>
        <w:spacing w:after="0" w:line="240" w:lineRule="auto"/>
        <w:ind w:left="720"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Assess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your 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color w:val="auto"/>
          <w:sz w:val="24"/>
          <w:szCs w:val="24"/>
        </w:rPr>
        <w:t>/ projects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 in your organization </w:t>
      </w:r>
      <w:r>
        <w:rPr>
          <w:rFonts w:ascii="Times New Roman" w:hAnsi="Times New Roman" w:cs="Times New Roman"/>
          <w:color w:val="auto"/>
          <w:sz w:val="24"/>
          <w:szCs w:val="24"/>
        </w:rPr>
        <w:t>and provide your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 observations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on 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 xml:space="preserve">strengths and weaknesses </w:t>
      </w:r>
      <w:r>
        <w:rPr>
          <w:rFonts w:ascii="Times New Roman" w:hAnsi="Times New Roman" w:cs="Times New Roman"/>
          <w:color w:val="auto"/>
          <w:sz w:val="24"/>
          <w:szCs w:val="24"/>
        </w:rPr>
        <w:t>of the software process followed in these projects, with respect to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44B79" w:rsidRPr="00322CFD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Project management system</w:t>
      </w:r>
    </w:p>
    <w:p w:rsidR="00844B79" w:rsidRPr="00322CFD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Configuration management</w:t>
      </w:r>
    </w:p>
    <w:p w:rsidR="00844B79" w:rsidRPr="00322CFD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oftware 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uality </w:t>
      </w:r>
      <w:r w:rsidRPr="00322CFD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>ssurance</w:t>
      </w:r>
    </w:p>
    <w:p w:rsidR="00844B79" w:rsidRPr="00322CFD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Inspection</w:t>
      </w:r>
    </w:p>
    <w:p w:rsidR="00844B79" w:rsidRPr="00322CFD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Testing</w:t>
      </w:r>
    </w:p>
    <w:p w:rsidR="00844B79" w:rsidRDefault="00844B79" w:rsidP="008C79D9">
      <w:pPr>
        <w:pStyle w:val="Normal1"/>
        <w:widowControl w:val="0"/>
        <w:numPr>
          <w:ilvl w:val="0"/>
          <w:numId w:val="7"/>
        </w:numPr>
        <w:spacing w:after="0" w:line="240" w:lineRule="auto"/>
        <w:ind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Data gathering &amp; analysis</w:t>
      </w:r>
    </w:p>
    <w:p w:rsidR="00844B79" w:rsidRDefault="00844B79" w:rsidP="008C79D9">
      <w:pPr>
        <w:pStyle w:val="Normal1"/>
        <w:widowControl w:val="0"/>
        <w:spacing w:after="0" w:line="240" w:lineRule="auto"/>
        <w:ind w:left="720"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322CFD" w:rsidRDefault="00844B79" w:rsidP="008C79D9">
      <w:pPr>
        <w:pStyle w:val="Normal1"/>
        <w:widowControl w:val="0"/>
        <w:spacing w:after="0" w:line="240" w:lineRule="auto"/>
        <w:ind w:left="720" w:right="7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 your recommendations along with justification, to improve the quality management process.</w:t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left="1800" w:right="781"/>
        <w:rPr>
          <w:rFonts w:ascii="Times New Roman" w:hAnsi="Times New Roman" w:cs="Times New Roman"/>
          <w:color w:val="FF0000"/>
          <w:sz w:val="24"/>
          <w:szCs w:val="24"/>
        </w:rPr>
      </w:pP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Additional documentation</w:t>
      </w:r>
    </w:p>
    <w:p w:rsidR="00844B79" w:rsidRDefault="00844B79" w:rsidP="008C79D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  <w:r w:rsidRPr="00322CFD">
        <w:rPr>
          <w:rFonts w:ascii="Times New Roman" w:hAnsi="Times New Roman" w:cs="Times New Roman"/>
          <w:color w:val="auto"/>
          <w:sz w:val="24"/>
          <w:szCs w:val="24"/>
        </w:rPr>
        <w:t>Nil</w:t>
      </w:r>
    </w:p>
    <w:p w:rsidR="00844B79" w:rsidRDefault="00844B79" w:rsidP="008C79D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Default="00844B79" w:rsidP="008C79D9">
      <w:pPr>
        <w:pStyle w:val="DefaultStyle"/>
        <w:spacing w:after="0" w:line="240" w:lineRule="auto"/>
      </w:pPr>
      <w:r>
        <w:rPr>
          <w:rFonts w:ascii="Calibri" w:hAnsi="Calibri"/>
          <w:b/>
          <w:bCs/>
          <w:sz w:val="20"/>
          <w:szCs w:val="20"/>
        </w:rPr>
        <w:br w:type="page"/>
      </w:r>
      <w:r>
        <w:rPr>
          <w:rFonts w:ascii="Calibri" w:hAnsi="Calibri"/>
          <w:b/>
          <w:bCs/>
          <w:sz w:val="20"/>
          <w:szCs w:val="20"/>
        </w:rPr>
        <w:lastRenderedPageBreak/>
        <w:t>Evaluation Scheme</w:t>
      </w:r>
      <w:r>
        <w:rPr>
          <w:rFonts w:ascii="Calibri" w:hAnsi="Calibri"/>
          <w:sz w:val="20"/>
          <w:szCs w:val="20"/>
        </w:rPr>
        <w:t xml:space="preserve">:   </w:t>
      </w:r>
    </w:p>
    <w:p w:rsidR="00844B79" w:rsidRDefault="00844B79" w:rsidP="008C79D9">
      <w:pPr>
        <w:pStyle w:val="DefaultStyle"/>
        <w:spacing w:after="0" w:line="240" w:lineRule="auto"/>
        <w:jc w:val="both"/>
      </w:pPr>
      <w:r>
        <w:rPr>
          <w:rFonts w:ascii="Calibri" w:hAnsi="Calibri"/>
          <w:sz w:val="20"/>
          <w:szCs w:val="20"/>
        </w:rPr>
        <w:t>Legend: EC = Evaluation Component; AN = After Noon Session; FN = Fore Noon Session</w:t>
      </w: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277"/>
        <w:gridCol w:w="1122"/>
        <w:gridCol w:w="934"/>
        <w:gridCol w:w="806"/>
        <w:gridCol w:w="3341"/>
      </w:tblGrid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Type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Duration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Weight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Day, Date, Session, Time</w:t>
            </w:r>
          </w:p>
        </w:tc>
      </w:tr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EC-1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384FF3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Quiz-I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Online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February 1 to 10, 2016</w:t>
            </w:r>
          </w:p>
        </w:tc>
      </w:tr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Quiz-II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5%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March 1 to 10, 2016</w:t>
            </w:r>
          </w:p>
        </w:tc>
      </w:tr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384FF3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Assignment-I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384FF3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10%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F37313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March 25,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844B79">
              <w:rPr>
                <w:rFonts w:ascii="Calibri" w:hAnsi="Calibri"/>
                <w:sz w:val="20"/>
                <w:szCs w:val="20"/>
              </w:rPr>
              <w:t xml:space="preserve">2016 </w:t>
            </w:r>
          </w:p>
        </w:tc>
      </w:tr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EC-2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Mid-Semester Test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Closed Book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2 hours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384FF3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30</w:t>
            </w:r>
            <w:r w:rsidR="00844B79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27/02/2016 (FN) 10 AM – 12 NOON </w:t>
            </w:r>
          </w:p>
          <w:p w:rsidR="00844B7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8C79D9">
              <w:rPr>
                <w:rFonts w:ascii="Calibri" w:hAnsi="Calibri"/>
                <w:sz w:val="20"/>
                <w:szCs w:val="20"/>
              </w:rPr>
              <w:t xml:space="preserve">OR </w:t>
            </w:r>
          </w:p>
          <w:p w:rsidR="00844B79" w:rsidRPr="008C79D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8C79D9">
              <w:rPr>
                <w:rFonts w:ascii="Calibri" w:hAnsi="Calibri"/>
                <w:sz w:val="20"/>
                <w:szCs w:val="20"/>
              </w:rPr>
              <w:t>28/02/2016 (AN) 2 PM – 4 PM</w:t>
            </w:r>
          </w:p>
        </w:tc>
      </w:tr>
      <w:tr w:rsidR="00844B79" w:rsidTr="000F38BE">
        <w:trPr>
          <w:cantSplit/>
        </w:trPr>
        <w:tc>
          <w:tcPr>
            <w:tcW w:w="67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EC-3</w:t>
            </w:r>
          </w:p>
        </w:tc>
        <w:tc>
          <w:tcPr>
            <w:tcW w:w="23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Comprehensive Exam</w:t>
            </w:r>
          </w:p>
        </w:tc>
        <w:tc>
          <w:tcPr>
            <w:tcW w:w="1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Open Book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3 hours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</w:pPr>
            <w:r>
              <w:rPr>
                <w:rFonts w:ascii="Calibri" w:hAnsi="Calibri"/>
                <w:sz w:val="20"/>
                <w:szCs w:val="20"/>
              </w:rPr>
              <w:t>50%</w:t>
            </w:r>
          </w:p>
        </w:tc>
        <w:tc>
          <w:tcPr>
            <w:tcW w:w="3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4B7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09/04/2016 (FN) 9 AM – 12 NOON </w:t>
            </w:r>
          </w:p>
          <w:p w:rsidR="00844B7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OR</w:t>
            </w:r>
          </w:p>
          <w:p w:rsidR="00844B79" w:rsidRPr="008C79D9" w:rsidRDefault="00844B79" w:rsidP="008C79D9">
            <w:pPr>
              <w:pStyle w:val="TableContents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10/04/2016 (AN) 2 PM – 5 PM </w:t>
            </w:r>
          </w:p>
        </w:tc>
      </w:tr>
    </w:tbl>
    <w:p w:rsidR="00844B79" w:rsidRDefault="00844B79" w:rsidP="008C79D9">
      <w:pPr>
        <w:pStyle w:val="DefaultStyle"/>
        <w:spacing w:after="0" w:line="240" w:lineRule="auto"/>
      </w:pPr>
    </w:p>
    <w:p w:rsidR="00844B79" w:rsidRPr="00241D43" w:rsidRDefault="00844B79" w:rsidP="008C79D9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 xml:space="preserve">Syllabus for Mid-Semester Test (Closed Book): Topics in </w:t>
      </w:r>
      <w:r>
        <w:rPr>
          <w:rFonts w:ascii="Calibri" w:hAnsi="Calibri"/>
          <w:sz w:val="20"/>
          <w:szCs w:val="20"/>
        </w:rPr>
        <w:t xml:space="preserve">Module </w:t>
      </w:r>
      <w:r w:rsidRPr="00241D43">
        <w:rPr>
          <w:rFonts w:ascii="Calibri" w:hAnsi="Calibri"/>
          <w:sz w:val="20"/>
          <w:szCs w:val="20"/>
        </w:rPr>
        <w:t xml:space="preserve"> Nos.  </w:t>
      </w:r>
      <w:r>
        <w:rPr>
          <w:rFonts w:ascii="Calibri" w:hAnsi="Calibri"/>
          <w:sz w:val="20"/>
          <w:szCs w:val="20"/>
        </w:rPr>
        <w:t>1 to 4</w:t>
      </w:r>
    </w:p>
    <w:p w:rsidR="00844B79" w:rsidRPr="00241D43" w:rsidRDefault="00844B79" w:rsidP="008C79D9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 xml:space="preserve">Syllabus for Comprehensive Exam (Open Book): All topics </w:t>
      </w:r>
      <w:r>
        <w:rPr>
          <w:rFonts w:ascii="Calibri" w:hAnsi="Calibri"/>
          <w:sz w:val="20"/>
          <w:szCs w:val="20"/>
        </w:rPr>
        <w:t>given in Plan of study.</w:t>
      </w:r>
    </w:p>
    <w:p w:rsidR="00844B79" w:rsidRPr="00241D43" w:rsidRDefault="00844B79" w:rsidP="008C79D9">
      <w:pPr>
        <w:pStyle w:val="DefaultStyle"/>
        <w:spacing w:after="0" w:line="240" w:lineRule="auto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b/>
          <w:bCs/>
          <w:sz w:val="20"/>
          <w:szCs w:val="20"/>
        </w:rPr>
        <w:t>Important links and information:</w:t>
      </w:r>
    </w:p>
    <w:p w:rsidR="00844B79" w:rsidRPr="00241D43" w:rsidRDefault="00844B79" w:rsidP="008C79D9">
      <w:pPr>
        <w:pStyle w:val="DefaultStyle"/>
        <w:spacing w:after="0" w:line="240" w:lineRule="auto"/>
        <w:rPr>
          <w:rFonts w:ascii="Calibri" w:hAnsi="Calibri"/>
          <w:sz w:val="20"/>
          <w:szCs w:val="20"/>
        </w:rPr>
      </w:pPr>
      <w:proofErr w:type="spellStart"/>
      <w:r w:rsidRPr="00241D43">
        <w:rPr>
          <w:rFonts w:ascii="Calibri" w:hAnsi="Calibri"/>
          <w:sz w:val="20"/>
          <w:szCs w:val="20"/>
          <w:u w:val="single"/>
        </w:rPr>
        <w:t>Elearn</w:t>
      </w:r>
      <w:proofErr w:type="spellEnd"/>
      <w:r w:rsidRPr="00241D43">
        <w:rPr>
          <w:rFonts w:ascii="Calibri" w:hAnsi="Calibri"/>
          <w:sz w:val="20"/>
          <w:szCs w:val="20"/>
          <w:u w:val="single"/>
        </w:rPr>
        <w:t xml:space="preserve"> portal:</w:t>
      </w:r>
      <w:r w:rsidRPr="00241D43">
        <w:rPr>
          <w:rFonts w:ascii="Calibri" w:hAnsi="Calibri"/>
          <w:sz w:val="20"/>
          <w:szCs w:val="20"/>
        </w:rPr>
        <w:t xml:space="preserve"> https://elearn.bits-pilani.ac.in</w:t>
      </w:r>
    </w:p>
    <w:p w:rsidR="00844B79" w:rsidRPr="00241D43" w:rsidRDefault="00844B79" w:rsidP="008C79D9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 xml:space="preserve">Students are expected to visit the </w:t>
      </w:r>
      <w:proofErr w:type="spellStart"/>
      <w:r w:rsidRPr="00241D43">
        <w:rPr>
          <w:rFonts w:ascii="Calibri" w:hAnsi="Calibri"/>
          <w:sz w:val="20"/>
          <w:szCs w:val="20"/>
        </w:rPr>
        <w:t>Elearn</w:t>
      </w:r>
      <w:proofErr w:type="spellEnd"/>
      <w:r w:rsidRPr="00241D43">
        <w:rPr>
          <w:rFonts w:ascii="Calibri" w:hAnsi="Calibri"/>
          <w:sz w:val="20"/>
          <w:szCs w:val="20"/>
        </w:rPr>
        <w:t xml:space="preserve"> portal on a regular basis and stay up to date with the latest announcements and deadlines.</w:t>
      </w:r>
    </w:p>
    <w:p w:rsidR="00844B79" w:rsidRPr="00241D43" w:rsidRDefault="00844B79" w:rsidP="008C79D9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  <w:u w:val="single"/>
        </w:rPr>
        <w:t>Contact sessions:</w:t>
      </w:r>
      <w:r w:rsidRPr="00241D43">
        <w:rPr>
          <w:rFonts w:ascii="Calibri" w:hAnsi="Calibri"/>
          <w:sz w:val="20"/>
          <w:szCs w:val="20"/>
        </w:rPr>
        <w:t xml:space="preserve"> </w:t>
      </w:r>
      <w:r w:rsidRPr="00241D43">
        <w:rPr>
          <w:rFonts w:ascii="Calibri" w:hAnsi="Calibri"/>
          <w:color w:val="auto"/>
          <w:sz w:val="20"/>
          <w:szCs w:val="20"/>
        </w:rPr>
        <w:t xml:space="preserve">Students should attend the online lectures as per the schedule provided on the </w:t>
      </w:r>
      <w:proofErr w:type="spellStart"/>
      <w:r w:rsidRPr="00241D43">
        <w:rPr>
          <w:rFonts w:ascii="Calibri" w:hAnsi="Calibri"/>
          <w:color w:val="auto"/>
          <w:sz w:val="20"/>
          <w:szCs w:val="20"/>
        </w:rPr>
        <w:t>Elearn</w:t>
      </w:r>
      <w:proofErr w:type="spellEnd"/>
      <w:r w:rsidRPr="00241D43">
        <w:rPr>
          <w:rFonts w:ascii="Calibri" w:hAnsi="Calibri"/>
          <w:color w:val="auto"/>
          <w:sz w:val="20"/>
          <w:szCs w:val="20"/>
        </w:rPr>
        <w:t xml:space="preserve"> portal</w:t>
      </w:r>
      <w:r w:rsidRPr="00241D43">
        <w:rPr>
          <w:rFonts w:ascii="Calibri" w:hAnsi="Calibri"/>
          <w:sz w:val="20"/>
          <w:szCs w:val="20"/>
        </w:rPr>
        <w:t>.</w:t>
      </w:r>
    </w:p>
    <w:p w:rsidR="00844B79" w:rsidRPr="00241D43" w:rsidRDefault="00844B79" w:rsidP="008C79D9">
      <w:pPr>
        <w:pStyle w:val="DefaultStyle"/>
        <w:spacing w:after="0" w:line="240" w:lineRule="auto"/>
        <w:rPr>
          <w:rFonts w:ascii="Calibri" w:hAnsi="Calibri"/>
          <w:sz w:val="20"/>
          <w:szCs w:val="20"/>
          <w:u w:val="single"/>
        </w:rPr>
      </w:pPr>
      <w:r w:rsidRPr="00241D43">
        <w:rPr>
          <w:rFonts w:ascii="Calibri" w:hAnsi="Calibri"/>
          <w:sz w:val="20"/>
          <w:szCs w:val="20"/>
          <w:u w:val="single"/>
        </w:rPr>
        <w:t>Evaluation Guidelines:</w:t>
      </w:r>
    </w:p>
    <w:p w:rsidR="00844B79" w:rsidRPr="00241D43" w:rsidRDefault="00844B79" w:rsidP="008C79D9">
      <w:pPr>
        <w:pStyle w:val="DefaultStyle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 xml:space="preserve">EC-1 consists of either two Assignments or three Quizzes. Students will attempt them through the course pages on the </w:t>
      </w:r>
      <w:proofErr w:type="spellStart"/>
      <w:r w:rsidRPr="00241D43">
        <w:rPr>
          <w:rFonts w:ascii="Calibri" w:hAnsi="Calibri"/>
          <w:sz w:val="20"/>
          <w:szCs w:val="20"/>
        </w:rPr>
        <w:t>Elearn</w:t>
      </w:r>
      <w:proofErr w:type="spellEnd"/>
      <w:r w:rsidRPr="00241D43">
        <w:rPr>
          <w:rFonts w:ascii="Calibri" w:hAnsi="Calibri"/>
          <w:sz w:val="20"/>
          <w:szCs w:val="20"/>
        </w:rPr>
        <w:t xml:space="preserve"> portal. Announcements will be made on the portal, in a timely manner.</w:t>
      </w:r>
    </w:p>
    <w:p w:rsidR="00844B79" w:rsidRPr="00241D43" w:rsidRDefault="00844B79" w:rsidP="008C79D9">
      <w:pPr>
        <w:pStyle w:val="DefaultStyle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>For Closed Book tests: No books or reference material of any kind will be permitted.</w:t>
      </w:r>
    </w:p>
    <w:p w:rsidR="00844B79" w:rsidRPr="00241D43" w:rsidRDefault="00844B79" w:rsidP="008C79D9">
      <w:pPr>
        <w:pStyle w:val="DefaultStyle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844B79" w:rsidRPr="00241D43" w:rsidRDefault="00844B79" w:rsidP="008C79D9">
      <w:pPr>
        <w:pStyle w:val="DefaultStyle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color w:val="auto"/>
          <w:sz w:val="20"/>
          <w:szCs w:val="20"/>
        </w:rPr>
      </w:pPr>
      <w:r w:rsidRPr="00241D43">
        <w:rPr>
          <w:rFonts w:ascii="Calibri" w:hAnsi="Calibri"/>
          <w:color w:val="auto"/>
          <w:sz w:val="20"/>
          <w:szCs w:val="20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241D43">
        <w:rPr>
          <w:rFonts w:ascii="Calibri" w:hAnsi="Calibri"/>
          <w:color w:val="auto"/>
          <w:sz w:val="20"/>
          <w:szCs w:val="20"/>
        </w:rPr>
        <w:t>Elearn</w:t>
      </w:r>
      <w:proofErr w:type="spellEnd"/>
      <w:r w:rsidRPr="00241D43">
        <w:rPr>
          <w:rFonts w:ascii="Calibri" w:hAnsi="Calibri"/>
          <w:color w:val="auto"/>
          <w:sz w:val="20"/>
          <w:szCs w:val="20"/>
        </w:rPr>
        <w:t xml:space="preserve"> portal. The Make-Up Test/Exam will be conducted only at selected exam centres on the dates to be announced later.</w:t>
      </w:r>
    </w:p>
    <w:p w:rsidR="00844B79" w:rsidRPr="00241D43" w:rsidRDefault="00844B79" w:rsidP="008C79D9">
      <w:pPr>
        <w:pStyle w:val="DefaultStyle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241D43">
        <w:rPr>
          <w:rFonts w:ascii="Calibri" w:hAnsi="Calibri"/>
          <w:sz w:val="20"/>
          <w:szCs w:val="20"/>
        </w:rPr>
        <w:t xml:space="preserve">It shall be the responsibility of the individual student to be regular in maintaining the </w:t>
      </w:r>
      <w:proofErr w:type="spellStart"/>
      <w:r w:rsidRPr="00241D43">
        <w:rPr>
          <w:rFonts w:ascii="Calibri" w:hAnsi="Calibri"/>
          <w:sz w:val="20"/>
          <w:szCs w:val="20"/>
        </w:rPr>
        <w:t>self study</w:t>
      </w:r>
      <w:proofErr w:type="spellEnd"/>
      <w:r w:rsidRPr="00241D43">
        <w:rPr>
          <w:rFonts w:ascii="Calibri" w:hAnsi="Calibri"/>
          <w:sz w:val="20"/>
          <w:szCs w:val="20"/>
        </w:rPr>
        <w:t xml:space="preserve"> 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p w:rsidR="00844B79" w:rsidRPr="00241D43" w:rsidRDefault="00844B79" w:rsidP="008C79D9">
      <w:pPr>
        <w:pStyle w:val="Normal2"/>
        <w:widowControl w:val="0"/>
      </w:pPr>
    </w:p>
    <w:p w:rsidR="00844B79" w:rsidRPr="00241D43" w:rsidRDefault="00844B79" w:rsidP="008C79D9">
      <w:pPr>
        <w:pStyle w:val="Normal2"/>
        <w:widowControl w:val="0"/>
      </w:pPr>
    </w:p>
    <w:p w:rsidR="00844B79" w:rsidRDefault="00844B79" w:rsidP="008C79D9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Default="00844B79" w:rsidP="00322CFD">
      <w:pPr>
        <w:pStyle w:val="Normal1"/>
        <w:widowControl w:val="0"/>
        <w:spacing w:after="0" w:line="240" w:lineRule="auto"/>
        <w:ind w:left="360" w:right="781"/>
        <w:rPr>
          <w:rFonts w:ascii="Times New Roman" w:hAnsi="Times New Roman" w:cs="Times New Roman"/>
          <w:color w:val="auto"/>
          <w:sz w:val="24"/>
          <w:szCs w:val="24"/>
        </w:rPr>
      </w:pPr>
    </w:p>
    <w:p w:rsidR="00844B79" w:rsidRPr="0029272F" w:rsidRDefault="00844B79" w:rsidP="0029272F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844B79" w:rsidRPr="00322CFD" w:rsidRDefault="00844B79" w:rsidP="00322CFD">
      <w:pPr>
        <w:pStyle w:val="Normal1"/>
        <w:widowControl w:val="0"/>
        <w:spacing w:after="0" w:line="240" w:lineRule="auto"/>
        <w:ind w:right="781"/>
        <w:rPr>
          <w:rFonts w:ascii="Times New Roman" w:hAnsi="Times New Roman" w:cs="Times New Roman"/>
          <w:sz w:val="24"/>
          <w:szCs w:val="24"/>
        </w:rPr>
      </w:pPr>
    </w:p>
    <w:sectPr w:rsidR="00844B79" w:rsidRPr="00322CFD" w:rsidSect="00F44F2B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7AE"/>
    <w:multiLevelType w:val="multilevel"/>
    <w:tmpl w:val="D910D334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 w15:restartNumberingAfterBreak="0">
    <w:nsid w:val="07EE7125"/>
    <w:multiLevelType w:val="hybridMultilevel"/>
    <w:tmpl w:val="EBAE1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2C5"/>
    <w:multiLevelType w:val="hybridMultilevel"/>
    <w:tmpl w:val="B72478B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15496B"/>
    <w:multiLevelType w:val="hybridMultilevel"/>
    <w:tmpl w:val="9836C8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5900C4"/>
    <w:multiLevelType w:val="hybridMultilevel"/>
    <w:tmpl w:val="FF588AB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F1169A"/>
    <w:multiLevelType w:val="hybridMultilevel"/>
    <w:tmpl w:val="6A6C4A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4F5776"/>
    <w:multiLevelType w:val="multilevel"/>
    <w:tmpl w:val="0766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41D84F73"/>
    <w:multiLevelType w:val="hybridMultilevel"/>
    <w:tmpl w:val="8DD80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6C74"/>
    <w:multiLevelType w:val="hybridMultilevel"/>
    <w:tmpl w:val="D1066E5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B5C590D"/>
    <w:multiLevelType w:val="hybridMultilevel"/>
    <w:tmpl w:val="451A789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1D3B22"/>
    <w:multiLevelType w:val="hybridMultilevel"/>
    <w:tmpl w:val="B72478B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2941FEF"/>
    <w:multiLevelType w:val="hybridMultilevel"/>
    <w:tmpl w:val="194E39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F1795B"/>
    <w:multiLevelType w:val="hybridMultilevel"/>
    <w:tmpl w:val="CD362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155104"/>
    <w:multiLevelType w:val="hybridMultilevel"/>
    <w:tmpl w:val="B476BBD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CCF6150"/>
    <w:multiLevelType w:val="hybridMultilevel"/>
    <w:tmpl w:val="F98C086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3"/>
  </w:num>
  <w:num w:numId="5">
    <w:abstractNumId w:val="9"/>
  </w:num>
  <w:num w:numId="6">
    <w:abstractNumId w:val="14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AA"/>
    <w:rsid w:val="00040045"/>
    <w:rsid w:val="00071578"/>
    <w:rsid w:val="000F38BE"/>
    <w:rsid w:val="00106A2C"/>
    <w:rsid w:val="00125F2A"/>
    <w:rsid w:val="00186ADB"/>
    <w:rsid w:val="00241D43"/>
    <w:rsid w:val="0029272F"/>
    <w:rsid w:val="002F6F48"/>
    <w:rsid w:val="00322CFD"/>
    <w:rsid w:val="00364F4C"/>
    <w:rsid w:val="00381EEB"/>
    <w:rsid w:val="00384FF3"/>
    <w:rsid w:val="00391B28"/>
    <w:rsid w:val="003B5F28"/>
    <w:rsid w:val="00472262"/>
    <w:rsid w:val="004A14F3"/>
    <w:rsid w:val="004D7683"/>
    <w:rsid w:val="00586C5D"/>
    <w:rsid w:val="00637162"/>
    <w:rsid w:val="00677FA6"/>
    <w:rsid w:val="007038DD"/>
    <w:rsid w:val="00723FFC"/>
    <w:rsid w:val="007F0BAB"/>
    <w:rsid w:val="00803D60"/>
    <w:rsid w:val="00842950"/>
    <w:rsid w:val="00844B79"/>
    <w:rsid w:val="008809B4"/>
    <w:rsid w:val="0089102C"/>
    <w:rsid w:val="008B5F35"/>
    <w:rsid w:val="008C79D9"/>
    <w:rsid w:val="008D2797"/>
    <w:rsid w:val="00931A28"/>
    <w:rsid w:val="00935403"/>
    <w:rsid w:val="00962937"/>
    <w:rsid w:val="00980D3A"/>
    <w:rsid w:val="009B7171"/>
    <w:rsid w:val="00AD7DBF"/>
    <w:rsid w:val="00AE0F59"/>
    <w:rsid w:val="00B250BD"/>
    <w:rsid w:val="00B5363A"/>
    <w:rsid w:val="00BC276E"/>
    <w:rsid w:val="00C15BE6"/>
    <w:rsid w:val="00CA34C7"/>
    <w:rsid w:val="00CC7F8C"/>
    <w:rsid w:val="00CD159A"/>
    <w:rsid w:val="00CF7B2F"/>
    <w:rsid w:val="00D33FB3"/>
    <w:rsid w:val="00D53E96"/>
    <w:rsid w:val="00D564C9"/>
    <w:rsid w:val="00E276C6"/>
    <w:rsid w:val="00E41402"/>
    <w:rsid w:val="00E5081C"/>
    <w:rsid w:val="00EC5F2C"/>
    <w:rsid w:val="00ED38AA"/>
    <w:rsid w:val="00ED43B1"/>
    <w:rsid w:val="00EE5A9F"/>
    <w:rsid w:val="00F37313"/>
    <w:rsid w:val="00F44F2B"/>
    <w:rsid w:val="00F67C76"/>
    <w:rsid w:val="00FD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0FD0807-6BDA-4D2A-A943-F1C72204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8C"/>
    <w:pPr>
      <w:spacing w:after="200" w:line="276" w:lineRule="auto"/>
    </w:pPr>
    <w:rPr>
      <w:color w:val="000000"/>
      <w:szCs w:val="20"/>
      <w:lang w:val="en-IN" w:eastAsia="en-I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ED38AA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ED3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ED3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ED3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ED38AA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ED38A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52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52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52"/>
    <w:rPr>
      <w:rFonts w:asciiTheme="majorHAnsi" w:eastAsiaTheme="majorEastAsia" w:hAnsiTheme="majorHAnsi" w:cstheme="majorBidi"/>
      <w:b/>
      <w:bCs/>
      <w:color w:val="000000"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52"/>
    <w:rPr>
      <w:rFonts w:asciiTheme="minorHAnsi" w:eastAsiaTheme="minorEastAsia" w:hAnsiTheme="minorHAnsi" w:cstheme="minorBidi"/>
      <w:b/>
      <w:bCs/>
      <w:color w:val="000000"/>
      <w:sz w:val="28"/>
      <w:szCs w:val="28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52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52"/>
    <w:rPr>
      <w:rFonts w:asciiTheme="minorHAnsi" w:eastAsiaTheme="minorEastAsia" w:hAnsiTheme="minorHAnsi" w:cstheme="minorBidi"/>
      <w:b/>
      <w:bCs/>
      <w:color w:val="000000"/>
      <w:lang w:val="en-IN" w:eastAsia="en-IN"/>
    </w:rPr>
  </w:style>
  <w:style w:type="paragraph" w:customStyle="1" w:styleId="Normal1">
    <w:name w:val="Normal1"/>
    <w:uiPriority w:val="99"/>
    <w:rsid w:val="00ED38AA"/>
    <w:pPr>
      <w:spacing w:after="200" w:line="276" w:lineRule="auto"/>
    </w:pPr>
    <w:rPr>
      <w:color w:val="000000"/>
      <w:szCs w:val="20"/>
      <w:lang w:val="en-IN" w:eastAsia="en-IN"/>
    </w:rPr>
  </w:style>
  <w:style w:type="paragraph" w:styleId="Title">
    <w:name w:val="Title"/>
    <w:basedOn w:val="Normal1"/>
    <w:next w:val="Normal1"/>
    <w:link w:val="TitleChar"/>
    <w:uiPriority w:val="99"/>
    <w:qFormat/>
    <w:rsid w:val="00ED38AA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C95252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en-IN" w:eastAsia="en-IN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ED38AA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95252"/>
    <w:rPr>
      <w:rFonts w:asciiTheme="majorHAnsi" w:eastAsiaTheme="majorEastAsia" w:hAnsiTheme="majorHAnsi" w:cstheme="majorBidi"/>
      <w:color w:val="000000"/>
      <w:sz w:val="24"/>
      <w:szCs w:val="24"/>
      <w:lang w:val="en-IN" w:eastAsia="en-IN"/>
    </w:rPr>
  </w:style>
  <w:style w:type="table" w:customStyle="1" w:styleId="Style">
    <w:name w:val="Style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">
    <w:name w:val="Style3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ED38A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FD339F"/>
    <w:pPr>
      <w:widowControl w:val="0"/>
      <w:suppressLineNumbers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99"/>
    <w:rsid w:val="00364F4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A34C7"/>
    <w:pPr>
      <w:ind w:left="720"/>
      <w:contextualSpacing/>
    </w:pPr>
  </w:style>
  <w:style w:type="paragraph" w:customStyle="1" w:styleId="Normal2">
    <w:name w:val="Normal2"/>
    <w:uiPriority w:val="99"/>
    <w:rsid w:val="008C79D9"/>
    <w:pPr>
      <w:spacing w:after="200" w:line="276" w:lineRule="auto"/>
    </w:pPr>
    <w:rPr>
      <w:rFonts w:eastAsia="Times New Roman"/>
      <w:color w:val="000000"/>
      <w:szCs w:val="20"/>
    </w:rPr>
  </w:style>
  <w:style w:type="paragraph" w:customStyle="1" w:styleId="DefaultStyle">
    <w:name w:val="Default Style"/>
    <w:uiPriority w:val="99"/>
    <w:rsid w:val="008C79D9"/>
    <w:pPr>
      <w:widowControl w:val="0"/>
      <w:suppressAutoHyphens/>
      <w:spacing w:after="200" w:line="276" w:lineRule="auto"/>
    </w:pPr>
    <w:rPr>
      <w:rFonts w:ascii="Liberation Serif" w:eastAsia="Times New Roman" w:hAnsi="Times New Roman" w:cs="Lohit Hindi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Vishy</dc:creator>
  <cp:keywords/>
  <dc:description/>
  <cp:lastModifiedBy>BITW</cp:lastModifiedBy>
  <cp:revision>5</cp:revision>
  <dcterms:created xsi:type="dcterms:W3CDTF">2015-12-31T13:07:00Z</dcterms:created>
  <dcterms:modified xsi:type="dcterms:W3CDTF">2015-12-31T13:20:00Z</dcterms:modified>
</cp:coreProperties>
</file>