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RPCI — Production Manual</w:t>
      </w:r>
    </w:p>
    <w:p>
      <w:r>
        <w:rPr>
          <w:b/>
        </w:rPr>
        <w:t>Accounting &amp; Production ERP</w:t>
      </w:r>
      <w:r>
        <w:t xml:space="preserve"> A complete, plain-language guide for everyday users.</w:t>
      </w:r>
    </w:p>
    <w:p>
      <w:pPr>
        <w:spacing w:before="40" w:after="160"/>
        <w:pBdr>
          <w:bottom w:val="single" w:sz="6" w:space="1" w:color="D6DBE2"/>
        </w:pBdr>
      </w:pPr>
    </w:p>
    <w:p>
      <w:pPr>
        <w:pStyle w:val="Heading1"/>
      </w:pPr>
      <w:r>
        <w:rPr>
          <w:color w:val="0F172A"/>
        </w:rPr>
        <w:t>About this manual</w:t>
      </w:r>
    </w:p>
    <w:p>
      <w:r>
        <w:t xml:space="preserve">This manual explains the RPCI accounting and production system from the point of view of the person using it. You do not need an accounting background to follow it. Every term is explained in everyday words the first time it appears, and the </w:t>
      </w:r>
      <w:r>
        <w:rPr>
          <w:b/>
        </w:rPr>
        <w:t>Glossary</w:t>
      </w:r>
      <w:r>
        <w:t xml:space="preserve"> in Section 1 collects them all in one place.</w:t>
      </w:r>
    </w:p>
    <w:p>
      <w:r>
        <w:t>It has three parts:</w:t>
      </w:r>
    </w:p>
    <w:p>
      <w:pPr>
        <w:pStyle w:val="ListBullet"/>
        <w:spacing w:after="40"/>
      </w:pPr>
      <w:r>
        <w:rPr>
          <w:b/>
        </w:rPr>
        <w:t>Section 1 — Terminology &amp; Glossary.</w:t>
      </w:r>
      <w:r>
        <w:t xml:space="preserve"> Every menu, screen, field and word the</w:t>
      </w:r>
    </w:p>
    <w:p>
      <w:r>
        <w:t>software uses, explained plainly, plus a full tour of each screen.</w:t>
      </w:r>
    </w:p>
    <w:p>
      <w:pPr>
        <w:pStyle w:val="ListBullet"/>
        <w:spacing w:after="40"/>
      </w:pPr>
      <w:r>
        <w:rPr>
          <w:b/>
        </w:rPr>
        <w:t>Section 2 — System Calculations &amp; Backend Logic.</w:t>
      </w:r>
      <w:r>
        <w:t xml:space="preserve"> How the software works out</w:t>
      </w:r>
    </w:p>
    <w:p>
      <w:r>
        <w:t>its numbers, with small worked examples using round figures so you can follow the arithmetic yourself.</w:t>
      </w:r>
    </w:p>
    <w:p>
      <w:pPr>
        <w:pStyle w:val="ListBullet"/>
        <w:spacing w:after="40"/>
      </w:pPr>
      <w:r>
        <w:rPr>
          <w:b/>
        </w:rPr>
        <w:t>Section 3 — End-to-End User Test Cases.</w:t>
      </w:r>
      <w:r>
        <w:t xml:space="preserve"> Step-by-step exercises you can carry</w:t>
      </w:r>
    </w:p>
    <w:p>
      <w:r>
        <w:t>out yourself, with the exact result to expect and an explanation of how the system arrived at it.</w:t>
      </w:r>
    </w:p>
    <w:p>
      <w:pPr>
        <w:pStyle w:val="Heading2"/>
      </w:pPr>
      <w:r>
        <w:rPr>
          <w:color w:val="0F172A"/>
        </w:rPr>
        <w:t>How to read the steps</w:t>
      </w:r>
    </w:p>
    <w:p>
      <w:pPr>
        <w:pStyle w:val="ListBullet"/>
        <w:spacing w:after="40"/>
      </w:pPr>
      <w:r>
        <w:rPr>
          <w:b/>
        </w:rPr>
        <w:t>Bold text</w:t>
      </w:r>
      <w:r>
        <w:t xml:space="preserve"> marks an action or a button name — </w:t>
      </w:r>
      <w:r>
        <w:rPr>
          <w:b/>
        </w:rPr>
        <w:t>Post sale</w:t>
      </w:r>
      <w:r>
        <w:t xml:space="preserve">, </w:t>
      </w:r>
      <w:r>
        <w:rPr>
          <w:b/>
        </w:rPr>
        <w:t>Save</w:t>
      </w:r>
      <w:r>
        <w:t>.</w:t>
      </w:r>
    </w:p>
    <w:p>
      <w:pPr>
        <w:pStyle w:val="ListBullet"/>
        <w:spacing w:after="40"/>
      </w:pPr>
      <w:r>
        <w:rPr>
          <w:rFonts w:ascii="Consolas" w:hAnsi="Consolas"/>
          <w:color w:val="1D4ED8"/>
          <w:sz w:val="19"/>
        </w:rPr>
        <w:t>Words in this style</w:t>
      </w:r>
      <w:r>
        <w:t xml:space="preserve"> are something you type or a value the system shows.</w:t>
      </w:r>
    </w:p>
    <w:p>
      <w:pPr>
        <w:pStyle w:val="ListBullet"/>
        <w:spacing w:after="40"/>
      </w:pPr>
      <w:r>
        <w:t>Numbers are counted: *1, 2, 3*, one action each.</w:t>
      </w:r>
    </w:p>
    <w:p>
      <w:pPr>
        <w:pStyle w:val="Heading2"/>
      </w:pPr>
      <w:r>
        <w:rPr>
          <w:color w:val="0F172A"/>
        </w:rPr>
        <w:t>A note on money and numbers</w:t>
      </w:r>
    </w:p>
    <w:p>
      <w:pPr>
        <w:pStyle w:val="ListBullet"/>
        <w:spacing w:after="40"/>
      </w:pPr>
      <w:r>
        <w:t xml:space="preserve">All money in this system is kept in </w:t>
      </w:r>
      <w:r>
        <w:rPr>
          <w:b/>
        </w:rPr>
        <w:t>Taka (BDT)</w:t>
      </w:r>
      <w:r>
        <w:t>.</w:t>
      </w:r>
    </w:p>
    <w:p>
      <w:pPr>
        <w:pStyle w:val="ListBullet"/>
        <w:spacing w:after="40"/>
      </w:pPr>
      <w:r>
        <w:t xml:space="preserve">Amounts are stored to </w:t>
      </w:r>
      <w:r>
        <w:rPr>
          <w:b/>
        </w:rPr>
        <w:t>four decimal places</w:t>
      </w:r>
      <w:r>
        <w:t xml:space="preserve"> (for example </w:t>
      </w:r>
      <w:r>
        <w:rPr>
          <w:rFonts w:ascii="Consolas" w:hAnsi="Consolas"/>
          <w:color w:val="1D4ED8"/>
          <w:sz w:val="19"/>
        </w:rPr>
        <w:t>1,234.5000</w:t>
      </w:r>
      <w:r>
        <w:t>).</w:t>
      </w:r>
    </w:p>
    <w:p>
      <w:pPr>
        <w:pStyle w:val="ListBullet"/>
        <w:spacing w:after="40"/>
      </w:pPr>
      <w:r>
        <w:t xml:space="preserve">Average costs and unit costs are stored to </w:t>
      </w:r>
      <w:r>
        <w:rPr>
          <w:b/>
        </w:rPr>
        <w:t>eight decimal places</w:t>
      </w:r>
      <w:r>
        <w:t xml:space="preserve"> (for</w:t>
      </w:r>
    </w:p>
    <w:p>
      <w:r>
        <w:t xml:space="preserve">example </w:t>
      </w:r>
      <w:r>
        <w:rPr>
          <w:rFonts w:ascii="Consolas" w:hAnsi="Consolas"/>
          <w:color w:val="1D4ED8"/>
          <w:sz w:val="19"/>
        </w:rPr>
        <w:t>32.27848101</w:t>
      </w:r>
      <w:r>
        <w:t>), so dividing a total by a quantity never loses pennies.</w:t>
      </w:r>
    </w:p>
    <w:p>
      <w:pPr>
        <w:pStyle w:val="ListBullet"/>
        <w:spacing w:after="40"/>
      </w:pPr>
      <w:r>
        <w:t xml:space="preserve">Rounding is always </w:t>
      </w:r>
      <w:r>
        <w:rPr>
          <w:b/>
        </w:rPr>
        <w:t>round-half-up</w:t>
      </w:r>
      <w:r>
        <w:t xml:space="preserve"> (</w:t>
      </w:r>
      <w:r>
        <w:rPr>
          <w:rFonts w:ascii="Consolas" w:hAnsi="Consolas"/>
          <w:color w:val="1D4ED8"/>
          <w:sz w:val="19"/>
        </w:rPr>
        <w:t>.5</w:t>
      </w:r>
      <w:r>
        <w:t xml:space="preserve"> rounds upward), never "banker's</w:t>
      </w:r>
    </w:p>
    <w:p>
      <w:r>
        <w:t>rounding".</w:t>
      </w:r>
    </w:p>
    <w:p>
      <w:pPr>
        <w:pStyle w:val="ListBullet"/>
        <w:spacing w:after="40"/>
      </w:pPr>
      <w:r>
        <w:t xml:space="preserve">On screen, money is usually shown with </w:t>
      </w:r>
      <w:r>
        <w:rPr>
          <w:b/>
        </w:rPr>
        <w:t>two decimals</w:t>
      </w:r>
      <w:r>
        <w:t xml:space="preserve"> (for example</w:t>
      </w:r>
    </w:p>
    <w:p>
      <w:r>
        <w:rPr>
          <w:rFonts w:ascii="Consolas" w:hAnsi="Consolas"/>
          <w:color w:val="1D4ED8"/>
          <w:sz w:val="19"/>
        </w:rPr>
        <w:t>1,234.50</w:t>
      </w:r>
      <w:r>
        <w:t>) so it is easy to read. Where extra precision matters — average and unit costs — more decimals are shown.</w:t>
      </w:r>
    </w:p>
    <w:p>
      <w:pPr>
        <w:pStyle w:val="Heading2"/>
      </w:pPr>
      <w:r>
        <w:rPr>
          <w:color w:val="0F172A"/>
        </w:rPr>
        <w:t>A note on time</w:t>
      </w:r>
    </w:p>
    <w:p>
      <w:r>
        <w:t xml:space="preserve">Every timestamp is </w:t>
      </w:r>
      <w:r>
        <w:rPr>
          <w:b/>
        </w:rPr>
        <w:t>recorded in UTC and shown in Bangladesh time (GMT+6)</w:t>
      </w:r>
      <w:r>
        <w:t>. You never have to convert anything: the Dashboard, the posted lists, the audit log and the approvals queue all read on the same clock, whichever computer or phone you open them on.</w:t>
      </w:r>
    </w:p>
    <w:p>
      <w:r>
        <w:t>Dates you choose yourself — a sale date, a purchase date, a pay date — are business dates, and are not shifted. A posted transaction shows both: the date it belongs to, and the moment it was entered.</w:t>
      </w:r>
    </w:p>
    <w:p>
      <w:pPr>
        <w:spacing w:before="40" w:after="160"/>
        <w:pBdr>
          <w:bottom w:val="single" w:sz="6" w:space="1" w:color="D6DBE2"/>
        </w:pBdr>
      </w:pPr>
    </w:p>
    <w:p>
      <w:pPr>
        <w:pStyle w:val="Title"/>
      </w:pPr>
      <w:r>
        <w:rPr>
          <w:color w:val="0F172A"/>
        </w:rPr>
        <w:t>Section 1 — Terminology &amp; Glossary</w:t>
      </w:r>
    </w:p>
    <w:p>
      <w:pPr>
        <w:pStyle w:val="Heading1"/>
      </w:pPr>
      <w:r>
        <w:rPr>
          <w:color w:val="0F172A"/>
        </w:rPr>
        <w:t>1.1 Finding your way around</w:t>
      </w:r>
    </w:p>
    <w:p>
      <w:r>
        <w:t xml:space="preserve">When you sign in you see a </w:t>
      </w:r>
      <w:r>
        <w:rPr>
          <w:b/>
        </w:rPr>
        <w:t>sidebar</w:t>
      </w:r>
      <w:r>
        <w:t xml:space="preserve"> down the left with the menu, and a </w:t>
      </w:r>
      <w:r>
        <w:rPr>
          <w:b/>
        </w:rPr>
        <w:t>top bar</w:t>
      </w:r>
      <w:r>
        <w:t xml:space="preserve"> across the top.</w:t>
      </w:r>
    </w:p>
    <w:p>
      <w:pPr>
        <w:pStyle w:val="Heading2"/>
      </w:pPr>
      <w:r>
        <w:rPr>
          <w:color w:val="0F172A"/>
        </w:rPr>
        <w:t>The top bar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Item</w:t>
            </w:r>
          </w:p>
        </w:tc>
        <w:tc>
          <w:tcPr>
            <w:tcW w:type="dxa" w:w="4320"/>
            <w:shd w:val="clear" w:color="auto" w:fill="F1F5F9"/>
          </w:tcPr>
          <w:p>
            <w:r>
              <w:rPr>
                <w:b/>
                <w:sz w:val="19"/>
              </w:rPr>
            </w:r>
            <w:r>
              <w:rPr>
                <w:b/>
                <w:sz w:val="19"/>
              </w:rPr>
              <w:t>What it is</w:t>
            </w:r>
          </w:p>
        </w:tc>
      </w:tr>
      <w:tr>
        <w:tc>
          <w:tcPr>
            <w:tcW w:type="dxa" w:w="4320"/>
          </w:tcPr>
          <w:p>
            <w:r>
              <w:rPr>
                <w:sz w:val="19"/>
              </w:rPr>
            </w:r>
            <w:r>
              <w:rPr>
                <w:b/>
                <w:sz w:val="19"/>
              </w:rPr>
              <w:t>Period from</w:t>
            </w:r>
          </w:p>
        </w:tc>
        <w:tc>
          <w:tcPr>
            <w:tcW w:type="dxa" w:w="4320"/>
          </w:tcPr>
          <w:p>
            <w:r>
              <w:rPr>
                <w:sz w:val="19"/>
              </w:rPr>
            </w:r>
            <w:r>
              <w:rPr>
                <w:sz w:val="19"/>
              </w:rPr>
              <w:t>The start date for the reports you are looking at. Change it to look at a different span of time.</w:t>
            </w:r>
          </w:p>
        </w:tc>
      </w:tr>
      <w:tr>
        <w:tc>
          <w:tcPr>
            <w:tcW w:type="dxa" w:w="4320"/>
          </w:tcPr>
          <w:p>
            <w:r>
              <w:rPr>
                <w:sz w:val="19"/>
              </w:rPr>
            </w:r>
            <w:r>
              <w:rPr>
                <w:b/>
                <w:sz w:val="19"/>
              </w:rPr>
              <w:t>As of</w:t>
            </w:r>
          </w:p>
        </w:tc>
        <w:tc>
          <w:tcPr>
            <w:tcW w:type="dxa" w:w="4320"/>
          </w:tcPr>
          <w:p>
            <w:r>
              <w:rPr>
                <w:sz w:val="19"/>
              </w:rPr>
            </w:r>
            <w:r>
              <w:rPr>
                <w:sz w:val="19"/>
              </w:rPr>
              <w:t>The date the system reports up to. Everything on screen is worked out "as of" this date.</w:t>
            </w:r>
          </w:p>
        </w:tc>
      </w:tr>
      <w:tr>
        <w:tc>
          <w:tcPr>
            <w:tcW w:type="dxa" w:w="4320"/>
          </w:tcPr>
          <w:p>
            <w:r>
              <w:rPr>
                <w:sz w:val="19"/>
              </w:rPr>
            </w:r>
            <w:r>
              <w:rPr>
                <w:b/>
                <w:sz w:val="19"/>
              </w:rPr>
              <w:t>Your name and role</w:t>
            </w:r>
          </w:p>
        </w:tc>
        <w:tc>
          <w:tcPr>
            <w:tcW w:type="dxa" w:w="4320"/>
          </w:tcPr>
          <w:p>
            <w:r>
              <w:rPr>
                <w:sz w:val="19"/>
              </w:rPr>
            </w:r>
            <w:r>
              <w:rPr>
                <w:sz w:val="19"/>
              </w:rPr>
              <w:t xml:space="preserve">Shows who you are signed in as, and your role (for example, </w:t>
            </w:r>
            <w:r>
              <w:rPr>
                <w:rFonts w:ascii="Consolas" w:hAnsi="Consolas"/>
                <w:color w:val="1D4ED8"/>
                <w:sz w:val="19"/>
              </w:rPr>
              <w:t>Accountant</w:t>
            </w:r>
            <w:r>
              <w:rPr>
                <w:sz w:val="19"/>
              </w:rPr>
              <w:t xml:space="preserve">). If two-factor sign-in is on, it also says </w:t>
            </w:r>
            <w:r>
              <w:rPr>
                <w:b/>
                <w:sz w:val="19"/>
              </w:rPr>
              <w:t>`· 2FA on`</w:t>
            </w:r>
            <w:r>
              <w:rPr>
                <w:sz w:val="19"/>
              </w:rPr>
              <w:t>.</w:t>
            </w:r>
          </w:p>
        </w:tc>
      </w:tr>
      <w:tr>
        <w:tc>
          <w:tcPr>
            <w:tcW w:type="dxa" w:w="4320"/>
          </w:tcPr>
          <w:p>
            <w:r>
              <w:rPr>
                <w:sz w:val="19"/>
              </w:rPr>
            </w:r>
            <w:r>
              <w:rPr>
                <w:b/>
                <w:sz w:val="19"/>
              </w:rPr>
              <w:t>Sign out</w:t>
            </w:r>
          </w:p>
        </w:tc>
        <w:tc>
          <w:tcPr>
            <w:tcW w:type="dxa" w:w="4320"/>
          </w:tcPr>
          <w:p>
            <w:r>
              <w:rPr>
                <w:sz w:val="19"/>
              </w:rPr>
            </w:r>
            <w:r>
              <w:rPr>
                <w:sz w:val="19"/>
              </w:rPr>
              <w:t>Ends your session and returns you to the sign-in screen.</w:t>
            </w:r>
          </w:p>
        </w:tc>
      </w:tr>
    </w:tbl>
    <w:p/>
    <w:p>
      <w:r>
        <w:t xml:space="preserve">The </w:t>
      </w:r>
      <w:r>
        <w:rPr>
          <w:b/>
        </w:rPr>
        <w:t>Period from</w:t>
      </w:r>
      <w:r>
        <w:t xml:space="preserve"> and </w:t>
      </w:r>
      <w:r>
        <w:rPr>
          <w:b/>
        </w:rPr>
        <w:t>As of</w:t>
      </w:r>
      <w:r>
        <w:t xml:space="preserve"> boxes feed almost every screen. Set them once and every report, dashboard figure and balance updates to match.</w:t>
      </w:r>
    </w:p>
    <w:p>
      <w:pPr>
        <w:pStyle w:val="Heading2"/>
      </w:pPr>
      <w:r>
        <w:rPr>
          <w:color w:val="0F172A"/>
        </w:rPr>
        <w:t>The menu</w:t>
      </w:r>
    </w:p>
    <w:p>
      <w:r>
        <w:t>The menu is grouped into six sections. You only see the items your role is allowed to read. If a whole group has nothing for you in it, the group disappears too.</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Menu group</w:t>
            </w:r>
          </w:p>
        </w:tc>
        <w:tc>
          <w:tcPr>
            <w:tcW w:type="dxa" w:w="2880"/>
            <w:shd w:val="clear" w:color="auto" w:fill="F1F5F9"/>
          </w:tcPr>
          <w:p>
            <w:r>
              <w:rPr>
                <w:b/>
                <w:sz w:val="19"/>
              </w:rPr>
            </w:r>
            <w:r>
              <w:rPr>
                <w:b/>
                <w:sz w:val="19"/>
              </w:rPr>
              <w:t>Menu item</w:t>
            </w:r>
          </w:p>
        </w:tc>
        <w:tc>
          <w:tcPr>
            <w:tcW w:type="dxa" w:w="2880"/>
            <w:shd w:val="clear" w:color="auto" w:fill="F1F5F9"/>
          </w:tcPr>
          <w:p>
            <w:r>
              <w:rPr>
                <w:b/>
                <w:sz w:val="19"/>
              </w:rPr>
            </w:r>
            <w:r>
              <w:rPr>
                <w:b/>
                <w:sz w:val="19"/>
              </w:rPr>
              <w:t>Opens</w:t>
            </w:r>
          </w:p>
        </w:tc>
      </w:tr>
      <w:tr>
        <w:tc>
          <w:tcPr>
            <w:tcW w:type="dxa" w:w="2880"/>
          </w:tcPr>
          <w:p>
            <w:r>
              <w:rPr>
                <w:sz w:val="19"/>
              </w:rPr>
            </w:r>
            <w:r>
              <w:rPr>
                <w:b/>
                <w:sz w:val="19"/>
              </w:rPr>
              <w:t>Overview</w:t>
            </w:r>
          </w:p>
        </w:tc>
        <w:tc>
          <w:tcPr>
            <w:tcW w:type="dxa" w:w="2880"/>
          </w:tcPr>
          <w:p>
            <w:r>
              <w:rPr>
                <w:sz w:val="19"/>
              </w:rPr>
            </w:r>
            <w:r>
              <w:rPr>
                <w:b/>
                <w:sz w:val="19"/>
              </w:rPr>
              <w:t>Dashboard</w:t>
            </w:r>
          </w:p>
        </w:tc>
        <w:tc>
          <w:tcPr>
            <w:tcW w:type="dxa" w:w="2880"/>
          </w:tcPr>
          <w:p>
            <w:r>
              <w:rPr>
                <w:sz w:val="19"/>
              </w:rPr>
            </w:r>
            <w:r>
              <w:rPr>
                <w:sz w:val="19"/>
              </w:rPr>
              <w:t>The front page: profit and loss by segment, position at a glance, and the data-integrity checks.</w:t>
            </w:r>
          </w:p>
        </w:tc>
      </w:tr>
      <w:tr>
        <w:tc>
          <w:tcPr>
            <w:tcW w:type="dxa" w:w="2880"/>
          </w:tcPr>
          <w:p>
            <w:r>
              <w:rPr>
                <w:sz w:val="19"/>
              </w:rPr>
            </w:r>
            <w:r>
              <w:rPr>
                <w:b/>
                <w:sz w:val="19"/>
              </w:rPr>
              <w:t>Ledger</w:t>
            </w:r>
          </w:p>
        </w:tc>
        <w:tc>
          <w:tcPr>
            <w:tcW w:type="dxa" w:w="2880"/>
          </w:tcPr>
          <w:p>
            <w:r>
              <w:rPr>
                <w:sz w:val="19"/>
              </w:rPr>
            </w:r>
            <w:r>
              <w:rPr>
                <w:b/>
                <w:sz w:val="19"/>
              </w:rPr>
              <w:t>Chart of Accounts</w:t>
            </w:r>
          </w:p>
        </w:tc>
        <w:tc>
          <w:tcPr>
            <w:tcW w:type="dxa" w:w="2880"/>
          </w:tcPr>
          <w:p>
            <w:r>
              <w:rPr>
                <w:sz w:val="19"/>
              </w:rPr>
            </w:r>
            <w:r>
              <w:rPr>
                <w:sz w:val="19"/>
              </w:rPr>
              <w:t>The list of every account the books are kept in.</w:t>
            </w:r>
          </w:p>
        </w:tc>
      </w:tr>
      <w:tr>
        <w:tc>
          <w:tcPr>
            <w:tcW w:type="dxa" w:w="2880"/>
          </w:tcPr>
          <w:p>
            <w:r>
              <w:rPr>
                <w:sz w:val="19"/>
              </w:rPr>
            </w:r>
            <w:r>
              <w:rPr>
                <w:b/>
                <w:sz w:val="19"/>
              </w:rPr>
              <w:t>Ledger</w:t>
            </w:r>
          </w:p>
        </w:tc>
        <w:tc>
          <w:tcPr>
            <w:tcW w:type="dxa" w:w="2880"/>
          </w:tcPr>
          <w:p>
            <w:r>
              <w:rPr>
                <w:sz w:val="19"/>
              </w:rPr>
            </w:r>
            <w:r>
              <w:rPr>
                <w:b/>
                <w:sz w:val="19"/>
              </w:rPr>
              <w:t>Journal Entries</w:t>
            </w:r>
          </w:p>
        </w:tc>
        <w:tc>
          <w:tcPr>
            <w:tcW w:type="dxa" w:w="2880"/>
          </w:tcPr>
          <w:p>
            <w:r>
              <w:rPr>
                <w:sz w:val="19"/>
              </w:rPr>
            </w:r>
            <w:r>
              <w:rPr>
                <w:sz w:val="19"/>
              </w:rPr>
              <w:t>Every voucher in the system, typed or automatic.</w:t>
            </w:r>
          </w:p>
        </w:tc>
      </w:tr>
      <w:tr>
        <w:tc>
          <w:tcPr>
            <w:tcW w:type="dxa" w:w="2880"/>
          </w:tcPr>
          <w:p>
            <w:r>
              <w:rPr>
                <w:sz w:val="19"/>
              </w:rPr>
            </w:r>
            <w:r>
              <w:rPr>
                <w:b/>
                <w:sz w:val="19"/>
              </w:rPr>
              <w:t>Operations</w:t>
            </w:r>
          </w:p>
        </w:tc>
        <w:tc>
          <w:tcPr>
            <w:tcW w:type="dxa" w:w="2880"/>
          </w:tcPr>
          <w:p>
            <w:r>
              <w:rPr>
                <w:sz w:val="19"/>
              </w:rPr>
            </w:r>
            <w:r>
              <w:rPr>
                <w:b/>
                <w:sz w:val="19"/>
              </w:rPr>
              <w:t>Customers &amp; Suppliers</w:t>
            </w:r>
          </w:p>
        </w:tc>
        <w:tc>
          <w:tcPr>
            <w:tcW w:type="dxa" w:w="2880"/>
          </w:tcPr>
          <w:p>
            <w:r>
              <w:rPr>
                <w:sz w:val="19"/>
              </w:rPr>
            </w:r>
            <w:r>
              <w:rPr>
                <w:sz w:val="19"/>
              </w:rPr>
              <w:t>The list of firms you trade with — customers, suppliers, or both.</w:t>
            </w:r>
          </w:p>
        </w:tc>
      </w:tr>
      <w:tr>
        <w:tc>
          <w:tcPr>
            <w:tcW w:type="dxa" w:w="2880"/>
          </w:tcPr>
          <w:p>
            <w:r>
              <w:rPr>
                <w:sz w:val="19"/>
              </w:rPr>
            </w:r>
            <w:r>
              <w:rPr>
                <w:b/>
                <w:sz w:val="19"/>
              </w:rPr>
              <w:t>Operations</w:t>
            </w:r>
          </w:p>
        </w:tc>
        <w:tc>
          <w:tcPr>
            <w:tcW w:type="dxa" w:w="2880"/>
          </w:tcPr>
          <w:p>
            <w:r>
              <w:rPr>
                <w:sz w:val="19"/>
              </w:rPr>
            </w:r>
            <w:r>
              <w:rPr>
                <w:b/>
                <w:sz w:val="19"/>
              </w:rPr>
              <w:t>Receipts &amp; Payments</w:t>
            </w:r>
          </w:p>
        </w:tc>
        <w:tc>
          <w:tcPr>
            <w:tcW w:type="dxa" w:w="2880"/>
          </w:tcPr>
          <w:p>
            <w:r>
              <w:rPr>
                <w:sz w:val="19"/>
              </w:rPr>
            </w:r>
            <w:r>
              <w:rPr>
                <w:sz w:val="19"/>
              </w:rPr>
              <w:t>Money in from customers, money out to suppliers, and what is still owed.</w:t>
            </w:r>
          </w:p>
        </w:tc>
      </w:tr>
      <w:tr>
        <w:tc>
          <w:tcPr>
            <w:tcW w:type="dxa" w:w="2880"/>
          </w:tcPr>
          <w:p>
            <w:r>
              <w:rPr>
                <w:sz w:val="19"/>
              </w:rPr>
            </w:r>
            <w:r>
              <w:rPr>
                <w:b/>
                <w:sz w:val="19"/>
              </w:rPr>
              <w:t>Operations</w:t>
            </w:r>
          </w:p>
        </w:tc>
        <w:tc>
          <w:tcPr>
            <w:tcW w:type="dxa" w:w="2880"/>
          </w:tcPr>
          <w:p>
            <w:r>
              <w:rPr>
                <w:sz w:val="19"/>
              </w:rPr>
            </w:r>
            <w:r>
              <w:rPr>
                <w:b/>
                <w:sz w:val="19"/>
              </w:rPr>
              <w:t>Inventory &amp; BOM</w:t>
            </w:r>
          </w:p>
        </w:tc>
        <w:tc>
          <w:tcPr>
            <w:tcW w:type="dxa" w:w="2880"/>
          </w:tcPr>
          <w:p>
            <w:r>
              <w:rPr>
                <w:sz w:val="19"/>
              </w:rPr>
            </w:r>
            <w:r>
              <w:rPr>
                <w:sz w:val="19"/>
              </w:rPr>
              <w:t>Items, quantity on hand, average cost, and the recipe (BOM) list.</w:t>
            </w:r>
          </w:p>
        </w:tc>
      </w:tr>
      <w:tr>
        <w:tc>
          <w:tcPr>
            <w:tcW w:type="dxa" w:w="2880"/>
          </w:tcPr>
          <w:p>
            <w:r>
              <w:rPr>
                <w:sz w:val="19"/>
              </w:rPr>
            </w:r>
            <w:r>
              <w:rPr>
                <w:b/>
                <w:sz w:val="19"/>
              </w:rPr>
              <w:t>Operations</w:t>
            </w:r>
          </w:p>
        </w:tc>
        <w:tc>
          <w:tcPr>
            <w:tcW w:type="dxa" w:w="2880"/>
          </w:tcPr>
          <w:p>
            <w:r>
              <w:rPr>
                <w:sz w:val="19"/>
              </w:rPr>
            </w:r>
            <w:r>
              <w:rPr>
                <w:b/>
                <w:sz w:val="19"/>
              </w:rPr>
              <w:t>Purchase Entry</w:t>
            </w:r>
          </w:p>
        </w:tc>
        <w:tc>
          <w:tcPr>
            <w:tcW w:type="dxa" w:w="2880"/>
          </w:tcPr>
          <w:p>
            <w:r>
              <w:rPr>
                <w:sz w:val="19"/>
              </w:rPr>
            </w:r>
            <w:r>
              <w:rPr>
                <w:sz w:val="19"/>
              </w:rPr>
              <w:t>Record goods you buy in.</w:t>
            </w:r>
          </w:p>
        </w:tc>
      </w:tr>
      <w:tr>
        <w:tc>
          <w:tcPr>
            <w:tcW w:type="dxa" w:w="2880"/>
          </w:tcPr>
          <w:p>
            <w:r>
              <w:rPr>
                <w:sz w:val="19"/>
              </w:rPr>
            </w:r>
            <w:r>
              <w:rPr>
                <w:b/>
                <w:sz w:val="19"/>
              </w:rPr>
              <w:t>Operations</w:t>
            </w:r>
          </w:p>
        </w:tc>
        <w:tc>
          <w:tcPr>
            <w:tcW w:type="dxa" w:w="2880"/>
          </w:tcPr>
          <w:p>
            <w:r>
              <w:rPr>
                <w:sz w:val="19"/>
              </w:rPr>
            </w:r>
            <w:r>
              <w:rPr>
                <w:b/>
                <w:sz w:val="19"/>
              </w:rPr>
              <w:t>Production Entry</w:t>
            </w:r>
          </w:p>
        </w:tc>
        <w:tc>
          <w:tcPr>
            <w:tcW w:type="dxa" w:w="2880"/>
          </w:tcPr>
          <w:p>
            <w:r>
              <w:rPr>
                <w:sz w:val="19"/>
              </w:rPr>
            </w:r>
            <w:r>
              <w:rPr>
                <w:sz w:val="19"/>
              </w:rPr>
              <w:t>Record a production run that makes something.</w:t>
            </w:r>
          </w:p>
        </w:tc>
      </w:tr>
      <w:tr>
        <w:tc>
          <w:tcPr>
            <w:tcW w:type="dxa" w:w="2880"/>
          </w:tcPr>
          <w:p>
            <w:r>
              <w:rPr>
                <w:sz w:val="19"/>
              </w:rPr>
            </w:r>
            <w:r>
              <w:rPr>
                <w:b/>
                <w:sz w:val="19"/>
              </w:rPr>
              <w:t>Operations</w:t>
            </w:r>
          </w:p>
        </w:tc>
        <w:tc>
          <w:tcPr>
            <w:tcW w:type="dxa" w:w="2880"/>
          </w:tcPr>
          <w:p>
            <w:r>
              <w:rPr>
                <w:sz w:val="19"/>
              </w:rPr>
            </w:r>
            <w:r>
              <w:rPr>
                <w:b/>
                <w:sz w:val="19"/>
              </w:rPr>
              <w:t>Sales Entry</w:t>
            </w:r>
          </w:p>
        </w:tc>
        <w:tc>
          <w:tcPr>
            <w:tcW w:type="dxa" w:w="2880"/>
          </w:tcPr>
          <w:p>
            <w:r>
              <w:rPr>
                <w:sz w:val="19"/>
              </w:rPr>
            </w:r>
            <w:r>
              <w:rPr>
                <w:sz w:val="19"/>
              </w:rPr>
              <w:t>Record goods you sell.</w:t>
            </w:r>
          </w:p>
        </w:tc>
      </w:tr>
      <w:tr>
        <w:tc>
          <w:tcPr>
            <w:tcW w:type="dxa" w:w="2880"/>
          </w:tcPr>
          <w:p>
            <w:r>
              <w:rPr>
                <w:sz w:val="19"/>
              </w:rPr>
            </w:r>
            <w:r>
              <w:rPr>
                <w:b/>
                <w:sz w:val="19"/>
              </w:rPr>
              <w:t>Payroll</w:t>
            </w:r>
          </w:p>
        </w:tc>
        <w:tc>
          <w:tcPr>
            <w:tcW w:type="dxa" w:w="2880"/>
          </w:tcPr>
          <w:p>
            <w:r>
              <w:rPr>
                <w:sz w:val="19"/>
              </w:rPr>
            </w:r>
            <w:r>
              <w:rPr>
                <w:b/>
                <w:sz w:val="19"/>
              </w:rPr>
              <w:t>Employees</w:t>
            </w:r>
          </w:p>
        </w:tc>
        <w:tc>
          <w:tcPr>
            <w:tcW w:type="dxa" w:w="2880"/>
          </w:tcPr>
          <w:p>
            <w:r>
              <w:rPr>
                <w:sz w:val="19"/>
              </w:rPr>
            </w:r>
            <w:r>
              <w:rPr>
                <w:sz w:val="19"/>
              </w:rPr>
              <w:t>The list of staff and their gross salary.</w:t>
            </w:r>
          </w:p>
        </w:tc>
      </w:tr>
      <w:tr>
        <w:tc>
          <w:tcPr>
            <w:tcW w:type="dxa" w:w="2880"/>
          </w:tcPr>
          <w:p>
            <w:r>
              <w:rPr>
                <w:sz w:val="19"/>
              </w:rPr>
            </w:r>
            <w:r>
              <w:rPr>
                <w:b/>
                <w:sz w:val="19"/>
              </w:rPr>
              <w:t>Payroll</w:t>
            </w:r>
          </w:p>
        </w:tc>
        <w:tc>
          <w:tcPr>
            <w:tcW w:type="dxa" w:w="2880"/>
          </w:tcPr>
          <w:p>
            <w:r>
              <w:rPr>
                <w:sz w:val="19"/>
              </w:rPr>
            </w:r>
            <w:r>
              <w:rPr>
                <w:b/>
                <w:sz w:val="19"/>
              </w:rPr>
              <w:t>Payroll Runs</w:t>
            </w:r>
          </w:p>
        </w:tc>
        <w:tc>
          <w:tcPr>
            <w:tcW w:type="dxa" w:w="2880"/>
          </w:tcPr>
          <w:p>
            <w:r>
              <w:rPr>
                <w:sz w:val="19"/>
              </w:rPr>
            </w:r>
            <w:r>
              <w:rPr>
                <w:sz w:val="19"/>
              </w:rPr>
              <w:t>Pay staff for a period and print payslips.</w:t>
            </w:r>
          </w:p>
        </w:tc>
      </w:tr>
      <w:tr>
        <w:tc>
          <w:tcPr>
            <w:tcW w:type="dxa" w:w="2880"/>
          </w:tcPr>
          <w:p>
            <w:r>
              <w:rPr>
                <w:sz w:val="19"/>
              </w:rPr>
            </w:r>
            <w:r>
              <w:rPr>
                <w:b/>
                <w:sz w:val="19"/>
              </w:rPr>
              <w:t>Reports</w:t>
            </w:r>
          </w:p>
        </w:tc>
        <w:tc>
          <w:tcPr>
            <w:tcW w:type="dxa" w:w="2880"/>
          </w:tcPr>
          <w:p>
            <w:r>
              <w:rPr>
                <w:sz w:val="19"/>
              </w:rPr>
            </w:r>
            <w:r>
              <w:rPr>
                <w:b/>
                <w:sz w:val="19"/>
              </w:rPr>
              <w:t>Low Stock</w:t>
            </w:r>
          </w:p>
        </w:tc>
        <w:tc>
          <w:tcPr>
            <w:tcW w:type="dxa" w:w="2880"/>
          </w:tcPr>
          <w:p>
            <w:r>
              <w:rPr>
                <w:sz w:val="19"/>
              </w:rPr>
            </w:r>
            <w:r>
              <w:rPr>
                <w:sz w:val="19"/>
              </w:rPr>
              <w:t>Items at or below the level they want reordering at, and the cost to top up.</w:t>
            </w:r>
          </w:p>
        </w:tc>
      </w:tr>
      <w:tr>
        <w:tc>
          <w:tcPr>
            <w:tcW w:type="dxa" w:w="2880"/>
          </w:tcPr>
          <w:p>
            <w:r>
              <w:rPr>
                <w:sz w:val="19"/>
              </w:rPr>
            </w:r>
            <w:r>
              <w:rPr>
                <w:b/>
                <w:sz w:val="19"/>
              </w:rPr>
              <w:t>Reports</w:t>
            </w:r>
          </w:p>
        </w:tc>
        <w:tc>
          <w:tcPr>
            <w:tcW w:type="dxa" w:w="2880"/>
          </w:tcPr>
          <w:p>
            <w:r>
              <w:rPr>
                <w:sz w:val="19"/>
              </w:rPr>
            </w:r>
            <w:r>
              <w:rPr>
                <w:b/>
                <w:sz w:val="19"/>
              </w:rPr>
              <w:t>Period Comparison</w:t>
            </w:r>
          </w:p>
        </w:tc>
        <w:tc>
          <w:tcPr>
            <w:tcW w:type="dxa" w:w="2880"/>
          </w:tcPr>
          <w:p>
            <w:r>
              <w:rPr>
                <w:sz w:val="19"/>
              </w:rPr>
            </w:r>
            <w:r>
              <w:rPr>
                <w:sz w:val="19"/>
              </w:rPr>
              <w:t>Two periods side by side, with the movement between them.</w:t>
            </w:r>
          </w:p>
        </w:tc>
      </w:tr>
      <w:tr>
        <w:tc>
          <w:tcPr>
            <w:tcW w:type="dxa" w:w="2880"/>
          </w:tcPr>
          <w:p>
            <w:r>
              <w:rPr>
                <w:sz w:val="19"/>
              </w:rPr>
            </w:r>
            <w:r>
              <w:rPr>
                <w:b/>
                <w:sz w:val="19"/>
              </w:rPr>
              <w:t>Reports</w:t>
            </w:r>
          </w:p>
        </w:tc>
        <w:tc>
          <w:tcPr>
            <w:tcW w:type="dxa" w:w="2880"/>
          </w:tcPr>
          <w:p>
            <w:r>
              <w:rPr>
                <w:sz w:val="19"/>
              </w:rPr>
            </w:r>
            <w:r>
              <w:rPr>
                <w:b/>
                <w:sz w:val="19"/>
              </w:rPr>
              <w:t>Trial Balance</w:t>
            </w:r>
          </w:p>
        </w:tc>
        <w:tc>
          <w:tcPr>
            <w:tcW w:type="dxa" w:w="2880"/>
          </w:tcPr>
          <w:p>
            <w:r>
              <w:rPr>
                <w:sz w:val="19"/>
              </w:rPr>
            </w:r>
            <w:r>
              <w:rPr>
                <w:sz w:val="19"/>
              </w:rPr>
              <w:t>Every account with a non-zero balance, which must total to zero.</w:t>
            </w:r>
          </w:p>
        </w:tc>
      </w:tr>
      <w:tr>
        <w:tc>
          <w:tcPr>
            <w:tcW w:type="dxa" w:w="2880"/>
          </w:tcPr>
          <w:p>
            <w:r>
              <w:rPr>
                <w:sz w:val="19"/>
              </w:rPr>
            </w:r>
            <w:r>
              <w:rPr>
                <w:b/>
                <w:sz w:val="19"/>
              </w:rPr>
              <w:t>Reports</w:t>
            </w:r>
          </w:p>
        </w:tc>
        <w:tc>
          <w:tcPr>
            <w:tcW w:type="dxa" w:w="2880"/>
          </w:tcPr>
          <w:p>
            <w:r>
              <w:rPr>
                <w:sz w:val="19"/>
              </w:rPr>
            </w:r>
            <w:r>
              <w:rPr>
                <w:b/>
                <w:sz w:val="19"/>
              </w:rPr>
              <w:t>General Ledger</w:t>
            </w:r>
          </w:p>
        </w:tc>
        <w:tc>
          <w:tcPr>
            <w:tcW w:type="dxa" w:w="2880"/>
          </w:tcPr>
          <w:p>
            <w:r>
              <w:rPr>
                <w:sz w:val="19"/>
              </w:rPr>
            </w:r>
            <w:r>
              <w:rPr>
                <w:sz w:val="19"/>
              </w:rPr>
              <w:t>Opening, movement and closing balance for every account.</w:t>
            </w:r>
          </w:p>
        </w:tc>
      </w:tr>
      <w:tr>
        <w:tc>
          <w:tcPr>
            <w:tcW w:type="dxa" w:w="2880"/>
          </w:tcPr>
          <w:p>
            <w:r>
              <w:rPr>
                <w:sz w:val="19"/>
              </w:rPr>
            </w:r>
            <w:r>
              <w:rPr>
                <w:b/>
                <w:sz w:val="19"/>
              </w:rPr>
              <w:t>Reports</w:t>
            </w:r>
          </w:p>
        </w:tc>
        <w:tc>
          <w:tcPr>
            <w:tcW w:type="dxa" w:w="2880"/>
          </w:tcPr>
          <w:p>
            <w:r>
              <w:rPr>
                <w:sz w:val="19"/>
              </w:rPr>
            </w:r>
            <w:r>
              <w:rPr>
                <w:b/>
                <w:sz w:val="19"/>
              </w:rPr>
              <w:t>Balance Sheet</w:t>
            </w:r>
          </w:p>
        </w:tc>
        <w:tc>
          <w:tcPr>
            <w:tcW w:type="dxa" w:w="2880"/>
          </w:tcPr>
          <w:p>
            <w:r>
              <w:rPr>
                <w:sz w:val="19"/>
              </w:rPr>
            </w:r>
            <w:r>
              <w:rPr>
                <w:sz w:val="19"/>
              </w:rPr>
              <w:t>Assets, liabilities and equity, which must balance.</w:t>
            </w:r>
          </w:p>
        </w:tc>
      </w:tr>
      <w:tr>
        <w:tc>
          <w:tcPr>
            <w:tcW w:type="dxa" w:w="2880"/>
          </w:tcPr>
          <w:p>
            <w:r>
              <w:rPr>
                <w:sz w:val="19"/>
              </w:rPr>
            </w:r>
            <w:r>
              <w:rPr>
                <w:b/>
                <w:sz w:val="19"/>
              </w:rPr>
              <w:t>Administration</w:t>
            </w:r>
          </w:p>
        </w:tc>
        <w:tc>
          <w:tcPr>
            <w:tcW w:type="dxa" w:w="2880"/>
          </w:tcPr>
          <w:p>
            <w:r>
              <w:rPr>
                <w:sz w:val="19"/>
              </w:rPr>
            </w:r>
            <w:r>
              <w:rPr>
                <w:b/>
                <w:sz w:val="19"/>
              </w:rPr>
              <w:t>Roles &amp; Access</w:t>
            </w:r>
          </w:p>
        </w:tc>
        <w:tc>
          <w:tcPr>
            <w:tcW w:type="dxa" w:w="2880"/>
          </w:tcPr>
          <w:p>
            <w:r>
              <w:rPr>
                <w:sz w:val="19"/>
              </w:rPr>
            </w:r>
            <w:r>
              <w:rPr>
                <w:sz w:val="19"/>
              </w:rPr>
              <w:t>The permission table, who sees which menus, and (for Admin) user accounts and the audit log.</w:t>
            </w:r>
          </w:p>
        </w:tc>
      </w:tr>
      <w:tr>
        <w:tc>
          <w:tcPr>
            <w:tcW w:type="dxa" w:w="2880"/>
          </w:tcPr>
          <w:p>
            <w:r>
              <w:rPr>
                <w:sz w:val="19"/>
              </w:rPr>
            </w:r>
            <w:r>
              <w:rPr>
                <w:b/>
                <w:sz w:val="19"/>
              </w:rPr>
              <w:t>Administration</w:t>
            </w:r>
          </w:p>
        </w:tc>
        <w:tc>
          <w:tcPr>
            <w:tcW w:type="dxa" w:w="2880"/>
          </w:tcPr>
          <w:p>
            <w:r>
              <w:rPr>
                <w:sz w:val="19"/>
              </w:rPr>
            </w:r>
            <w:r>
              <w:rPr>
                <w:b/>
                <w:sz w:val="19"/>
              </w:rPr>
              <w:t>Approvals</w:t>
            </w:r>
          </w:p>
        </w:tc>
        <w:tc>
          <w:tcPr>
            <w:tcW w:type="dxa" w:w="2880"/>
          </w:tcPr>
          <w:p>
            <w:r>
              <w:rPr>
                <w:sz w:val="19"/>
              </w:rPr>
            </w:r>
            <w:r>
              <w:rPr>
                <w:sz w:val="19"/>
              </w:rPr>
              <w:t>Actions that are waiting for a second person to approve.</w:t>
            </w:r>
          </w:p>
        </w:tc>
      </w:tr>
      <w:tr>
        <w:tc>
          <w:tcPr>
            <w:tcW w:type="dxa" w:w="2880"/>
          </w:tcPr>
          <w:p>
            <w:r>
              <w:rPr>
                <w:sz w:val="19"/>
              </w:rPr>
            </w:r>
            <w:r>
              <w:rPr>
                <w:b/>
                <w:sz w:val="19"/>
              </w:rPr>
              <w:t>Administration</w:t>
            </w:r>
          </w:p>
        </w:tc>
        <w:tc>
          <w:tcPr>
            <w:tcW w:type="dxa" w:w="2880"/>
          </w:tcPr>
          <w:p>
            <w:r>
              <w:rPr>
                <w:sz w:val="19"/>
              </w:rPr>
            </w:r>
            <w:r>
              <w:rPr>
                <w:b/>
                <w:sz w:val="19"/>
              </w:rPr>
              <w:t>Configuration</w:t>
            </w:r>
          </w:p>
        </w:tc>
        <w:tc>
          <w:tcPr>
            <w:tcW w:type="dxa" w:w="2880"/>
          </w:tcPr>
          <w:p>
            <w:r>
              <w:rPr>
                <w:sz w:val="19"/>
              </w:rPr>
            </w:r>
            <w:r>
              <w:rPr>
                <w:sz w:val="19"/>
              </w:rPr>
              <w:t>Every rate, company detail and control switch, editable without a programmer.</w:t>
            </w:r>
          </w:p>
        </w:tc>
      </w:tr>
      <w:tr>
        <w:tc>
          <w:tcPr>
            <w:tcW w:type="dxa" w:w="2880"/>
          </w:tcPr>
          <w:p>
            <w:r>
              <w:rPr>
                <w:sz w:val="19"/>
              </w:rPr>
            </w:r>
            <w:r>
              <w:rPr>
                <w:b/>
                <w:sz w:val="19"/>
              </w:rPr>
              <w:t>Administration</w:t>
            </w:r>
          </w:p>
        </w:tc>
        <w:tc>
          <w:tcPr>
            <w:tcW w:type="dxa" w:w="2880"/>
          </w:tcPr>
          <w:p>
            <w:r>
              <w:rPr>
                <w:sz w:val="19"/>
              </w:rPr>
            </w:r>
            <w:r>
              <w:rPr>
                <w:b/>
                <w:sz w:val="19"/>
              </w:rPr>
              <w:t>Data</w:t>
            </w:r>
          </w:p>
        </w:tc>
        <w:tc>
          <w:tcPr>
            <w:tcW w:type="dxa" w:w="2880"/>
          </w:tcPr>
          <w:p>
            <w:r>
              <w:rPr>
                <w:sz w:val="19"/>
              </w:rPr>
            </w:r>
            <w:r>
              <w:rPr>
                <w:sz w:val="19"/>
              </w:rPr>
              <w:t>Import a workbook, or start the books over. Admin only.</w:t>
            </w:r>
          </w:p>
        </w:tc>
      </w:tr>
      <w:tr>
        <w:tc>
          <w:tcPr>
            <w:tcW w:type="dxa" w:w="2880"/>
          </w:tcPr>
          <w:p>
            <w:r>
              <w:rPr>
                <w:sz w:val="19"/>
              </w:rPr>
            </w:r>
            <w:r>
              <w:rPr>
                <w:b/>
                <w:sz w:val="19"/>
              </w:rPr>
              <w:t>My account</w:t>
            </w:r>
          </w:p>
        </w:tc>
        <w:tc>
          <w:tcPr>
            <w:tcW w:type="dxa" w:w="2880"/>
          </w:tcPr>
          <w:p>
            <w:r>
              <w:rPr>
                <w:sz w:val="19"/>
              </w:rPr>
            </w:r>
            <w:r>
              <w:rPr>
                <w:b/>
                <w:sz w:val="19"/>
              </w:rPr>
              <w:t>Security</w:t>
            </w:r>
          </w:p>
        </w:tc>
        <w:tc>
          <w:tcPr>
            <w:tcW w:type="dxa" w:w="2880"/>
          </w:tcPr>
          <w:p>
            <w:r>
              <w:rPr>
                <w:sz w:val="19"/>
              </w:rPr>
            </w:r>
            <w:r>
              <w:rPr>
                <w:sz w:val="19"/>
              </w:rPr>
              <w:t>Your own password and two-factor settings.</w:t>
            </w:r>
          </w:p>
        </w:tc>
      </w:tr>
    </w:tbl>
    <w:p/>
    <w:p>
      <w:r>
        <w:t xml:space="preserve">The </w:t>
      </w:r>
      <w:r>
        <w:rPr>
          <w:b/>
        </w:rPr>
        <w:t>Operations</w:t>
      </w:r>
      <w:r>
        <w:t xml:space="preserve"> group is the one everybody works in; the others are narrower. Three groups depend on permissions rather than on your job:</w:t>
      </w:r>
    </w:p>
    <w:p>
      <w:pPr>
        <w:pStyle w:val="ListBullet"/>
        <w:spacing w:after="40"/>
      </w:pPr>
      <w:r>
        <w:rPr>
          <w:b/>
        </w:rPr>
        <w:t>Overview</w:t>
      </w:r>
      <w:r>
        <w:t xml:space="preserve"> (the Dashboard) — shown where the </w:t>
      </w:r>
      <w:r>
        <w:rPr>
          <w:b/>
        </w:rPr>
        <w:t>Reports</w:t>
      </w:r>
      <w:r>
        <w:t xml:space="preserve"> permission is held,</w:t>
      </w:r>
    </w:p>
    <w:p>
      <w:r>
        <w:t>which by default means Admin, Accountant and Owner.</w:t>
      </w:r>
    </w:p>
    <w:p>
      <w:pPr>
        <w:pStyle w:val="ListBullet"/>
        <w:spacing w:after="40"/>
      </w:pPr>
      <w:r>
        <w:rPr>
          <w:b/>
        </w:rPr>
        <w:t>Administration</w:t>
      </w:r>
      <w:r>
        <w:t xml:space="preserve"> — its own </w:t>
      </w:r>
      <w:r>
        <w:rPr>
          <w:b/>
        </w:rPr>
        <w:t>Administration</w:t>
      </w:r>
      <w:r>
        <w:t xml:space="preserve"> permission, held by Admin and</w:t>
      </w:r>
    </w:p>
    <w:p>
      <w:r>
        <w:t>Owner; an owner may look but not change anything.</w:t>
      </w:r>
    </w:p>
    <w:p>
      <w:pPr>
        <w:pStyle w:val="ListBullet"/>
        <w:spacing w:after="40"/>
      </w:pPr>
      <w:r>
        <w:rPr>
          <w:b/>
        </w:rPr>
        <w:t>My account</w:t>
      </w:r>
      <w:r>
        <w:t xml:space="preserve"> — held by everybody, so anyone can change their own password.</w:t>
      </w:r>
    </w:p>
    <w:p>
      <w:r>
        <w:t xml:space="preserve">An administrator can </w:t>
      </w:r>
      <w:r>
        <w:rPr>
          <w:b/>
        </w:rPr>
        <w:t>grant or deny any of these areas to one person</w:t>
      </w:r>
      <w:r>
        <w:t xml:space="preserve"> on Roles &amp; Access, without changing their role. See "Which menus each role is offered" in 1.2 for the defaults.</w:t>
      </w:r>
    </w:p>
    <w:p>
      <w:r>
        <w:rPr>
          <w:b/>
        </w:rPr>
        <w:t>On a narrow screen</w:t>
      </w:r>
      <w:r>
        <w:t xml:space="preserve"> — a phone or a small tablet — the menu folds away behind a </w:t>
      </w:r>
      <w:r>
        <w:rPr>
          <w:b/>
        </w:rPr>
        <w:t>menu button</w:t>
      </w:r>
      <w:r>
        <w:t xml:space="preserve"> at the top left. Tap it to slide the menu out; tap an item to open that screen; tap anywhere outside the menu, or press Escape, to close it. Nothing is lost: the same items are there, and Store and Sales users see only the work they do.</w:t>
      </w:r>
    </w:p>
    <w:p>
      <w:pPr>
        <w:spacing w:before="40" w:after="160"/>
        <w:pBdr>
          <w:bottom w:val="single" w:sz="6" w:space="1" w:color="D6DBE2"/>
        </w:pBdr>
      </w:pPr>
    </w:p>
    <w:p>
      <w:pPr>
        <w:pStyle w:val="Heading1"/>
      </w:pPr>
      <w:r>
        <w:rPr>
          <w:color w:val="0F172A"/>
        </w:rPr>
        <w:t>1.2 Roles and permissions in plain English</w:t>
      </w:r>
    </w:p>
    <w:p>
      <w:r>
        <w:t xml:space="preserve">The system has </w:t>
      </w:r>
      <w:r>
        <w:rPr>
          <w:b/>
        </w:rPr>
        <w:t>five roles</w:t>
      </w:r>
      <w:r>
        <w:t xml:space="preserve">. A role is a fixed job description that decides what you may see and change. Permissions are checked </w:t>
      </w:r>
      <w:r>
        <w:rPr>
          <w:b/>
        </w:rPr>
        <w:t>on the server</w:t>
      </w:r>
      <w:r>
        <w:t xml:space="preserve"> every time, not hidden in the screen — so if you are not allowed to do something, the system refuses it even if you reach the screen another way.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Role</w:t>
            </w:r>
          </w:p>
        </w:tc>
        <w:tc>
          <w:tcPr>
            <w:tcW w:type="dxa" w:w="2160"/>
            <w:shd w:val="clear" w:color="auto" w:fill="F1F5F9"/>
          </w:tcPr>
          <w:p>
            <w:r>
              <w:rPr>
                <w:b/>
                <w:sz w:val="19"/>
              </w:rPr>
            </w:r>
            <w:r>
              <w:rPr>
                <w:b/>
                <w:sz w:val="19"/>
              </w:rPr>
              <w:t>In one line</w:t>
            </w:r>
          </w:p>
        </w:tc>
        <w:tc>
          <w:tcPr>
            <w:tcW w:type="dxa" w:w="2160"/>
            <w:shd w:val="clear" w:color="auto" w:fill="F1F5F9"/>
          </w:tcPr>
          <w:p>
            <w:r>
              <w:rPr>
                <w:b/>
                <w:sz w:val="19"/>
              </w:rPr>
            </w:r>
            <w:r>
              <w:rPr>
                <w:b/>
                <w:sz w:val="19"/>
              </w:rPr>
              <w:t>Can change</w:t>
            </w:r>
          </w:p>
        </w:tc>
        <w:tc>
          <w:tcPr>
            <w:tcW w:type="dxa" w:w="2160"/>
            <w:shd w:val="clear" w:color="auto" w:fill="F1F5F9"/>
          </w:tcPr>
          <w:p>
            <w:r>
              <w:rPr>
                <w:b/>
                <w:sz w:val="19"/>
              </w:rPr>
            </w:r>
            <w:r>
              <w:rPr>
                <w:b/>
                <w:sz w:val="19"/>
              </w:rPr>
              <w:t>Can also read</w:t>
            </w:r>
          </w:p>
        </w:tc>
      </w:tr>
      <w:tr>
        <w:tc>
          <w:tcPr>
            <w:tcW w:type="dxa" w:w="2160"/>
          </w:tcPr>
          <w:p>
            <w:r>
              <w:rPr>
                <w:sz w:val="19"/>
              </w:rPr>
            </w:r>
            <w:r>
              <w:rPr>
                <w:b/>
                <w:sz w:val="19"/>
              </w:rPr>
              <w:t>Admin</w:t>
            </w:r>
          </w:p>
        </w:tc>
        <w:tc>
          <w:tcPr>
            <w:tcW w:type="dxa" w:w="2160"/>
          </w:tcPr>
          <w:p>
            <w:r>
              <w:rPr>
                <w:sz w:val="19"/>
              </w:rPr>
            </w:r>
            <w:r>
              <w:rPr>
                <w:sz w:val="19"/>
              </w:rPr>
              <w:t>Full control</w:t>
            </w:r>
          </w:p>
        </w:tc>
        <w:tc>
          <w:tcPr>
            <w:tcW w:type="dxa" w:w="2160"/>
          </w:tcPr>
          <w:p>
            <w:r>
              <w:rPr>
                <w:sz w:val="19"/>
              </w:rPr>
            </w:r>
            <w:r>
              <w:rPr>
                <w:sz w:val="19"/>
              </w:rPr>
              <w:t>Everything</w:t>
            </w:r>
          </w:p>
        </w:tc>
        <w:tc>
          <w:tcPr>
            <w:tcW w:type="dxa" w:w="2160"/>
          </w:tcPr>
          <w:p>
            <w:r>
              <w:rPr>
                <w:sz w:val="19"/>
              </w:rPr>
            </w:r>
            <w:r>
              <w:rPr>
                <w:sz w:val="19"/>
              </w:rPr>
              <w:t>Everything</w:t>
            </w:r>
          </w:p>
        </w:tc>
      </w:tr>
      <w:tr>
        <w:tc>
          <w:tcPr>
            <w:tcW w:type="dxa" w:w="2160"/>
          </w:tcPr>
          <w:p>
            <w:r>
              <w:rPr>
                <w:sz w:val="19"/>
              </w:rPr>
            </w:r>
            <w:r>
              <w:rPr>
                <w:b/>
                <w:sz w:val="19"/>
              </w:rPr>
              <w:t>Accountant</w:t>
            </w:r>
          </w:p>
        </w:tc>
        <w:tc>
          <w:tcPr>
            <w:tcW w:type="dxa" w:w="2160"/>
          </w:tcPr>
          <w:p>
            <w:r>
              <w:rPr>
                <w:sz w:val="19"/>
              </w:rPr>
            </w:r>
            <w:r>
              <w:rPr>
                <w:sz w:val="19"/>
              </w:rPr>
              <w:t>Keeps the books</w:t>
            </w:r>
          </w:p>
        </w:tc>
        <w:tc>
          <w:tcPr>
            <w:tcW w:type="dxa" w:w="2160"/>
          </w:tcPr>
          <w:p>
            <w:r>
              <w:rPr>
                <w:sz w:val="19"/>
              </w:rPr>
            </w:r>
            <w:r>
              <w:rPr>
                <w:sz w:val="19"/>
              </w:rPr>
              <w:t>Journal entries, payroll</w:t>
            </w:r>
          </w:p>
        </w:tc>
        <w:tc>
          <w:tcPr>
            <w:tcW w:type="dxa" w:w="2160"/>
          </w:tcPr>
          <w:p>
            <w:r>
              <w:rPr>
                <w:sz w:val="19"/>
              </w:rPr>
            </w:r>
            <w:r>
              <w:rPr>
                <w:sz w:val="19"/>
              </w:rPr>
              <w:t>Everything else</w:t>
            </w:r>
          </w:p>
        </w:tc>
      </w:tr>
      <w:tr>
        <w:tc>
          <w:tcPr>
            <w:tcW w:type="dxa" w:w="2160"/>
          </w:tcPr>
          <w:p>
            <w:r>
              <w:rPr>
                <w:sz w:val="19"/>
              </w:rPr>
            </w:r>
            <w:r>
              <w:rPr>
                <w:b/>
                <w:sz w:val="19"/>
              </w:rPr>
              <w:t>Store/Production Staff</w:t>
            </w:r>
          </w:p>
        </w:tc>
        <w:tc>
          <w:tcPr>
            <w:tcW w:type="dxa" w:w="2160"/>
          </w:tcPr>
          <w:p>
            <w:r>
              <w:rPr>
                <w:sz w:val="19"/>
              </w:rPr>
            </w:r>
            <w:r>
              <w:rPr>
                <w:sz w:val="19"/>
              </w:rPr>
              <w:t>Runs the warehouse and factory</w:t>
            </w:r>
          </w:p>
        </w:tc>
        <w:tc>
          <w:tcPr>
            <w:tcW w:type="dxa" w:w="2160"/>
          </w:tcPr>
          <w:p>
            <w:r>
              <w:rPr>
                <w:sz w:val="19"/>
              </w:rPr>
            </w:r>
            <w:r>
              <w:rPr>
                <w:sz w:val="19"/>
              </w:rPr>
              <w:t>Items, production runs</w:t>
            </w:r>
          </w:p>
        </w:tc>
        <w:tc>
          <w:tcPr>
            <w:tcW w:type="dxa" w:w="2160"/>
          </w:tcPr>
          <w:p>
            <w:r>
              <w:rPr>
                <w:sz w:val="19"/>
              </w:rPr>
            </w:r>
            <w:r>
              <w:rPr>
                <w:sz w:val="19"/>
              </w:rPr>
              <w:t>Nothing else</w:t>
            </w:r>
          </w:p>
        </w:tc>
      </w:tr>
      <w:tr>
        <w:tc>
          <w:tcPr>
            <w:tcW w:type="dxa" w:w="2160"/>
          </w:tcPr>
          <w:p>
            <w:r>
              <w:rPr>
                <w:sz w:val="19"/>
              </w:rPr>
            </w:r>
            <w:r>
              <w:rPr>
                <w:b/>
                <w:sz w:val="19"/>
              </w:rPr>
              <w:t>Sales Staff</w:t>
            </w:r>
          </w:p>
        </w:tc>
        <w:tc>
          <w:tcPr>
            <w:tcW w:type="dxa" w:w="2160"/>
          </w:tcPr>
          <w:p>
            <w:r>
              <w:rPr>
                <w:sz w:val="19"/>
              </w:rPr>
            </w:r>
            <w:r>
              <w:rPr>
                <w:sz w:val="19"/>
              </w:rPr>
              <w:t>Handles buying and selling</w:t>
            </w:r>
          </w:p>
        </w:tc>
        <w:tc>
          <w:tcPr>
            <w:tcW w:type="dxa" w:w="2160"/>
          </w:tcPr>
          <w:p>
            <w:r>
              <w:rPr>
                <w:sz w:val="19"/>
              </w:rPr>
            </w:r>
            <w:r>
              <w:rPr>
                <w:sz w:val="19"/>
              </w:rPr>
              <w:t>Purchases, sales</w:t>
            </w:r>
          </w:p>
        </w:tc>
        <w:tc>
          <w:tcPr>
            <w:tcW w:type="dxa" w:w="2160"/>
          </w:tcPr>
          <w:p>
            <w:r>
              <w:rPr>
                <w:sz w:val="19"/>
              </w:rPr>
            </w:r>
            <w:r>
              <w:rPr>
                <w:sz w:val="19"/>
              </w:rPr>
              <w:t>Items</w:t>
            </w:r>
          </w:p>
        </w:tc>
      </w:tr>
      <w:tr>
        <w:tc>
          <w:tcPr>
            <w:tcW w:type="dxa" w:w="2160"/>
          </w:tcPr>
          <w:p>
            <w:r>
              <w:rPr>
                <w:sz w:val="19"/>
              </w:rPr>
            </w:r>
            <w:r>
              <w:rPr>
                <w:b/>
                <w:sz w:val="19"/>
              </w:rPr>
              <w:t>Owner/Viewer</w:t>
            </w:r>
          </w:p>
        </w:tc>
        <w:tc>
          <w:tcPr>
            <w:tcW w:type="dxa" w:w="2160"/>
          </w:tcPr>
          <w:p>
            <w:r>
              <w:rPr>
                <w:sz w:val="19"/>
              </w:rPr>
            </w:r>
            <w:r>
              <w:rPr>
                <w:sz w:val="19"/>
              </w:rPr>
              <w:t>Watches, does not touch</w:t>
            </w:r>
          </w:p>
        </w:tc>
        <w:tc>
          <w:tcPr>
            <w:tcW w:type="dxa" w:w="2160"/>
          </w:tcPr>
          <w:p>
            <w:r>
              <w:rPr>
                <w:sz w:val="19"/>
              </w:rPr>
            </w:r>
            <w:r>
              <w:rPr>
                <w:sz w:val="19"/>
              </w:rPr>
              <w:t>Nothing</w:t>
            </w:r>
          </w:p>
        </w:tc>
        <w:tc>
          <w:tcPr>
            <w:tcW w:type="dxa" w:w="2160"/>
          </w:tcPr>
          <w:p>
            <w:r>
              <w:rPr>
                <w:sz w:val="19"/>
              </w:rPr>
            </w:r>
            <w:r>
              <w:rPr>
                <w:sz w:val="19"/>
              </w:rPr>
              <w:t>Everything</w:t>
            </w:r>
          </w:p>
        </w:tc>
      </w:tr>
    </w:tbl>
    <w:p/>
    <w:p>
      <w:pPr>
        <w:pStyle w:val="Heading2"/>
      </w:pPr>
      <w:r>
        <w:rPr>
          <w:color w:val="0F172A"/>
        </w:rPr>
        <w:t>Which menus each role is offered</w:t>
      </w:r>
    </w:p>
    <w:p>
      <w:r>
        <w:t>The sidebar only shows a group when the role may open something inside it.</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F1F5F9"/>
          </w:tcPr>
          <w:p>
            <w:r>
              <w:rPr>
                <w:b/>
                <w:sz w:val="19"/>
              </w:rPr>
            </w:r>
            <w:r>
              <w:rPr>
                <w:b/>
                <w:sz w:val="19"/>
              </w:rPr>
              <w:t>Menu group</w:t>
            </w:r>
          </w:p>
        </w:tc>
        <w:tc>
          <w:tcPr>
            <w:tcW w:type="dxa" w:w="1440"/>
            <w:shd w:val="clear" w:color="auto" w:fill="F1F5F9"/>
          </w:tcPr>
          <w:p>
            <w:r>
              <w:rPr>
                <w:b/>
                <w:sz w:val="19"/>
              </w:rPr>
            </w:r>
            <w:r>
              <w:rPr>
                <w:b/>
                <w:sz w:val="19"/>
              </w:rPr>
              <w:t>Admin</w:t>
            </w:r>
          </w:p>
        </w:tc>
        <w:tc>
          <w:tcPr>
            <w:tcW w:type="dxa" w:w="1440"/>
            <w:shd w:val="clear" w:color="auto" w:fill="F1F5F9"/>
          </w:tcPr>
          <w:p>
            <w:r>
              <w:rPr>
                <w:b/>
                <w:sz w:val="19"/>
              </w:rPr>
            </w:r>
            <w:r>
              <w:rPr>
                <w:b/>
                <w:sz w:val="19"/>
              </w:rPr>
              <w:t>Accountant</w:t>
            </w:r>
          </w:p>
        </w:tc>
        <w:tc>
          <w:tcPr>
            <w:tcW w:type="dxa" w:w="1440"/>
            <w:shd w:val="clear" w:color="auto" w:fill="F1F5F9"/>
          </w:tcPr>
          <w:p>
            <w:r>
              <w:rPr>
                <w:b/>
                <w:sz w:val="19"/>
              </w:rPr>
            </w:r>
            <w:r>
              <w:rPr>
                <w:b/>
                <w:sz w:val="19"/>
              </w:rPr>
              <w:t>Store / Production</w:t>
            </w:r>
          </w:p>
        </w:tc>
        <w:tc>
          <w:tcPr>
            <w:tcW w:type="dxa" w:w="1440"/>
            <w:shd w:val="clear" w:color="auto" w:fill="F1F5F9"/>
          </w:tcPr>
          <w:p>
            <w:r>
              <w:rPr>
                <w:b/>
                <w:sz w:val="19"/>
              </w:rPr>
            </w:r>
            <w:r>
              <w:rPr>
                <w:b/>
                <w:sz w:val="19"/>
              </w:rPr>
              <w:t>Sales Staff</w:t>
            </w:r>
          </w:p>
        </w:tc>
        <w:tc>
          <w:tcPr>
            <w:tcW w:type="dxa" w:w="1440"/>
            <w:shd w:val="clear" w:color="auto" w:fill="F1F5F9"/>
          </w:tcPr>
          <w:p>
            <w:r>
              <w:rPr>
                <w:b/>
                <w:sz w:val="19"/>
              </w:rPr>
            </w:r>
            <w:r>
              <w:rPr>
                <w:b/>
                <w:sz w:val="19"/>
              </w:rPr>
              <w:t>Owner / Viewer</w:t>
            </w:r>
          </w:p>
        </w:tc>
      </w:tr>
      <w:tr>
        <w:tc>
          <w:tcPr>
            <w:tcW w:type="dxa" w:w="1440"/>
          </w:tcPr>
          <w:p>
            <w:r>
              <w:rPr>
                <w:sz w:val="19"/>
              </w:rPr>
            </w:r>
            <w:r>
              <w:rPr>
                <w:b/>
                <w:sz w:val="19"/>
              </w:rPr>
              <w:t>Overview</w:t>
            </w:r>
            <w:r>
              <w:rPr>
                <w:sz w:val="19"/>
              </w:rPr>
              <w:t xml:space="preserve"> — Dashboard</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Yes</w:t>
            </w:r>
          </w:p>
        </w:tc>
      </w:tr>
      <w:tr>
        <w:tc>
          <w:tcPr>
            <w:tcW w:type="dxa" w:w="1440"/>
          </w:tcPr>
          <w:p>
            <w:r>
              <w:rPr>
                <w:sz w:val="19"/>
              </w:rPr>
            </w:r>
            <w:r>
              <w:rPr>
                <w:b/>
                <w:sz w:val="19"/>
              </w:rPr>
              <w:t>Ledger</w:t>
            </w:r>
            <w:r>
              <w:rPr>
                <w:sz w:val="19"/>
              </w:rPr>
              <w:t xml:space="preserve"> — accounts, journal</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Yes</w:t>
            </w:r>
          </w:p>
        </w:tc>
      </w:tr>
      <w:tr>
        <w:tc>
          <w:tcPr>
            <w:tcW w:type="dxa" w:w="1440"/>
          </w:tcPr>
          <w:p>
            <w:r>
              <w:rPr>
                <w:sz w:val="19"/>
              </w:rPr>
            </w:r>
            <w:r>
              <w:rPr>
                <w:b/>
                <w:sz w:val="19"/>
              </w:rPr>
              <w:t>Operations</w:t>
            </w:r>
            <w:r>
              <w:rPr>
                <w:sz w:val="19"/>
              </w:rPr>
              <w:t xml:space="preserve"> — stock, buying, making, selling</w:t>
            </w:r>
          </w:p>
        </w:tc>
        <w:tc>
          <w:tcPr>
            <w:tcW w:type="dxa" w:w="1440"/>
          </w:tcPr>
          <w:p>
            <w:r>
              <w:rPr>
                <w:sz w:val="19"/>
              </w:rPr>
            </w:r>
            <w:r>
              <w:rPr>
                <w:sz w:val="19"/>
              </w:rPr>
              <w:t>Yes</w:t>
            </w:r>
          </w:p>
        </w:tc>
        <w:tc>
          <w:tcPr>
            <w:tcW w:type="dxa" w:w="1440"/>
          </w:tcPr>
          <w:p>
            <w:r>
              <w:rPr>
                <w:sz w:val="19"/>
              </w:rPr>
            </w:r>
            <w:r>
              <w:rPr>
                <w:sz w:val="19"/>
              </w:rPr>
              <w:t>Yes (read only)</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 (read only)</w:t>
            </w:r>
          </w:p>
        </w:tc>
      </w:tr>
      <w:tr>
        <w:tc>
          <w:tcPr>
            <w:tcW w:type="dxa" w:w="1440"/>
          </w:tcPr>
          <w:p>
            <w:r>
              <w:rPr>
                <w:sz w:val="19"/>
              </w:rPr>
            </w:r>
            <w:r>
              <w:rPr>
                <w:b/>
                <w:sz w:val="19"/>
              </w:rPr>
              <w:t>Payroll</w:t>
            </w:r>
            <w:r>
              <w:rPr>
                <w:sz w:val="19"/>
              </w:rPr>
              <w:t xml:space="preserve"> — employees, runs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Yes (read only)</w:t>
            </w:r>
          </w:p>
        </w:tc>
      </w:tr>
      <w:tr>
        <w:tc>
          <w:tcPr>
            <w:tcW w:type="dxa" w:w="1440"/>
          </w:tcPr>
          <w:p>
            <w:r>
              <w:rPr>
                <w:sz w:val="19"/>
              </w:rPr>
            </w:r>
            <w:r>
              <w:rPr>
                <w:b/>
                <w:sz w:val="19"/>
              </w:rPr>
              <w:t>Reports</w:t>
            </w:r>
            <w:r>
              <w:rPr>
                <w:sz w:val="19"/>
              </w:rPr>
              <w:t xml:space="preserve"> — trial balance, ledger, balance sheet</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Yes</w:t>
            </w:r>
          </w:p>
        </w:tc>
      </w:tr>
      <w:tr>
        <w:tc>
          <w:tcPr>
            <w:tcW w:type="dxa" w:w="1440"/>
          </w:tcPr>
          <w:p>
            <w:r>
              <w:rPr>
                <w:sz w:val="19"/>
              </w:rPr>
            </w:r>
            <w:r>
              <w:rPr>
                <w:b/>
                <w:sz w:val="19"/>
              </w:rPr>
              <w:t>Administration</w:t>
            </w:r>
            <w:r>
              <w:rPr>
                <w:sz w:val="19"/>
              </w:rPr>
              <w:t xml:space="preserve"> — roles, approvals, configuration, data</w:t>
            </w:r>
          </w:p>
        </w:tc>
        <w:tc>
          <w:tcPr>
            <w:tcW w:type="dxa" w:w="1440"/>
          </w:tcPr>
          <w:p>
            <w:r>
              <w:rPr>
                <w:sz w:val="19"/>
              </w:rPr>
            </w:r>
            <w:r>
              <w:rPr>
                <w:sz w:val="19"/>
              </w:rPr>
              <w:t>Yes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Yes (read only)</w:t>
            </w:r>
          </w:p>
        </w:tc>
      </w:tr>
      <w:tr>
        <w:tc>
          <w:tcPr>
            <w:tcW w:type="dxa" w:w="1440"/>
          </w:tcPr>
          <w:p>
            <w:r>
              <w:rPr>
                <w:sz w:val="19"/>
              </w:rPr>
            </w:r>
            <w:r>
              <w:rPr>
                <w:b/>
                <w:sz w:val="19"/>
              </w:rPr>
              <w:t>My account</w:t>
            </w:r>
            <w:r>
              <w:rPr>
                <w:sz w:val="19"/>
              </w:rPr>
              <w:t xml:space="preserve"> — your password and 2-FA</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w:t>
            </w:r>
          </w:p>
        </w:tc>
      </w:tr>
    </w:tbl>
    <w:p/>
    <w:p>
      <w:r>
        <w:t>Two of these are narrow because of the permission behind them, not because of who you are — and an administrator can grant either to one person:</w:t>
      </w:r>
    </w:p>
    <w:p>
      <w:pPr>
        <w:pStyle w:val="ListBullet"/>
        <w:spacing w:after="40"/>
      </w:pPr>
      <w:r>
        <w:t xml:space="preserve">The </w:t>
      </w:r>
      <w:r>
        <w:rPr>
          <w:b/>
        </w:rPr>
        <w:t>Dashboard</w:t>
      </w:r>
      <w:r>
        <w:t xml:space="preserve"> is shown where </w:t>
      </w:r>
      <w:r>
        <w:rPr>
          <w:b/>
        </w:rPr>
        <w:t>Reports</w:t>
      </w:r>
      <w:r>
        <w:t xml:space="preserve"> is held. That is what makes it</w:t>
      </w:r>
    </w:p>
    <w:p>
      <w:r>
        <w:t>Admin, Accountant and Owner, since Store and Sales hold no reports.</w:t>
      </w:r>
    </w:p>
    <w:p>
      <w:pPr>
        <w:pStyle w:val="ListBullet"/>
        <w:spacing w:after="40"/>
      </w:pPr>
      <w:r>
        <w:t xml:space="preserve">The </w:t>
      </w:r>
      <w:r>
        <w:rPr>
          <w:b/>
        </w:rPr>
        <w:t>Administration</w:t>
      </w:r>
      <w:r>
        <w:t xml:space="preserve"> group is shown where its own </w:t>
      </w:r>
      <w:r>
        <w:rPr>
          <w:b/>
        </w:rPr>
        <w:t>Administration</w:t>
      </w:r>
      <w:r>
        <w:t xml:space="preserve"> permission</w:t>
      </w:r>
    </w:p>
    <w:p>
      <w:r>
        <w:t>is held: Admin and Owner. Inside it, an owner can look but not change — saving a setting, issuing a password, removing an account, importing or resetting data all remain administrator-only.</w:t>
      </w:r>
    </w:p>
    <w:p>
      <w:r>
        <w:rPr>
          <w:b/>
        </w:rPr>
        <w:t>Store/Production and Sales see only the work they do.</w:t>
      </w:r>
      <w:r>
        <w:t xml:space="preserve"> Store staff get </w:t>
      </w:r>
      <w:r>
        <w:rPr>
          <w:b/>
        </w:rPr>
        <w:t>Inventory &amp; BOM</w:t>
      </w:r>
      <w:r>
        <w:t xml:space="preserve"> and </w:t>
      </w:r>
      <w:r>
        <w:rPr>
          <w:b/>
        </w:rPr>
        <w:t>Production Entry</w:t>
      </w:r>
      <w:r>
        <w:t xml:space="preserve">; sales staff get </w:t>
      </w:r>
      <w:r>
        <w:rPr>
          <w:b/>
        </w:rPr>
        <w:t>Purchase Entry</w:t>
      </w:r>
      <w:r>
        <w:t xml:space="preserve"> and </w:t>
      </w:r>
      <w:r>
        <w:rPr>
          <w:b/>
        </w:rPr>
        <w:t>Sales Entry</w:t>
      </w:r>
      <w:r>
        <w:t xml:space="preserve">, plus a read-only look at items so they can pick what they are selling. Neither is offered the Dashboard, the ledger, payroll or the financial reports — only the screens their own job needs. Both may also maintain </w:t>
      </w:r>
      <w:r>
        <w:rPr>
          <w:b/>
        </w:rPr>
        <w:t>Customers &amp; Suppliers</w:t>
      </w:r>
      <w:r>
        <w:t>, because a sale or a purchase needs a partner that exists in the list — an administrator can narrow that to read-only if the list should be controlled centrally.</w:t>
      </w:r>
    </w:p>
    <w:p>
      <w:r>
        <w:rPr>
          <w:b/>
        </w:rPr>
        <w:t>Every role keeps "My account"</w:t>
      </w:r>
      <w:r>
        <w:t>, so anyone can change their own password and set up two-factor sign-in without asking an administrator.</w:t>
      </w:r>
    </w:p>
    <w:p>
      <w:pPr>
        <w:pStyle w:val="Heading2"/>
      </w:pPr>
      <w:r>
        <w:rPr>
          <w:color w:val="0F172A"/>
        </w:rPr>
        <w:t>The access words you will see</w:t>
      </w:r>
    </w:p>
    <w:p>
      <w:r>
        <w:t>For each area, a role has one of three levels:</w:t>
      </w:r>
    </w:p>
    <w:p>
      <w:pPr>
        <w:pStyle w:val="ListBullet"/>
        <w:spacing w:after="40"/>
      </w:pPr>
      <w:r>
        <w:rPr>
          <w:b/>
        </w:rPr>
        <w:t>Full</w:t>
      </w:r>
      <w:r>
        <w:t xml:space="preserve"> — can read </w:t>
      </w:r>
      <w:r>
        <w:rPr>
          <w:b/>
        </w:rPr>
        <w:t>and</w:t>
      </w:r>
      <w:r>
        <w:t xml:space="preserve"> change.</w:t>
      </w:r>
    </w:p>
    <w:p>
      <w:pPr>
        <w:pStyle w:val="ListBullet"/>
        <w:spacing w:after="40"/>
      </w:pPr>
      <w:r>
        <w:rPr>
          <w:b/>
        </w:rPr>
        <w:t>View</w:t>
      </w:r>
      <w:r>
        <w:t xml:space="preserve"> — can read, but the screens open without their input forms.</w:t>
      </w:r>
    </w:p>
    <w:p>
      <w:pPr>
        <w:pStyle w:val="ListBullet"/>
        <w:spacing w:after="40"/>
      </w:pPr>
      <w:r>
        <w:rPr>
          <w:b/>
        </w:rPr>
        <w:t>None</w:t>
      </w:r>
      <w:r>
        <w:t xml:space="preserve"> — the menu item is hidden and the server refuses the area.</w:t>
      </w:r>
    </w:p>
    <w:p>
      <w:pPr>
        <w:pStyle w:val="Heading2"/>
      </w:pPr>
      <w:r>
        <w:rPr>
          <w:color w:val="0F172A"/>
        </w:rPr>
        <w:t>The three "you cannot do that" messages</w:t>
      </w:r>
    </w:p>
    <w:p>
      <w:r>
        <w:t>When you try something your role may not do, the system explains it in one of three ways:</w:t>
      </w:r>
    </w:p>
    <w:p>
      <w:pPr>
        <w:pStyle w:val="ListBullet"/>
        <w:spacing w:after="40"/>
      </w:pPr>
      <w:r>
        <w:rPr>
          <w:b/>
        </w:rPr>
        <w:t>Not available for your role</w:t>
      </w:r>
      <w:r>
        <w:t xml:space="preserve"> — you cannot even read that screen:</w:t>
      </w:r>
    </w:p>
    <w:p>
      <w:r>
        <w:t>*"The {area} screen is not available to the {your role} role. An administrator can grant access if it is needed."*</w:t>
      </w:r>
    </w:p>
    <w:p>
      <w:pPr>
        <w:pStyle w:val="ListBullet"/>
        <w:spacing w:after="40"/>
      </w:pPr>
      <w:r>
        <w:rPr>
          <w:b/>
        </w:rPr>
        <w:t>View only for your role</w:t>
      </w:r>
      <w:r>
        <w:t xml:space="preserve"> — you may read it but not change it:</w:t>
      </w:r>
    </w:p>
    <w:p>
      <w:r>
        <w:t>*"The {your role} role can view the {area} screen but cannot make changes on it."*</w:t>
      </w:r>
    </w:p>
    <w:p>
      <w:pPr>
        <w:pStyle w:val="ListBullet"/>
        <w:spacing w:after="40"/>
      </w:pPr>
      <w:r>
        <w:rPr>
          <w:b/>
        </w:rPr>
        <w:t>Administrators only</w:t>
      </w:r>
      <w:r>
        <w:t xml:space="preserve"> — for configuration and user management:</w:t>
      </w:r>
    </w:p>
    <w:p>
      <w:r>
        <w:t>*"This action is limited to administrators. You are signed in as {your role}."*</w:t>
      </w:r>
    </w:p>
    <w:p>
      <w:pPr>
        <w:spacing w:before="40" w:after="160"/>
        <w:pBdr>
          <w:bottom w:val="single" w:sz="6" w:space="1" w:color="D6DBE2"/>
        </w:pBdr>
      </w:pPr>
    </w:p>
    <w:p>
      <w:pPr>
        <w:pStyle w:val="Heading1"/>
      </w:pPr>
      <w:r>
        <w:rPr>
          <w:color w:val="0F172A"/>
        </w:rPr>
        <w:t>1.3 Glossary — every term, in everyday words</w:t>
      </w:r>
    </w:p>
    <w:p>
      <w:pPr>
        <w:pStyle w:val="Heading2"/>
      </w:pPr>
      <w:r>
        <w:rPr>
          <w:color w:val="0F172A"/>
        </w:rPr>
        <w:t>A</w:t>
      </w:r>
    </w:p>
    <w:p>
      <w:pPr>
        <w:pStyle w:val="ListBullet"/>
        <w:spacing w:after="40"/>
      </w:pPr>
      <w:r>
        <w:rPr>
          <w:b/>
        </w:rPr>
        <w:t>Account</w:t>
      </w:r>
      <w:r>
        <w:t xml:space="preserve"> — A labelled bucket the books are kept in, such as "Cash and Bank"</w:t>
      </w:r>
    </w:p>
    <w:p>
      <w:r>
        <w:t>or "Sales — Trading". Every amount posted somewhere lands in an account.</w:t>
      </w:r>
    </w:p>
    <w:p>
      <w:pPr>
        <w:pStyle w:val="ListBullet"/>
        <w:spacing w:after="40"/>
      </w:pPr>
      <w:r>
        <w:rPr>
          <w:b/>
        </w:rPr>
        <w:t>Account code</w:t>
      </w:r>
      <w:r>
        <w:t xml:space="preserve"> — The short number that identifies an account, for example</w:t>
      </w:r>
    </w:p>
    <w:p>
      <w:r>
        <w:rPr>
          <w:rFonts w:ascii="Consolas" w:hAnsi="Consolas"/>
          <w:color w:val="1D4ED8"/>
          <w:sz w:val="19"/>
        </w:rPr>
        <w:t>1010</w:t>
      </w:r>
      <w:r>
        <w:t xml:space="preserve"> for Cash and Bank. Accounts are never chosen by typing a name freely; you always pick a code, so nothing can be mistyped.</w:t>
      </w:r>
    </w:p>
    <w:p>
      <w:pPr>
        <w:pStyle w:val="ListBullet"/>
        <w:spacing w:after="40"/>
      </w:pPr>
      <w:r>
        <w:rPr>
          <w:b/>
        </w:rPr>
        <w:t>Account type</w:t>
      </w:r>
      <w:r>
        <w:t xml:space="preserve"> — The broad family an account belongs to: </w:t>
      </w:r>
      <w:r>
        <w:rPr>
          <w:b/>
        </w:rPr>
        <w:t>Asset</w:t>
      </w:r>
      <w:r>
        <w:t xml:space="preserve"> (things</w:t>
      </w:r>
    </w:p>
    <w:p>
      <w:r>
        <w:t xml:space="preserve">you own), </w:t>
      </w:r>
      <w:r>
        <w:rPr>
          <w:b/>
        </w:rPr>
        <w:t>Liability</w:t>
      </w:r>
      <w:r>
        <w:t xml:space="preserve"> (things you owe), </w:t>
      </w:r>
      <w:r>
        <w:rPr>
          <w:b/>
        </w:rPr>
        <w:t>Equity</w:t>
      </w:r>
      <w:r>
        <w:t xml:space="preserve"> (the owner's stake), </w:t>
      </w:r>
      <w:r>
        <w:rPr>
          <w:b/>
        </w:rPr>
        <w:t>Revenue</w:t>
      </w:r>
      <w:r>
        <w:t xml:space="preserve"> (income), </w:t>
      </w:r>
      <w:r>
        <w:rPr>
          <w:b/>
        </w:rPr>
        <w:t>COGS</w:t>
      </w:r>
      <w:r>
        <w:t xml:space="preserve"> (the cost of what you sold), </w:t>
      </w:r>
      <w:r>
        <w:rPr>
          <w:b/>
        </w:rPr>
        <w:t>Expense</w:t>
      </w:r>
      <w:r>
        <w:t xml:space="preserve"> (running costs), and </w:t>
      </w:r>
      <w:r>
        <w:rPr>
          <w:b/>
        </w:rPr>
        <w:t>Other Income</w:t>
      </w:r>
      <w:r>
        <w:t>.</w:t>
      </w:r>
    </w:p>
    <w:p>
      <w:pPr>
        <w:pStyle w:val="ListBullet"/>
        <w:spacing w:after="40"/>
      </w:pPr>
      <w:r>
        <w:rPr>
          <w:b/>
        </w:rPr>
        <w:t>AIT (Advance Income Tax)</w:t>
      </w:r>
      <w:r>
        <w:t xml:space="preserve"> — A tax collected in advance, often at the import</w:t>
      </w:r>
    </w:p>
    <w:p>
      <w:r>
        <w:t xml:space="preserve">stage. The system has a rate and an account for it, both editable in Configuration. It is </w:t>
      </w:r>
      <w:r>
        <w:rPr>
          <w:b/>
        </w:rPr>
        <w:t>off unless you set it up</w:t>
      </w:r>
      <w:r>
        <w:t>.</w:t>
      </w:r>
    </w:p>
    <w:p>
      <w:pPr>
        <w:pStyle w:val="ListBullet"/>
        <w:spacing w:after="40"/>
      </w:pPr>
      <w:r>
        <w:rPr>
          <w:b/>
        </w:rPr>
        <w:t>Approval</w:t>
      </w:r>
      <w:r>
        <w:t xml:space="preserve"> — A second person's sign-off before an action takes effect. This</w:t>
      </w:r>
    </w:p>
    <w:p>
      <w:r>
        <w:t>is a switch you can turn on in Configuration; until then, nothing needs approval.</w:t>
      </w:r>
    </w:p>
    <w:p>
      <w:pPr>
        <w:pStyle w:val="ListBullet"/>
        <w:spacing w:after="40"/>
      </w:pPr>
      <w:r>
        <w:rPr>
          <w:b/>
        </w:rPr>
        <w:t>Approval threshold</w:t>
      </w:r>
      <w:r>
        <w:t xml:space="preserve"> — The amount at or above which an action needs</w:t>
      </w:r>
    </w:p>
    <w:p>
      <w:r>
        <w:t xml:space="preserve">approval. Left at </w:t>
      </w:r>
      <w:r>
        <w:rPr>
          <w:rFonts w:ascii="Consolas" w:hAnsi="Consolas"/>
          <w:color w:val="1D4ED8"/>
          <w:sz w:val="19"/>
        </w:rPr>
        <w:t>0</w:t>
      </w:r>
      <w:r>
        <w:t xml:space="preserve">, </w:t>
      </w:r>
      <w:r>
        <w:rPr>
          <w:b/>
        </w:rPr>
        <w:t>every</w:t>
      </w:r>
      <w:r>
        <w:t xml:space="preserve"> covered action needs it.</w:t>
      </w:r>
    </w:p>
    <w:p>
      <w:pPr>
        <w:pStyle w:val="ListBullet"/>
        <w:spacing w:after="40"/>
      </w:pPr>
      <w:r>
        <w:rPr>
          <w:b/>
        </w:rPr>
        <w:t>Asset</w:t>
      </w:r>
      <w:r>
        <w:t xml:space="preserve"> — Anything the business owns that has value: cash, money owed to you</w:t>
      </w:r>
    </w:p>
    <w:p>
      <w:r>
        <w:t>by customers, and stock.</w:t>
      </w:r>
    </w:p>
    <w:p>
      <w:pPr>
        <w:pStyle w:val="ListBullet"/>
        <w:spacing w:after="40"/>
      </w:pPr>
      <w:r>
        <w:rPr>
          <w:b/>
        </w:rPr>
        <w:t>As of</w:t>
      </w:r>
      <w:r>
        <w:t xml:space="preserve"> — The date the system reports up to. See 1.1.</w:t>
      </w:r>
    </w:p>
    <w:p>
      <w:pPr>
        <w:pStyle w:val="ListBullet"/>
        <w:spacing w:after="40"/>
      </w:pPr>
      <w:r>
        <w:rPr>
          <w:b/>
        </w:rPr>
        <w:t>Audit log</w:t>
      </w:r>
      <w:r>
        <w:t xml:space="preserve"> — A dated list of administrative actions (who cleared a second</w:t>
      </w:r>
    </w:p>
    <w:p>
      <w:r>
        <w:t>factor, who issued a password, who disabled an account). Nothing in it can be edited or removed.</w:t>
      </w:r>
    </w:p>
    <w:p>
      <w:pPr>
        <w:pStyle w:val="Heading2"/>
      </w:pPr>
      <w:r>
        <w:rPr>
          <w:color w:val="0F172A"/>
        </w:rPr>
        <w:t>B</w:t>
      </w:r>
    </w:p>
    <w:p>
      <w:pPr>
        <w:pStyle w:val="ListBullet"/>
        <w:spacing w:after="40"/>
      </w:pPr>
      <w:r>
        <w:rPr>
          <w:b/>
        </w:rPr>
        <w:t>Balance</w:t>
      </w:r>
      <w:r>
        <w:t xml:space="preserve"> — The amount left in an account after adding and subtracting</w:t>
      </w:r>
    </w:p>
    <w:p>
      <w:r>
        <w:t>everything that has passed through it.</w:t>
      </w:r>
    </w:p>
    <w:p>
      <w:pPr>
        <w:pStyle w:val="ListBullet"/>
        <w:spacing w:after="40"/>
      </w:pPr>
      <w:r>
        <w:rPr>
          <w:b/>
        </w:rPr>
        <w:t>Balance Sheet</w:t>
      </w:r>
      <w:r>
        <w:t xml:space="preserve"> — A report showing what the business owns (Assets), what it</w:t>
      </w:r>
    </w:p>
    <w:p>
      <w:r>
        <w:t>owes (Liabilities), and the owner's stake (Equity) on a given date. It must always balance: Assets = Liabilities + Equity.</w:t>
      </w:r>
    </w:p>
    <w:p>
      <w:pPr>
        <w:pStyle w:val="ListBullet"/>
        <w:spacing w:after="40"/>
      </w:pPr>
      <w:r>
        <w:rPr>
          <w:b/>
        </w:rPr>
        <w:t>Bill of Materials (BOM)</w:t>
      </w:r>
      <w:r>
        <w:t xml:space="preserve"> — The recipe for a manufactured item: which</w:t>
      </w:r>
    </w:p>
    <w:p>
      <w:r>
        <w:t>components, and how much of each, go into one unit.</w:t>
      </w:r>
    </w:p>
    <w:p>
      <w:pPr>
        <w:pStyle w:val="ListBullet"/>
        <w:spacing w:after="40"/>
      </w:pPr>
      <w:r>
        <w:rPr>
          <w:b/>
        </w:rPr>
        <w:t>Below cost</w:t>
      </w:r>
      <w:r>
        <w:t xml:space="preserve"> — A warning that an item is being sold for less than it cost.</w:t>
      </w:r>
    </w:p>
    <w:p>
      <w:r>
        <w:t>Selling below cost is allowed — a clearance sale is real — but it is always flagged, never silent.</w:t>
      </w:r>
    </w:p>
    <w:p>
      <w:pPr>
        <w:pStyle w:val="ListBullet"/>
        <w:spacing w:after="40"/>
      </w:pPr>
      <w:r>
        <w:rPr>
          <w:b/>
        </w:rPr>
        <w:t>Book</w:t>
      </w:r>
      <w:r>
        <w:t xml:space="preserve"> (verb) — To record a transaction in the accounts.</w:t>
      </w:r>
    </w:p>
    <w:p>
      <w:pPr>
        <w:pStyle w:val="Heading2"/>
      </w:pPr>
      <w:r>
        <w:rPr>
          <w:color w:val="0F172A"/>
        </w:rPr>
        <w:t>C</w:t>
      </w:r>
    </w:p>
    <w:p>
      <w:pPr>
        <w:pStyle w:val="ListBullet"/>
        <w:spacing w:after="40"/>
      </w:pPr>
      <w:r>
        <w:rPr>
          <w:b/>
        </w:rPr>
        <w:t>Category (item category)</w:t>
      </w:r>
      <w:r>
        <w:t xml:space="preserve"> — What kind of thing an item is: Raw Material,</w:t>
      </w:r>
    </w:p>
    <w:p>
      <w:r>
        <w:t>WIP (work in progress), Finished Good, Packaging, Trading Stock, or Imported Goods. The category decides which inventory account the item's value sits in.</w:t>
      </w:r>
    </w:p>
    <w:p>
      <w:pPr>
        <w:pStyle w:val="ListBullet"/>
        <w:spacing w:after="40"/>
      </w:pPr>
      <w:r>
        <w:rPr>
          <w:b/>
        </w:rPr>
        <w:t>Chart of Accounts</w:t>
      </w:r>
      <w:r>
        <w:t xml:space="preserve"> — The complete list of accounts. Everything else in the</w:t>
      </w:r>
    </w:p>
    <w:p>
      <w:r>
        <w:t>system refers to this list.</w:t>
      </w:r>
    </w:p>
    <w:p>
      <w:pPr>
        <w:pStyle w:val="ListBullet"/>
        <w:spacing w:after="40"/>
      </w:pPr>
      <w:r>
        <w:rPr>
          <w:b/>
        </w:rPr>
        <w:t>Closing balance</w:t>
      </w:r>
      <w:r>
        <w:t xml:space="preserve"> — The balance in an account at the end of the period you</w:t>
      </w:r>
    </w:p>
    <w:p>
      <w:r>
        <w:t>are looking at.</w:t>
      </w:r>
    </w:p>
    <w:p>
      <w:pPr>
        <w:pStyle w:val="ListBullet"/>
        <w:spacing w:after="40"/>
      </w:pPr>
      <w:r>
        <w:rPr>
          <w:b/>
        </w:rPr>
        <w:t>COGS (Cost of Goods Sold)</w:t>
      </w:r>
      <w:r>
        <w:t xml:space="preserve"> — What the goods you sold originally cost you.</w:t>
      </w:r>
    </w:p>
    <w:p>
      <w:r>
        <w:t>If you buy a bag for 5 and sell it for 8, the COGS is 5.</w:t>
      </w:r>
    </w:p>
    <w:p>
      <w:pPr>
        <w:pStyle w:val="ListBullet"/>
        <w:spacing w:after="40"/>
      </w:pPr>
      <w:r>
        <w:rPr>
          <w:b/>
        </w:rPr>
        <w:t>Component</w:t>
      </w:r>
      <w:r>
        <w:t xml:space="preserve"> — One ingredient in a BOM. A finished product is made of</w:t>
      </w:r>
    </w:p>
    <w:p>
      <w:r>
        <w:t>components.</w:t>
      </w:r>
    </w:p>
    <w:p>
      <w:pPr>
        <w:pStyle w:val="ListBullet"/>
        <w:spacing w:after="40"/>
      </w:pPr>
      <w:r>
        <w:rPr>
          <w:b/>
        </w:rPr>
        <w:t>Configuration</w:t>
      </w:r>
      <w:r>
        <w:t xml:space="preserve"> — The screen where every rate, company detail, payroll rule</w:t>
      </w:r>
    </w:p>
    <w:p>
      <w:r>
        <w:t>and control switch can be changed without a programmer. See 1.4.</w:t>
      </w:r>
    </w:p>
    <w:p>
      <w:pPr>
        <w:pStyle w:val="ListBullet"/>
        <w:spacing w:after="40"/>
      </w:pPr>
      <w:r>
        <w:rPr>
          <w:b/>
        </w:rPr>
        <w:t>Confirmed / Pending client</w:t>
      </w:r>
      <w:r>
        <w:t xml:space="preserve"> — Each configuration value carries a small</w:t>
      </w:r>
    </w:p>
    <w:p>
      <w:r>
        <w:t xml:space="preserve">badge. </w:t>
      </w:r>
      <w:r>
        <w:rPr>
          <w:b/>
        </w:rPr>
        <w:t>Confirmed</w:t>
      </w:r>
      <w:r>
        <w:t xml:space="preserve"> means a person has checked it and it is settled. </w:t>
      </w:r>
      <w:r>
        <w:rPr>
          <w:b/>
        </w:rPr>
        <w:t>Pending client</w:t>
      </w:r>
      <w:r>
        <w:t xml:space="preserve"> means it is a placeholder still waiting to be agreed.</w:t>
      </w:r>
    </w:p>
    <w:p>
      <w:pPr>
        <w:pStyle w:val="ListBullet"/>
        <w:spacing w:after="40"/>
      </w:pPr>
      <w:r>
        <w:rPr>
          <w:b/>
        </w:rPr>
        <w:t>Credit</w:t>
      </w:r>
      <w:r>
        <w:t xml:space="preserve"> — One of the two sides of every entry. Say "credit" as "what the</w:t>
      </w:r>
    </w:p>
    <w:p>
      <w:r>
        <w:t xml:space="preserve">account gives out" on the right-hand side of the ledger. See </w:t>
      </w:r>
      <w:r>
        <w:rPr>
          <w:b/>
        </w:rPr>
        <w:t>Debit</w:t>
      </w:r>
      <w:r>
        <w:t>.</w:t>
      </w:r>
    </w:p>
    <w:p>
      <w:pPr>
        <w:pStyle w:val="ListBullet"/>
        <w:spacing w:after="40"/>
      </w:pPr>
      <w:r>
        <w:rPr>
          <w:b/>
        </w:rPr>
        <w:t>Cutover date</w:t>
      </w:r>
      <w:r>
        <w:t xml:space="preserve"> — The date the system's opening balances start from. Before</w:t>
      </w:r>
    </w:p>
    <w:p>
      <w:r>
        <w:t>it, history is not in the system.</w:t>
      </w:r>
    </w:p>
    <w:p>
      <w:pPr>
        <w:pStyle w:val="Heading2"/>
      </w:pPr>
      <w:r>
        <w:rPr>
          <w:color w:val="0F172A"/>
        </w:rPr>
        <w:t>D</w:t>
      </w:r>
    </w:p>
    <w:p>
      <w:pPr>
        <w:pStyle w:val="ListBullet"/>
        <w:spacing w:after="40"/>
      </w:pPr>
      <w:r>
        <w:rPr>
          <w:b/>
        </w:rPr>
        <w:t>Data (screen)</w:t>
      </w:r>
      <w:r>
        <w:t xml:space="preserve"> — Administration → Data. Where an Admin imports a workbook</w:t>
      </w:r>
    </w:p>
    <w:p>
      <w:r>
        <w:t>or starts the books over.</w:t>
      </w:r>
    </w:p>
    <w:p>
      <w:pPr>
        <w:pStyle w:val="ListBullet"/>
        <w:spacing w:after="40"/>
      </w:pPr>
      <w:r>
        <w:rPr>
          <w:b/>
        </w:rPr>
        <w:t>Debit</w:t>
      </w:r>
      <w:r>
        <w:t xml:space="preserve"> — The other side of every entry, on the left-hand side. Every entry</w:t>
      </w:r>
    </w:p>
    <w:p>
      <w:r>
        <w:t>has debits and credits, and the two sides always add up to the same total. (A simple way to hold it: money coming *into* an account is debited, money going *out* is credited. The system enforces the rule for you, so you never have to.)</w:t>
      </w:r>
    </w:p>
    <w:p>
      <w:pPr>
        <w:pStyle w:val="ListBullet"/>
        <w:spacing w:after="40"/>
      </w:pPr>
      <w:r>
        <w:rPr>
          <w:b/>
        </w:rPr>
        <w:t>Deduction</w:t>
      </w:r>
      <w:r>
        <w:t xml:space="preserve"> — Money taken out of an employee's gross pay before they are</w:t>
      </w:r>
    </w:p>
    <w:p>
      <w:r>
        <w:t>paid, such as tax or a provident fund.</w:t>
      </w:r>
    </w:p>
    <w:p>
      <w:pPr>
        <w:pStyle w:val="ListBullet"/>
        <w:spacing w:after="40"/>
      </w:pPr>
      <w:r>
        <w:rPr>
          <w:b/>
        </w:rPr>
        <w:t>Department (employee)</w:t>
      </w:r>
      <w:r>
        <w:t xml:space="preserve"> — </w:t>
      </w:r>
      <w:r>
        <w:rPr>
          <w:b/>
        </w:rPr>
        <w:t>Office</w:t>
      </w:r>
      <w:r>
        <w:t xml:space="preserve"> or </w:t>
      </w:r>
      <w:r>
        <w:rPr>
          <w:b/>
        </w:rPr>
        <w:t>Factory</w:t>
      </w:r>
      <w:r>
        <w:t>. This decides which</w:t>
      </w:r>
    </w:p>
    <w:p>
      <w:r>
        <w:t>salary expense account their pay is charged to.</w:t>
      </w:r>
    </w:p>
    <w:p>
      <w:pPr>
        <w:pStyle w:val="Heading2"/>
      </w:pPr>
      <w:r>
        <w:rPr>
          <w:color w:val="0F172A"/>
        </w:rPr>
        <w:t>E</w:t>
      </w:r>
    </w:p>
    <w:p>
      <w:pPr>
        <w:pStyle w:val="ListBullet"/>
        <w:spacing w:after="40"/>
      </w:pPr>
      <w:r>
        <w:rPr>
          <w:b/>
        </w:rPr>
        <w:t>Equity</w:t>
      </w:r>
      <w:r>
        <w:t xml:space="preserve"> — The owner's stake in the business: what is left when you subtract</w:t>
      </w:r>
    </w:p>
    <w:p>
      <w:r>
        <w:t>what the business owes from what it owns.</w:t>
      </w:r>
    </w:p>
    <w:p>
      <w:pPr>
        <w:pStyle w:val="ListBullet"/>
        <w:spacing w:after="40"/>
      </w:pPr>
      <w:r>
        <w:rPr>
          <w:b/>
        </w:rPr>
        <w:t>Expense</w:t>
      </w:r>
      <w:r>
        <w:t xml:space="preserve"> — A running cost of the business, such as salaries or rent.</w:t>
      </w:r>
    </w:p>
    <w:p>
      <w:pPr>
        <w:pStyle w:val="ListBullet"/>
        <w:spacing w:after="40"/>
      </w:pPr>
      <w:r>
        <w:rPr>
          <w:b/>
        </w:rPr>
        <w:t>Explode (a BOM)</w:t>
      </w:r>
      <w:r>
        <w:t xml:space="preserve"> — To work out the full shopping list for a production</w:t>
      </w:r>
    </w:p>
    <w:p>
      <w:r>
        <w:t>quantity, expanding every sub-assembly down to the materials you actually buy.</w:t>
      </w:r>
    </w:p>
    <w:p>
      <w:pPr>
        <w:pStyle w:val="Heading2"/>
      </w:pPr>
      <w:r>
        <w:rPr>
          <w:color w:val="0F172A"/>
        </w:rPr>
        <w:t>G</w:t>
      </w:r>
    </w:p>
    <w:p>
      <w:pPr>
        <w:pStyle w:val="ListBullet"/>
        <w:spacing w:after="40"/>
      </w:pPr>
      <w:r>
        <w:rPr>
          <w:b/>
        </w:rPr>
        <w:t>General Ledger</w:t>
      </w:r>
      <w:r>
        <w:t xml:space="preserve"> — The full account-by-account story: opening balance, the</w:t>
      </w:r>
    </w:p>
    <w:p>
      <w:r>
        <w:t>movement in the period, and the closing balance.</w:t>
      </w:r>
    </w:p>
    <w:p>
      <w:pPr>
        <w:pStyle w:val="ListBullet"/>
        <w:spacing w:after="40"/>
      </w:pPr>
      <w:r>
        <w:rPr>
          <w:b/>
        </w:rPr>
        <w:t>Gross margin</w:t>
      </w:r>
      <w:r>
        <w:t xml:space="preserve"> — Gross profit shown as a percentage of revenue.</w:t>
      </w:r>
    </w:p>
    <w:p>
      <w:pPr>
        <w:pStyle w:val="ListBullet"/>
        <w:spacing w:after="40"/>
      </w:pPr>
      <w:r>
        <w:rPr>
          <w:b/>
        </w:rPr>
        <w:t>Gross profit</w:t>
      </w:r>
      <w:r>
        <w:t xml:space="preserve"> — Revenue minus the cost of the goods sold. What is left</w:t>
      </w:r>
    </w:p>
    <w:p>
      <w:r>
        <w:t>before running costs.</w:t>
      </w:r>
    </w:p>
    <w:p>
      <w:pPr>
        <w:pStyle w:val="ListBullet"/>
        <w:spacing w:after="40"/>
      </w:pPr>
      <w:r>
        <w:rPr>
          <w:b/>
        </w:rPr>
        <w:t>Gross salary</w:t>
      </w:r>
      <w:r>
        <w:t xml:space="preserve"> — An employee's total pay before deductions.</w:t>
      </w:r>
    </w:p>
    <w:p>
      <w:pPr>
        <w:pStyle w:val="Heading2"/>
      </w:pPr>
      <w:r>
        <w:rPr>
          <w:color w:val="0F172A"/>
        </w:rPr>
        <w:t>I</w:t>
      </w:r>
    </w:p>
    <w:p>
      <w:pPr>
        <w:pStyle w:val="ListBullet"/>
        <w:spacing w:after="40"/>
      </w:pPr>
      <w:r>
        <w:rPr>
          <w:b/>
        </w:rPr>
        <w:t>Insufficient stock</w:t>
      </w:r>
      <w:r>
        <w:t xml:space="preserve"> — A refusal: you cannot take more of an item than you</w:t>
      </w:r>
    </w:p>
    <w:p>
      <w:r>
        <w:t>have. The message reads *"Cannot take {quantity} of {item}: only {quantity} on hand."*</w:t>
      </w:r>
    </w:p>
    <w:p>
      <w:pPr>
        <w:pStyle w:val="ListBullet"/>
        <w:spacing w:after="40"/>
      </w:pPr>
      <w:r>
        <w:rPr>
          <w:b/>
        </w:rPr>
        <w:t>Item</w:t>
      </w:r>
      <w:r>
        <w:t xml:space="preserve"> — Anything you buy, make, store or sell. Each has a code, a name, a</w:t>
      </w:r>
    </w:p>
    <w:p>
      <w:r>
        <w:t>category, a segment and a unit of measure.</w:t>
      </w:r>
    </w:p>
    <w:p>
      <w:pPr>
        <w:pStyle w:val="ListBullet"/>
        <w:spacing w:after="40"/>
      </w:pPr>
      <w:r>
        <w:rPr>
          <w:b/>
        </w:rPr>
        <w:t>Inventory ledger</w:t>
      </w:r>
      <w:r>
        <w:t xml:space="preserve"> (also </w:t>
      </w:r>
      <w:r>
        <w:rPr>
          <w:b/>
        </w:rPr>
        <w:t>stock ledger</w:t>
      </w:r>
      <w:r>
        <w:t>) — The running record of every</w:t>
      </w:r>
    </w:p>
    <w:p>
      <w:r>
        <w:t>stock movement, with the balance and average cost after each one.</w:t>
      </w:r>
    </w:p>
    <w:p>
      <w:pPr>
        <w:pStyle w:val="Heading2"/>
      </w:pPr>
      <w:r>
        <w:rPr>
          <w:color w:val="0F172A"/>
        </w:rPr>
        <w:t>J</w:t>
      </w:r>
    </w:p>
    <w:p>
      <w:pPr>
        <w:pStyle w:val="ListBullet"/>
        <w:spacing w:after="40"/>
      </w:pPr>
      <w:r>
        <w:rPr>
          <w:b/>
        </w:rPr>
        <w:t>Journal entry</w:t>
      </w:r>
      <w:r>
        <w:t xml:space="preserve"> — A complete, balanced record of a transaction: the date, a</w:t>
      </w:r>
    </w:p>
    <w:p>
      <w:r>
        <w:t>voucher number, and two or more lines that are debits and credits. Nothing is stored unless the two sides match exactly.</w:t>
      </w:r>
    </w:p>
    <w:p>
      <w:pPr>
        <w:pStyle w:val="Heading2"/>
      </w:pPr>
      <w:r>
        <w:rPr>
          <w:color w:val="0F172A"/>
        </w:rPr>
        <w:t>L</w:t>
      </w:r>
    </w:p>
    <w:p>
      <w:pPr>
        <w:pStyle w:val="ListBullet"/>
        <w:spacing w:after="40"/>
      </w:pPr>
      <w:r>
        <w:rPr>
          <w:b/>
        </w:rPr>
        <w:t>Liability</w:t>
      </w:r>
      <w:r>
        <w:t xml:space="preserve"> — Something the business owes, such as money owed to suppliers.</w:t>
      </w:r>
    </w:p>
    <w:p>
      <w:pPr>
        <w:pStyle w:val="Heading2"/>
      </w:pPr>
      <w:r>
        <w:rPr>
          <w:color w:val="0F172A"/>
        </w:rPr>
        <w:t>M</w:t>
      </w:r>
    </w:p>
    <w:p>
      <w:pPr>
        <w:pStyle w:val="ListBullet"/>
        <w:spacing w:after="40"/>
      </w:pPr>
      <w:r>
        <w:rPr>
          <w:b/>
        </w:rPr>
        <w:t>Movement</w:t>
      </w:r>
      <w:r>
        <w:t xml:space="preserve"> — A single change to stock: a purchase in, a sale out, a</w:t>
      </w:r>
    </w:p>
    <w:p>
      <w:r>
        <w:t>production in or out, an opening balance, an adjustment, or a reversal.</w:t>
      </w:r>
    </w:p>
    <w:p>
      <w:pPr>
        <w:pStyle w:val="Heading2"/>
      </w:pPr>
      <w:r>
        <w:rPr>
          <w:color w:val="0F172A"/>
        </w:rPr>
        <w:t>N</w:t>
      </w:r>
    </w:p>
    <w:p>
      <w:pPr>
        <w:pStyle w:val="ListBullet"/>
        <w:spacing w:after="40"/>
      </w:pPr>
      <w:r>
        <w:rPr>
          <w:b/>
        </w:rPr>
        <w:t>Net pay</w:t>
      </w:r>
      <w:r>
        <w:t xml:space="preserve"> — What an employee actually receives after deductions.</w:t>
      </w:r>
    </w:p>
    <w:p>
      <w:pPr>
        <w:pStyle w:val="ListBullet"/>
        <w:spacing w:after="40"/>
      </w:pPr>
      <w:r>
        <w:rPr>
          <w:b/>
        </w:rPr>
        <w:t>Net profit</w:t>
      </w:r>
      <w:r>
        <w:t xml:space="preserve"> — What is left after running costs: gross profit minus</w:t>
      </w:r>
    </w:p>
    <w:p>
      <w:r>
        <w:t>operating expenses, plus any other income.</w:t>
      </w:r>
    </w:p>
    <w:p>
      <w:pPr>
        <w:pStyle w:val="Heading2"/>
      </w:pPr>
      <w:r>
        <w:rPr>
          <w:color w:val="0F172A"/>
        </w:rPr>
        <w:t>O</w:t>
      </w:r>
    </w:p>
    <w:p>
      <w:pPr>
        <w:pStyle w:val="ListBullet"/>
        <w:spacing w:after="40"/>
      </w:pPr>
      <w:r>
        <w:rPr>
          <w:b/>
        </w:rPr>
        <w:t>Opening balance</w:t>
      </w:r>
      <w:r>
        <w:t xml:space="preserve"> — The starting amounts in the accounts on the cutover</w:t>
      </w:r>
    </w:p>
    <w:p>
      <w:r>
        <w:t>date.</w:t>
      </w:r>
    </w:p>
    <w:p>
      <w:pPr>
        <w:pStyle w:val="ListBullet"/>
        <w:spacing w:after="40"/>
      </w:pPr>
      <w:r>
        <w:rPr>
          <w:b/>
        </w:rPr>
        <w:t>Operating expenses</w:t>
      </w:r>
      <w:r>
        <w:t xml:space="preserve"> — Running costs of the business that are not the direct</w:t>
      </w:r>
    </w:p>
    <w:p>
      <w:r>
        <w:t>cost of goods sold, such as office salaries.</w:t>
      </w:r>
    </w:p>
    <w:p>
      <w:pPr>
        <w:pStyle w:val="ListBullet"/>
        <w:spacing w:after="40"/>
      </w:pPr>
      <w:r>
        <w:rPr>
          <w:b/>
        </w:rPr>
        <w:t>Output VAT / Input VAT</w:t>
      </w:r>
      <w:r>
        <w:t xml:space="preserve"> — See </w:t>
      </w:r>
      <w:r>
        <w:rPr>
          <w:b/>
        </w:rPr>
        <w:t>VAT</w:t>
      </w:r>
      <w:r>
        <w:t>.</w:t>
      </w:r>
    </w:p>
    <w:p>
      <w:pPr>
        <w:pStyle w:val="Heading2"/>
      </w:pPr>
      <w:r>
        <w:rPr>
          <w:color w:val="0F172A"/>
        </w:rPr>
        <w:t>P</w:t>
      </w:r>
    </w:p>
    <w:p>
      <w:pPr>
        <w:pStyle w:val="ListBullet"/>
        <w:spacing w:after="40"/>
      </w:pPr>
      <w:r>
        <w:rPr>
          <w:b/>
        </w:rPr>
        <w:t>Payroll run</w:t>
      </w:r>
      <w:r>
        <w:t xml:space="preserve"> — One payslip batch for a period, covering every active</w:t>
      </w:r>
    </w:p>
    <w:p>
      <w:r>
        <w:t>employee, which posts a single balanced entry to the books.</w:t>
      </w:r>
    </w:p>
    <w:p>
      <w:pPr>
        <w:pStyle w:val="ListBullet"/>
        <w:spacing w:after="40"/>
      </w:pPr>
      <w:r>
        <w:rPr>
          <w:b/>
        </w:rPr>
        <w:t>Payslip</w:t>
      </w:r>
      <w:r>
        <w:t xml:space="preserve"> — A printable statement of one employee's pay for a period,</w:t>
      </w:r>
    </w:p>
    <w:p>
      <w:r>
        <w:t>showing their gross, components, deductions and net.</w:t>
      </w:r>
    </w:p>
    <w:p>
      <w:pPr>
        <w:pStyle w:val="ListBullet"/>
        <w:spacing w:after="40"/>
      </w:pPr>
      <w:r>
        <w:rPr>
          <w:b/>
        </w:rPr>
        <w:t>Period from / As of</w:t>
      </w:r>
      <w:r>
        <w:t xml:space="preserve"> — The two date boxes in the top bar.</w:t>
      </w:r>
    </w:p>
    <w:p>
      <w:pPr>
        <w:pStyle w:val="ListBullet"/>
        <w:spacing w:after="40"/>
      </w:pPr>
      <w:r>
        <w:rPr>
          <w:b/>
        </w:rPr>
        <w:t>Posting</w:t>
      </w:r>
      <w:r>
        <w:t xml:space="preserve"> — Committing a transaction permanently into the books. Once</w:t>
      </w:r>
    </w:p>
    <w:p>
      <w:r>
        <w:t xml:space="preserve">posted, it is never edited or deleted — see </w:t>
      </w:r>
      <w:r>
        <w:rPr>
          <w:b/>
        </w:rPr>
        <w:t>Reversal</w:t>
      </w:r>
      <w:r>
        <w:t>.</w:t>
      </w:r>
    </w:p>
    <w:p>
      <w:pPr>
        <w:pStyle w:val="ListBullet"/>
        <w:spacing w:after="40"/>
      </w:pPr>
      <w:r>
        <w:rPr>
          <w:b/>
        </w:rPr>
        <w:t>Production run</w:t>
      </w:r>
      <w:r>
        <w:t xml:space="preserve"> — A posting that consumes components and receives a</w:t>
      </w:r>
    </w:p>
    <w:p>
      <w:r>
        <w:t>finished output at a calculated cost.</w:t>
      </w:r>
    </w:p>
    <w:p>
      <w:pPr>
        <w:pStyle w:val="Heading2"/>
      </w:pPr>
      <w:r>
        <w:rPr>
          <w:color w:val="0F172A"/>
        </w:rPr>
        <w:t>R</w:t>
      </w:r>
    </w:p>
    <w:p>
      <w:pPr>
        <w:pStyle w:val="ListBullet"/>
        <w:spacing w:after="40"/>
      </w:pPr>
      <w:r>
        <w:rPr>
          <w:b/>
        </w:rPr>
        <w:t>Receipt</w:t>
      </w:r>
      <w:r>
        <w:t xml:space="preserve"> — The printable document a customer receives for a sale. It is a</w:t>
      </w:r>
    </w:p>
    <w:p>
      <w:r>
        <w:t xml:space="preserve">plain receipt by default; it becomes a </w:t>
      </w:r>
      <w:r>
        <w:rPr>
          <w:b/>
        </w:rPr>
        <w:t>Tax Invoice</w:t>
      </w:r>
      <w:r>
        <w:t xml:space="preserve"> only when VAT is on and the receipt style is set to a tax invoice.</w:t>
      </w:r>
    </w:p>
    <w:p>
      <w:pPr>
        <w:pStyle w:val="ListBullet"/>
        <w:spacing w:after="40"/>
      </w:pPr>
      <w:r>
        <w:rPr>
          <w:b/>
        </w:rPr>
        <w:t>Reversal</w:t>
      </w:r>
      <w:r>
        <w:t xml:space="preserve"> — The honest way to undo a posting. The system writes a mirror</w:t>
      </w:r>
    </w:p>
    <w:p>
      <w:r>
        <w:t xml:space="preserve">entry (debits and credits swapped) numbered with a </w:t>
      </w:r>
      <w:r>
        <w:rPr>
          <w:rFonts w:ascii="Consolas" w:hAnsi="Consolas"/>
          <w:color w:val="1D4ED8"/>
          <w:sz w:val="19"/>
        </w:rPr>
        <w:t>-REV</w:t>
      </w:r>
      <w:r>
        <w:t xml:space="preserve"> suffix, and marks the original as reversed. Nothing is edited; nothing is deleted.</w:t>
      </w:r>
    </w:p>
    <w:p>
      <w:pPr>
        <w:pStyle w:val="ListBullet"/>
        <w:spacing w:after="40"/>
      </w:pPr>
      <w:r>
        <w:rPr>
          <w:b/>
        </w:rPr>
        <w:t>Revenue</w:t>
      </w:r>
      <w:r>
        <w:t xml:space="preserve"> — Income from selling goods or services.</w:t>
      </w:r>
    </w:p>
    <w:p>
      <w:pPr>
        <w:pStyle w:val="ListBullet"/>
        <w:spacing w:after="40"/>
      </w:pPr>
      <w:r>
        <w:rPr>
          <w:b/>
        </w:rPr>
        <w:t>Role</w:t>
      </w:r>
      <w:r>
        <w:t xml:space="preserve"> — See 1.2.</w:t>
      </w:r>
    </w:p>
    <w:p>
      <w:pPr>
        <w:pStyle w:val="Heading2"/>
      </w:pPr>
      <w:r>
        <w:rPr>
          <w:color w:val="0F172A"/>
        </w:rPr>
        <w:t>S</w:t>
      </w:r>
    </w:p>
    <w:p>
      <w:pPr>
        <w:pStyle w:val="ListBullet"/>
        <w:spacing w:after="40"/>
      </w:pPr>
      <w:r>
        <w:rPr>
          <w:b/>
        </w:rPr>
        <w:t>Segment</w:t>
      </w:r>
      <w:r>
        <w:t xml:space="preserve"> — A business line an account, item and journal line is tagged</w:t>
      </w:r>
    </w:p>
    <w:p>
      <w:r>
        <w:t xml:space="preserve">with: </w:t>
      </w:r>
      <w:r>
        <w:rPr>
          <w:b/>
        </w:rPr>
        <w:t>Import, Manufacturing, Packaging, Trading, Application</w:t>
      </w:r>
      <w:r>
        <w:t xml:space="preserve"> or </w:t>
      </w:r>
      <w:r>
        <w:rPr>
          <w:b/>
        </w:rPr>
        <w:t>Shared</w:t>
      </w:r>
      <w:r>
        <w:t>. Segment tags are what make segment-wise reporting possible.</w:t>
      </w:r>
    </w:p>
    <w:p>
      <w:pPr>
        <w:pStyle w:val="ListBullet"/>
        <w:spacing w:after="40"/>
      </w:pPr>
      <w:r>
        <w:rPr>
          <w:b/>
        </w:rPr>
        <w:t>Starter chart of accounts</w:t>
      </w:r>
      <w:r>
        <w:t xml:space="preserve"> — The standard set of 48 accounts a brand-new</w:t>
      </w:r>
    </w:p>
    <w:p>
      <w:r>
        <w:t>system begins with, so it is usable straight away.</w:t>
      </w:r>
    </w:p>
    <w:p>
      <w:pPr>
        <w:pStyle w:val="ListBullet"/>
        <w:spacing w:after="40"/>
      </w:pPr>
      <w:r>
        <w:rPr>
          <w:b/>
        </w:rPr>
        <w:t>Stock (on hand)</w:t>
      </w:r>
      <w:r>
        <w:t xml:space="preserve"> — How much of an item you have right now. It is always</w:t>
      </w:r>
    </w:p>
    <w:p>
      <w:r>
        <w:t>*worked out* from the ledger, never typed in.</w:t>
      </w:r>
    </w:p>
    <w:p>
      <w:pPr>
        <w:pStyle w:val="Heading2"/>
      </w:pPr>
      <w:r>
        <w:rPr>
          <w:color w:val="0F172A"/>
        </w:rPr>
        <w:t>T</w:t>
      </w:r>
    </w:p>
    <w:p>
      <w:pPr>
        <w:pStyle w:val="ListBullet"/>
        <w:spacing w:after="40"/>
      </w:pPr>
      <w:r>
        <w:rPr>
          <w:b/>
        </w:rPr>
        <w:t>Tax Invoice</w:t>
      </w:r>
      <w:r>
        <w:t xml:space="preserve"> — A receipt that shows tax. The system prints one only when</w:t>
      </w:r>
    </w:p>
    <w:p>
      <w:r>
        <w:t xml:space="preserve">VAT is on </w:t>
      </w:r>
      <w:r>
        <w:rPr>
          <w:b/>
        </w:rPr>
        <w:t>and</w:t>
      </w:r>
      <w:r>
        <w:t xml:space="preserve"> the receipt style is set to a tax invoice.</w:t>
      </w:r>
    </w:p>
    <w:p>
      <w:pPr>
        <w:pStyle w:val="ListBullet"/>
        <w:spacing w:after="40"/>
      </w:pPr>
      <w:r>
        <w:rPr>
          <w:b/>
        </w:rPr>
        <w:t>TDS (Tax Deducted at Source)</w:t>
      </w:r>
      <w:r>
        <w:t xml:space="preserve"> — Tax withheld from a payment and passed to</w:t>
      </w:r>
    </w:p>
    <w:p>
      <w:r>
        <w:t>the tax authority. Configurable; off unless set up.</w:t>
      </w:r>
    </w:p>
    <w:p>
      <w:pPr>
        <w:pStyle w:val="ListBullet"/>
        <w:spacing w:after="40"/>
      </w:pPr>
      <w:r>
        <w:rPr>
          <w:b/>
        </w:rPr>
        <w:t>Trial Balance</w:t>
      </w:r>
      <w:r>
        <w:t xml:space="preserve"> — A list of every account with a non-zero balance, split into</w:t>
      </w:r>
    </w:p>
    <w:p>
      <w:r>
        <w:t>debits and credits. The difference between the two columns must be exactly zero.</w:t>
      </w:r>
    </w:p>
    <w:p>
      <w:pPr>
        <w:pStyle w:val="ListBullet"/>
        <w:spacing w:after="40"/>
      </w:pPr>
      <w:r>
        <w:rPr>
          <w:b/>
        </w:rPr>
        <w:t>Two-factor authentication (2FA)</w:t>
      </w:r>
      <w:r>
        <w:t xml:space="preserve"> — An extra six-digit code from an</w:t>
      </w:r>
    </w:p>
    <w:p>
      <w:r>
        <w:t>authenticator app on top of your password. Optional; you set it up yourself on the Security screen.</w:t>
      </w:r>
    </w:p>
    <w:p>
      <w:pPr>
        <w:pStyle w:val="Heading2"/>
      </w:pPr>
      <w:r>
        <w:rPr>
          <w:color w:val="0F172A"/>
        </w:rPr>
        <w:t>U</w:t>
      </w:r>
    </w:p>
    <w:p>
      <w:pPr>
        <w:pStyle w:val="ListBullet"/>
        <w:spacing w:after="40"/>
      </w:pPr>
      <w:r>
        <w:rPr>
          <w:b/>
        </w:rPr>
        <w:t>Unit cost</w:t>
      </w:r>
      <w:r>
        <w:t xml:space="preserve"> — The cost of making one unit of output: total production cost</w:t>
      </w:r>
    </w:p>
    <w:p>
      <w:r>
        <w:t>divided by the quantity produced.</w:t>
      </w:r>
    </w:p>
    <w:p>
      <w:pPr>
        <w:pStyle w:val="ListBullet"/>
        <w:spacing w:after="40"/>
      </w:pPr>
      <w:r>
        <w:rPr>
          <w:b/>
        </w:rPr>
        <w:t>UOM (Unit of Measure)</w:t>
      </w:r>
      <w:r>
        <w:t xml:space="preserve"> — How an item is counted: kilograms, pieces, litres,</w:t>
      </w:r>
    </w:p>
    <w:p>
      <w:r>
        <w:t>and so on.</w:t>
      </w:r>
    </w:p>
    <w:p>
      <w:pPr>
        <w:pStyle w:val="Heading2"/>
      </w:pPr>
      <w:r>
        <w:rPr>
          <w:color w:val="0F172A"/>
        </w:rPr>
        <w:t>V</w:t>
      </w:r>
    </w:p>
    <w:p>
      <w:pPr>
        <w:pStyle w:val="ListBullet"/>
        <w:spacing w:after="40"/>
      </w:pPr>
      <w:r>
        <w:rPr>
          <w:b/>
        </w:rPr>
        <w:t>VAT (Value Added Tax)</w:t>
      </w:r>
      <w:r>
        <w:t xml:space="preserve"> — A tax added to sales (</w:t>
      </w:r>
      <w:r>
        <w:rPr>
          <w:b/>
        </w:rPr>
        <w:t>output VAT</w:t>
      </w:r>
      <w:r>
        <w:t>) and paid on</w:t>
      </w:r>
    </w:p>
    <w:p>
      <w:r>
        <w:t>purchases (</w:t>
      </w:r>
      <w:r>
        <w:rPr>
          <w:b/>
        </w:rPr>
        <w:t>input VAT</w:t>
      </w:r>
      <w:r>
        <w:t xml:space="preserve">). It is </w:t>
      </w:r>
      <w:r>
        <w:rPr>
          <w:b/>
        </w:rPr>
        <w:t>off by default</w:t>
      </w:r>
      <w:r>
        <w:t xml:space="preserve"> and only switches on when you turn it on in Configuration.</w:t>
      </w:r>
    </w:p>
    <w:p>
      <w:pPr>
        <w:pStyle w:val="ListBullet"/>
        <w:spacing w:after="40"/>
      </w:pPr>
      <w:r>
        <w:rPr>
          <w:b/>
        </w:rPr>
        <w:t>VDS (VAT Deducted at Source)</w:t>
      </w:r>
      <w:r>
        <w:t xml:space="preserve"> — VAT withheld from a service payment.</w:t>
      </w:r>
    </w:p>
    <w:p>
      <w:r>
        <w:t>Configurable; off unless set up.</w:t>
      </w:r>
    </w:p>
    <w:p>
      <w:pPr>
        <w:pStyle w:val="ListBullet"/>
        <w:spacing w:after="40"/>
      </w:pPr>
      <w:r>
        <w:rPr>
          <w:b/>
        </w:rPr>
        <w:t>Voucher</w:t>
      </w:r>
      <w:r>
        <w:t xml:space="preserve"> — The document number for a journal entry, such as a sale</w:t>
      </w:r>
    </w:p>
    <w:p>
      <w:r>
        <w:t xml:space="preserve">numbered </w:t>
      </w:r>
      <w:r>
        <w:rPr>
          <w:rFonts w:ascii="Consolas" w:hAnsi="Consolas"/>
          <w:color w:val="1D4ED8"/>
          <w:sz w:val="19"/>
        </w:rPr>
        <w:t>SALE-004</w:t>
      </w:r>
      <w:r>
        <w:t xml:space="preserve"> or a purchase numbered </w:t>
      </w:r>
      <w:r>
        <w:rPr>
          <w:rFonts w:ascii="Consolas" w:hAnsi="Consolas"/>
          <w:color w:val="1D4ED8"/>
          <w:sz w:val="19"/>
        </w:rPr>
        <w:t>PUR-002</w:t>
      </w:r>
      <w:r>
        <w:t>.</w:t>
      </w:r>
    </w:p>
    <w:p>
      <w:pPr>
        <w:pStyle w:val="Heading2"/>
      </w:pPr>
      <w:r>
        <w:rPr>
          <w:color w:val="0F172A"/>
        </w:rPr>
        <w:t>W</w:t>
      </w:r>
    </w:p>
    <w:p>
      <w:pPr>
        <w:pStyle w:val="ListBullet"/>
        <w:spacing w:after="40"/>
      </w:pPr>
      <w:r>
        <w:rPr>
          <w:b/>
        </w:rPr>
        <w:t>WIP (Work in Progress)</w:t>
      </w:r>
      <w:r>
        <w:t xml:space="preserve"> — Items that are part-way through being made.</w:t>
      </w:r>
    </w:p>
    <w:p>
      <w:pPr>
        <w:pStyle w:val="ListBullet"/>
        <w:spacing w:after="40"/>
      </w:pPr>
      <w:r>
        <w:rPr>
          <w:b/>
        </w:rPr>
        <w:t>Weighted average cost</w:t>
      </w:r>
      <w:r>
        <w:t xml:space="preserve"> — The everyday costing method here. The value of</w:t>
      </w:r>
    </w:p>
    <w:p>
      <w:r>
        <w:t>everything you hold is divided by the quantity you hold, so each unit carries the same average cost. See Section 2.2.</w:t>
      </w:r>
    </w:p>
    <w:p>
      <w:pPr>
        <w:pStyle w:val="ListBullet"/>
        <w:spacing w:after="40"/>
      </w:pPr>
      <w:r>
        <w:rPr>
          <w:b/>
        </w:rPr>
        <w:t>Workbook</w:t>
      </w:r>
      <w:r>
        <w:t xml:space="preserve"> — An Excel file (</w:t>
      </w:r>
      <w:r>
        <w:rPr>
          <w:rFonts w:ascii="Consolas" w:hAnsi="Consolas"/>
          <w:color w:val="1D4ED8"/>
          <w:sz w:val="19"/>
        </w:rPr>
        <w:t>.xlsx</w:t>
      </w:r>
      <w:r>
        <w:t>). You can import one to replace the books</w:t>
      </w:r>
    </w:p>
    <w:p>
      <w:r>
        <w:t>with existing data.</w:t>
      </w:r>
    </w:p>
    <w:p>
      <w:pPr>
        <w:spacing w:before="40" w:after="160"/>
        <w:pBdr>
          <w:bottom w:val="single" w:sz="6" w:space="1" w:color="D6DBE2"/>
        </w:pBdr>
      </w:pPr>
    </w:p>
    <w:p>
      <w:pPr>
        <w:pStyle w:val="Heading1"/>
      </w:pPr>
      <w:r>
        <w:rPr>
          <w:color w:val="0F172A"/>
        </w:rPr>
        <w:t>1.4 Every screen and its fields</w:t>
      </w:r>
    </w:p>
    <w:p>
      <w:r>
        <w:t>Each screen below lists its purpose, what you can type, and what the buttons do.</w:t>
      </w:r>
    </w:p>
    <w:p>
      <w:pPr>
        <w:pStyle w:val="Heading2"/>
      </w:pPr>
      <w:r>
        <w:rPr>
          <w:color w:val="0F172A"/>
        </w:rPr>
        <w:t>Sign in</w:t>
      </w:r>
    </w:p>
    <w:p>
      <w:pPr>
        <w:pStyle w:val="ListBullet"/>
        <w:spacing w:after="40"/>
      </w:pPr>
      <w:r>
        <w:rPr>
          <w:b/>
        </w:rPr>
        <w:t>Email</w:t>
      </w:r>
      <w:r>
        <w:t xml:space="preserve"> and </w:t>
      </w:r>
      <w:r>
        <w:rPr>
          <w:b/>
        </w:rPr>
        <w:t>Password</w:t>
      </w:r>
      <w:r>
        <w:t xml:space="preserve"> boxes, and a </w:t>
      </w:r>
      <w:r>
        <w:rPr>
          <w:b/>
        </w:rPr>
        <w:t>Sign in</w:t>
      </w:r>
      <w:r>
        <w:t xml:space="preserve"> button.</w:t>
      </w:r>
    </w:p>
    <w:p>
      <w:pPr>
        <w:pStyle w:val="ListBullet"/>
        <w:spacing w:after="40"/>
      </w:pPr>
      <w:r>
        <w:t xml:space="preserve">If two-factor is on for your account, a second card asks for a </w:t>
      </w:r>
      <w:r>
        <w:rPr>
          <w:b/>
        </w:rPr>
        <w:t>Code</w:t>
      </w:r>
      <w:r>
        <w:t xml:space="preserve"> — the</w:t>
      </w:r>
    </w:p>
    <w:p>
      <w:r>
        <w:t xml:space="preserve">six digits from your authenticator app, or one of your saved recovery codes. Then </w:t>
      </w:r>
      <w:r>
        <w:rPr>
          <w:b/>
        </w:rPr>
        <w:t>Verify</w:t>
      </w:r>
      <w:r>
        <w:t>.</w:t>
      </w:r>
    </w:p>
    <w:p>
      <w:pPr>
        <w:pStyle w:val="ListBullet"/>
        <w:spacing w:after="40"/>
      </w:pPr>
      <w:r>
        <w:t xml:space="preserve">Beneath the form is a </w:t>
      </w:r>
      <w:r>
        <w:rPr>
          <w:b/>
        </w:rPr>
        <w:t>Demo accounts</w:t>
      </w:r>
      <w:r>
        <w:t xml:space="preserve"> table listing the sample sign-in</w:t>
      </w:r>
    </w:p>
    <w:p>
      <w:r>
        <w:t>accounts, one per role. Clicking a row fills the form. Its footnote explains that signing in as different people is how you see the permission rules applied.</w:t>
      </w:r>
    </w:p>
    <w:p>
      <w:pPr>
        <w:pStyle w:val="Heading2"/>
      </w:pPr>
      <w:r>
        <w:rPr>
          <w:color w:val="0F172A"/>
        </w:rPr>
        <w:t>Dashboard</w:t>
      </w:r>
    </w:p>
    <w:p>
      <w:r>
        <w:t>The front page. Everything on it is calculated live.</w:t>
      </w:r>
    </w:p>
    <w:p>
      <w:pPr>
        <w:pStyle w:val="ListBullet"/>
        <w:spacing w:after="40"/>
      </w:pPr>
      <w:r>
        <w:t xml:space="preserve">Five boxes across the top: </w:t>
      </w:r>
      <w:r>
        <w:rPr>
          <w:b/>
        </w:rPr>
        <w:t>Revenue</w:t>
      </w:r>
      <w:r>
        <w:t xml:space="preserve">, </w:t>
      </w:r>
      <w:r>
        <w:rPr>
          <w:b/>
        </w:rPr>
        <w:t>COGS</w:t>
      </w:r>
      <w:r>
        <w:t xml:space="preserve">, </w:t>
      </w:r>
      <w:r>
        <w:rPr>
          <w:b/>
        </w:rPr>
        <w:t>Gross profit</w:t>
      </w:r>
      <w:r>
        <w:t>, **Gross</w:t>
      </w:r>
    </w:p>
    <w:p>
      <w:r>
        <w:t>margin</w:t>
      </w:r>
      <w:r>
        <w:rPr>
          <w:b/>
        </w:rPr>
        <w:t xml:space="preserve">, </w:t>
      </w:r>
      <w:r>
        <w:t>Net profit**.</w:t>
      </w:r>
    </w:p>
    <w:p>
      <w:pPr>
        <w:pStyle w:val="ListBullet"/>
        <w:spacing w:after="40"/>
      </w:pPr>
      <w:r>
        <w:rPr>
          <w:b/>
        </w:rPr>
        <w:t>Profit &amp; loss by segment</w:t>
      </w:r>
      <w:r>
        <w:t xml:space="preserve"> — each business line's revenue, cost, gross profit</w:t>
      </w:r>
    </w:p>
    <w:p>
      <w:r>
        <w:t xml:space="preserve">and margin, plus a </w:t>
      </w:r>
      <w:r>
        <w:rPr>
          <w:b/>
        </w:rPr>
        <w:t>Total</w:t>
      </w:r>
      <w:r>
        <w:t xml:space="preserve"> row and lines for *Less: shared operating expenses*, *Add: other income* and *Net profit*. An </w:t>
      </w:r>
      <w:r>
        <w:rPr>
          <w:b/>
        </w:rPr>
        <w:t>Open reports</w:t>
      </w:r>
      <w:r>
        <w:t xml:space="preserve"> button jumps to the Trial Balance.</w:t>
      </w:r>
    </w:p>
    <w:p>
      <w:pPr>
        <w:pStyle w:val="ListBullet"/>
        <w:spacing w:after="40"/>
      </w:pPr>
      <w:r>
        <w:rPr>
          <w:b/>
        </w:rPr>
        <w:t>Position at a glance</w:t>
      </w:r>
      <w:r>
        <w:t xml:space="preserve"> — </w:t>
      </w:r>
      <w:r>
        <w:rPr>
          <w:b/>
        </w:rPr>
        <w:t>Total assets</w:t>
      </w:r>
      <w:r>
        <w:t xml:space="preserve">, </w:t>
      </w:r>
      <w:r>
        <w:rPr>
          <w:b/>
        </w:rPr>
        <w:t>Total liabilities</w:t>
      </w:r>
      <w:r>
        <w:t>, **Owner's</w:t>
      </w:r>
    </w:p>
    <w:p>
      <w:r>
        <w:t>equity</w:t>
      </w:r>
      <w:r>
        <w:rPr>
          <w:b/>
        </w:rPr>
        <w:t xml:space="preserve">, </w:t>
      </w:r>
      <w:r>
        <w:t>Current period profit</w:t>
      </w:r>
      <w:r>
        <w:rPr>
          <w:b/>
        </w:rPr>
        <w:t xml:space="preserve">, and a line confirming the accounting equation with a </w:t>
      </w:r>
      <w:r>
        <w:t>balanced</w:t>
      </w:r>
      <w:r>
        <w:rPr>
          <w:b/>
        </w:rPr>
        <w:t xml:space="preserve"> or </w:t>
      </w:r>
      <w:r>
        <w:t>out of balance** tag.</w:t>
      </w:r>
    </w:p>
    <w:p>
      <w:pPr>
        <w:pStyle w:val="ListBullet"/>
        <w:spacing w:after="40"/>
      </w:pPr>
      <w:r>
        <w:rPr>
          <w:b/>
        </w:rPr>
        <w:t>Data integrity</w:t>
      </w:r>
      <w:r>
        <w:t xml:space="preserve"> — four live checks (see Section 2.7), each with a ✓ or a !.</w:t>
      </w:r>
    </w:p>
    <w:p>
      <w:pPr>
        <w:pStyle w:val="Heading2"/>
      </w:pPr>
      <w:r>
        <w:rPr>
          <w:color w:val="0F172A"/>
        </w:rPr>
        <w:t>Chart of Accounts</w:t>
      </w:r>
    </w:p>
    <w:p>
      <w:r>
        <w:t>The list of every account.</w:t>
      </w:r>
    </w:p>
    <w:p>
      <w:pPr>
        <w:pStyle w:val="ListBullet"/>
        <w:spacing w:after="40"/>
      </w:pPr>
      <w:r>
        <w:rPr>
          <w:b/>
        </w:rPr>
        <w:t>Segment</w:t>
      </w:r>
      <w:r>
        <w:t xml:space="preserve"> and </w:t>
      </w:r>
      <w:r>
        <w:rPr>
          <w:b/>
        </w:rPr>
        <w:t>Type</w:t>
      </w:r>
      <w:r>
        <w:t xml:space="preserve"> drop-downs, and a </w:t>
      </w:r>
      <w:r>
        <w:rPr>
          <w:b/>
        </w:rPr>
        <w:t>Search</w:t>
      </w:r>
      <w:r>
        <w:t xml:space="preserve"> box (try </w:t>
      </w:r>
      <w:r>
        <w:rPr>
          <w:rFonts w:ascii="Consolas" w:hAnsi="Consolas"/>
          <w:color w:val="1D4ED8"/>
          <w:sz w:val="19"/>
        </w:rPr>
        <w:t>Inventory</w:t>
      </w:r>
      <w:r>
        <w:t xml:space="preserve"> or</w:t>
      </w:r>
    </w:p>
    <w:p>
      <w:r>
        <w:rPr>
          <w:rFonts w:ascii="Consolas" w:hAnsi="Consolas"/>
          <w:color w:val="1D4ED8"/>
          <w:sz w:val="19"/>
        </w:rPr>
        <w:t>1210</w:t>
      </w:r>
      <w:r>
        <w:t>).</w:t>
      </w:r>
    </w:p>
    <w:p>
      <w:pPr>
        <w:pStyle w:val="ListBullet"/>
        <w:spacing w:after="40"/>
      </w:pPr>
      <w:r>
        <w:t xml:space="preserve">The table shows </w:t>
      </w:r>
      <w:r>
        <w:rPr>
          <w:b/>
        </w:rPr>
        <w:t>Code, Account name, Type, Segment, Normal balance</w:t>
      </w:r>
      <w:r>
        <w:t>.</w:t>
      </w:r>
    </w:p>
    <w:p>
      <w:pPr>
        <w:pStyle w:val="Heading2"/>
      </w:pPr>
      <w:r>
        <w:rPr>
          <w:color w:val="0F172A"/>
        </w:rPr>
        <w:t>Journal Entries</w:t>
      </w:r>
    </w:p>
    <w:p>
      <w:r>
        <w:t>Every voucher in the system.</w:t>
      </w:r>
    </w:p>
    <w:p>
      <w:pPr>
        <w:pStyle w:val="ListBullet"/>
        <w:spacing w:after="40"/>
      </w:pPr>
      <w:r>
        <w:t>Entries are listed newest-first as cards, each headed with its voucher number</w:t>
      </w:r>
    </w:p>
    <w:p>
      <w:r>
        <w:t xml:space="preserve">and date, its narration, and a tag showing whether it was </w:t>
      </w:r>
      <w:r>
        <w:rPr>
          <w:b/>
        </w:rPr>
        <w:t>Manual</w:t>
      </w:r>
      <w:r>
        <w:t xml:space="preserve">, </w:t>
      </w:r>
      <w:r>
        <w:rPr>
          <w:b/>
        </w:rPr>
        <w:t>Production</w:t>
      </w:r>
      <w:r>
        <w:t xml:space="preserve">, </w:t>
      </w:r>
      <w:r>
        <w:rPr>
          <w:b/>
        </w:rPr>
        <w:t>Sales</w:t>
      </w:r>
      <w:r>
        <w:t xml:space="preserve"> or </w:t>
      </w:r>
      <w:r>
        <w:rPr>
          <w:b/>
        </w:rPr>
        <w:t>Purchase</w:t>
      </w:r>
      <w:r>
        <w:t xml:space="preserve">. Each card also gives the number of lines, who entered it, and </w:t>
      </w:r>
      <w:r>
        <w:rPr>
          <w:b/>
        </w:rPr>
        <w:t>when — date and time</w:t>
      </w:r>
      <w:r>
        <w:t xml:space="preserve"> — so a voucher can be matched to the moment it was posted.</w:t>
      </w:r>
    </w:p>
    <w:p>
      <w:pPr>
        <w:pStyle w:val="ListBullet"/>
        <w:spacing w:after="40"/>
      </w:pPr>
      <w:r>
        <w:rPr>
          <w:b/>
        </w:rPr>
        <w:t>Show lines</w:t>
      </w:r>
      <w:r>
        <w:t xml:space="preserve"> expands the entry to its lines: **Account, Segment, Narration,</w:t>
      </w:r>
    </w:p>
    <w:p>
      <w:r>
        <w:t>Debit, Credit</w:t>
      </w:r>
      <w:r>
        <w:rPr>
          <w:b/>
        </w:rPr>
        <w:t xml:space="preserve">, with a </w:t>
      </w:r>
      <w:r>
        <w:t>Total** row.</w:t>
      </w:r>
    </w:p>
    <w:p>
      <w:pPr>
        <w:pStyle w:val="Heading2"/>
      </w:pPr>
      <w:r>
        <w:rPr>
          <w:color w:val="0F172A"/>
        </w:rPr>
        <w:t>Customers &amp; Suppliers</w:t>
      </w:r>
    </w:p>
    <w:p>
      <w:r>
        <w:t xml:space="preserve">One list of the firms you trade with, with a </w:t>
      </w:r>
      <w:r>
        <w:rPr>
          <w:b/>
        </w:rPr>
        <w:t>Type</w:t>
      </w:r>
      <w:r>
        <w:t xml:space="preserve"> of *Customer*, *Supplier*, or *Customer and Supplier*. A single list is deliberate: the same firm often buys from you and supplies you, and one record means one spelling of its name.</w:t>
      </w:r>
    </w:p>
    <w:p>
      <w:pPr>
        <w:pStyle w:val="ListBullet"/>
        <w:spacing w:after="40"/>
      </w:pPr>
      <w:r>
        <w:t xml:space="preserve">Fields: </w:t>
      </w:r>
      <w:r>
        <w:rPr>
          <w:b/>
        </w:rPr>
        <w:t>Code</w:t>
      </w:r>
      <w:r>
        <w:t xml:space="preserve">, </w:t>
      </w:r>
      <w:r>
        <w:rPr>
          <w:b/>
        </w:rPr>
        <w:t>Name</w:t>
      </w:r>
      <w:r>
        <w:t xml:space="preserve">, </w:t>
      </w:r>
      <w:r>
        <w:rPr>
          <w:b/>
        </w:rPr>
        <w:t>Type</w:t>
      </w:r>
      <w:r>
        <w:t xml:space="preserve">, </w:t>
      </w:r>
      <w:r>
        <w:rPr>
          <w:b/>
        </w:rPr>
        <w:t>Contact person</w:t>
      </w:r>
      <w:r>
        <w:t xml:space="preserve">, </w:t>
      </w:r>
      <w:r>
        <w:rPr>
          <w:b/>
        </w:rPr>
        <w:t>Phone</w:t>
      </w:r>
      <w:r>
        <w:t xml:space="preserve">, </w:t>
      </w:r>
      <w:r>
        <w:rPr>
          <w:b/>
        </w:rPr>
        <w:t>Email</w:t>
      </w:r>
      <w:r>
        <w:t>,</w:t>
      </w:r>
    </w:p>
    <w:p>
      <w:r>
        <w:rPr>
          <w:b/>
        </w:rPr>
        <w:t>Address</w:t>
      </w:r>
      <w:r>
        <w:t xml:space="preserve">, </w:t>
      </w:r>
      <w:r>
        <w:rPr>
          <w:b/>
        </w:rPr>
        <w:t>Credit days</w:t>
      </w:r>
      <w:r>
        <w:t xml:space="preserve">, </w:t>
      </w:r>
      <w:r>
        <w:rPr>
          <w:b/>
        </w:rPr>
        <w:t>Active</w:t>
      </w:r>
      <w:r>
        <w:t xml:space="preserve">. </w:t>
      </w:r>
      <w:r>
        <w:rPr>
          <w:b/>
        </w:rPr>
        <w:t>Credit days</w:t>
      </w:r>
      <w:r>
        <w:t xml:space="preserve"> blank means no terms were agreed — which is not the same as zero, so leave it blank unless you know.</w:t>
      </w:r>
    </w:p>
    <w:p>
      <w:pPr>
        <w:pStyle w:val="ListBullet"/>
        <w:spacing w:after="40"/>
      </w:pPr>
      <w:r>
        <w:t xml:space="preserve">Filters: </w:t>
      </w:r>
      <w:r>
        <w:rPr>
          <w:b/>
        </w:rPr>
        <w:t>Search name or code</w:t>
      </w:r>
      <w:r>
        <w:t xml:space="preserve">, </w:t>
      </w:r>
      <w:r>
        <w:rPr>
          <w:b/>
        </w:rPr>
        <w:t>All types</w:t>
      </w:r>
      <w:r>
        <w:t xml:space="preserve">, and an </w:t>
      </w:r>
      <w:r>
        <w:rPr>
          <w:b/>
        </w:rPr>
        <w:t>Active only</w:t>
      </w:r>
      <w:r>
        <w:t xml:space="preserve"> tick. The</w:t>
      </w:r>
    </w:p>
    <w:p>
      <w:r>
        <w:t>card's heading counts what is shown and how many are inactive.</w:t>
      </w:r>
    </w:p>
    <w:p>
      <w:pPr>
        <w:pStyle w:val="ListBullet"/>
        <w:spacing w:after="40"/>
      </w:pPr>
      <w:r>
        <w:rPr>
          <w:b/>
        </w:rPr>
        <w:t>Adopt existing names</w:t>
      </w:r>
      <w:r>
        <w:t xml:space="preserve"> — see below.</w:t>
      </w:r>
    </w:p>
    <w:p>
      <w:pPr>
        <w:pStyle w:val="ListBullet"/>
        <w:spacing w:after="40"/>
      </w:pPr>
      <w:r>
        <w:rPr>
          <w:b/>
        </w:rPr>
        <w:t>Add customer or supplier</w:t>
      </w:r>
      <w:r>
        <w:t xml:space="preserve"> opens the form. The </w:t>
      </w:r>
      <w:r>
        <w:rPr>
          <w:b/>
        </w:rPr>
        <w:t>Code</w:t>
      </w:r>
      <w:r>
        <w:t xml:space="preserve"> is fixed once saved,</w:t>
      </w:r>
    </w:p>
    <w:p>
      <w:r>
        <w:t xml:space="preserve">because sales and purchases point at it. </w:t>
      </w:r>
      <w:r>
        <w:rPr>
          <w:b/>
        </w:rPr>
        <w:t>Edit</w:t>
      </w:r>
      <w:r>
        <w:t xml:space="preserve"> on a row opens the same form. </w:t>
      </w:r>
      <w:r>
        <w:rPr>
          <w:b/>
        </w:rPr>
        <w:t>Delete</w:t>
      </w:r>
      <w:r>
        <w:t xml:space="preserve"> works only while nothing refers to the record; otherwise the server refuses and tells you to set it </w:t>
      </w:r>
      <w:r>
        <w:rPr>
          <w:b/>
        </w:rPr>
        <w:t>inactive</w:t>
      </w:r>
      <w:r>
        <w:t xml:space="preserve"> instead.</w:t>
      </w:r>
    </w:p>
    <w:p>
      <w:pPr>
        <w:pStyle w:val="ListBullet"/>
        <w:spacing w:after="40"/>
      </w:pPr>
      <w:r>
        <w:rPr>
          <w:b/>
        </w:rPr>
        <w:t>Sales Entry</w:t>
      </w:r>
      <w:r>
        <w:t xml:space="preserve"> and </w:t>
      </w:r>
      <w:r>
        <w:rPr>
          <w:b/>
        </w:rPr>
        <w:t>Purchase Entry</w:t>
      </w:r>
      <w:r>
        <w:t xml:space="preserve"> pick the customer or supplier from this</w:t>
      </w:r>
    </w:p>
    <w:p>
      <w:r>
        <w:t>list. If the list is empty those screens fall back to a plain text box, so a sale can still be recorded before the list is set up.</w:t>
      </w:r>
    </w:p>
    <w:p>
      <w:pPr>
        <w:pStyle w:val="ListBullet"/>
        <w:spacing w:after="40"/>
      </w:pPr>
      <w:r>
        <w:rPr>
          <w:b/>
        </w:rPr>
        <w:t>Adopt existing names</w:t>
      </w:r>
      <w:r>
        <w:t xml:space="preserve"> is for a business that has already been trading. The</w:t>
      </w:r>
    </w:p>
    <w:p>
      <w:r>
        <w:t>customer and supplier names already sitting on your posted sales and purchases are your real trading partners, so they are turned into records in one step — each one then claims the transactions carrying its name. It is safe to press more than once: names that already have a record are counted and left alone.</w:t>
      </w:r>
    </w:p>
    <w:p>
      <w:pPr>
        <w:pStyle w:val="Heading2"/>
      </w:pPr>
      <w:r>
        <w:rPr>
          <w:color w:val="0F172A"/>
        </w:rPr>
        <w:t>Receipts &amp; Payments</w:t>
      </w:r>
    </w:p>
    <w:p>
      <w:r>
        <w:t xml:space="preserve">Money in from a customer and money out to a supplier, in one place, and the answer to </w:t>
      </w:r>
      <w:r>
        <w:rPr>
          <w:b/>
        </w:rPr>
        <w:t>what is still owed</w:t>
      </w:r>
      <w:r>
        <w:t>. This is the screen that makes a customer balance possible, because the money is attached to the customer record rather than left in a journal entry.</w:t>
      </w:r>
    </w:p>
    <w:p>
      <w:pPr>
        <w:pStyle w:val="ListBullet"/>
        <w:spacing w:after="40"/>
      </w:pPr>
      <w:r>
        <w:rPr>
          <w:b/>
        </w:rPr>
        <w:t>Outstanding invoices</w:t>
      </w:r>
      <w:r>
        <w:t xml:space="preserve"> — every invoice that is not fully settled, showing</w:t>
      </w:r>
    </w:p>
    <w:p>
      <w:r>
        <w:rPr>
          <w:b/>
        </w:rPr>
        <w:t>Date, Invoice, Customer or supplier, Total, Settled, Outstanding</w:t>
      </w:r>
      <w:r>
        <w:t>. It covers both directions: sales you are owed for, and purchases you owe.</w:t>
      </w:r>
    </w:p>
    <w:p>
      <w:pPr>
        <w:pStyle w:val="ListBullet"/>
        <w:spacing w:after="40"/>
      </w:pPr>
      <w:r>
        <w:rPr>
          <w:b/>
        </w:rPr>
        <w:t>Settle</w:t>
      </w:r>
      <w:r>
        <w:t xml:space="preserve"> on a row opens the form already filled in for that invoice.</w:t>
      </w:r>
    </w:p>
    <w:p>
      <w:pPr>
        <w:pStyle w:val="ListBullet"/>
        <w:spacing w:after="40"/>
      </w:pPr>
      <w:r>
        <w:rPr>
          <w:b/>
        </w:rPr>
        <w:t>Receive money</w:t>
      </w:r>
      <w:r>
        <w:t xml:space="preserve"> / </w:t>
      </w:r>
      <w:r>
        <w:rPr>
          <w:b/>
        </w:rPr>
        <w:t>Pay supplier</w:t>
      </w:r>
      <w:r>
        <w:t xml:space="preserve"> open an empty form.</w:t>
      </w:r>
    </w:p>
    <w:p>
      <w:pPr>
        <w:pStyle w:val="ListBullet"/>
        <w:spacing w:after="40"/>
      </w:pPr>
      <w:r>
        <w:t xml:space="preserve">The form: </w:t>
      </w:r>
      <w:r>
        <w:rPr>
          <w:b/>
        </w:rPr>
        <w:t>Type</w:t>
      </w:r>
      <w:r>
        <w:t xml:space="preserve"> (Receipt = money in, Payment = money out), </w:t>
      </w:r>
      <w:r>
        <w:rPr>
          <w:b/>
        </w:rPr>
        <w:t>Customer</w:t>
      </w:r>
      <w:r>
        <w:t xml:space="preserve"> or</w:t>
      </w:r>
    </w:p>
    <w:p>
      <w:r>
        <w:rPr>
          <w:b/>
        </w:rPr>
        <w:t>Supplier</w:t>
      </w:r>
      <w:r>
        <w:t xml:space="preserve">, </w:t>
      </w:r>
      <w:r>
        <w:rPr>
          <w:b/>
        </w:rPr>
        <w:t>Date</w:t>
      </w:r>
      <w:r>
        <w:t xml:space="preserve">, </w:t>
      </w:r>
      <w:r>
        <w:rPr>
          <w:b/>
        </w:rPr>
        <w:t>Amount</w:t>
      </w:r>
      <w:r>
        <w:t xml:space="preserve">, </w:t>
      </w:r>
      <w:r>
        <w:rPr>
          <w:b/>
        </w:rPr>
        <w:t>Account</w:t>
      </w:r>
      <w:r>
        <w:t xml:space="preserve"> (the cash or bank account the money moved through), </w:t>
      </w:r>
      <w:r>
        <w:rPr>
          <w:b/>
        </w:rPr>
        <w:t>Reference</w:t>
      </w:r>
      <w:r>
        <w:t xml:space="preserve"> (cheque number), </w:t>
      </w:r>
      <w:r>
        <w:rPr>
          <w:b/>
        </w:rPr>
        <w:t>Note</w:t>
      </w:r>
      <w:r>
        <w:t xml:space="preserve">, and the list of </w:t>
      </w:r>
      <w:r>
        <w:rPr>
          <w:b/>
        </w:rPr>
        <w:t>Invoices this settles</w:t>
      </w:r>
      <w:r>
        <w:t>.</w:t>
      </w:r>
    </w:p>
    <w:p>
      <w:pPr>
        <w:pStyle w:val="ListBullet"/>
        <w:spacing w:after="40"/>
      </w:pPr>
      <w:r>
        <w:rPr>
          <w:b/>
        </w:rPr>
        <w:t>Preview entry</w:t>
      </w:r>
      <w:r>
        <w:t xml:space="preserve"> shows the two journal lines before anything is posted —</w:t>
      </w:r>
    </w:p>
    <w:p>
      <w:r>
        <w:t>*Debit* the bank and *Credit* receivables for a receipt, the reverse for a payment — with how much settles invoices and how much is held on account.</w:t>
      </w:r>
    </w:p>
    <w:p>
      <w:pPr>
        <w:pStyle w:val="ListBullet"/>
        <w:spacing w:after="40"/>
      </w:pPr>
      <w:r>
        <w:rPr>
          <w:b/>
        </w:rPr>
        <w:t>Receipts &amp; payments</w:t>
      </w:r>
      <w:r>
        <w:t xml:space="preserve"> — the list, newest first: **Voucher, Type, Customer or</w:t>
      </w:r>
    </w:p>
    <w:p>
      <w:r>
        <w:t>supplier, Amount, On account, Settles, Recorded by**.</w:t>
      </w:r>
    </w:p>
    <w:p>
      <w:pPr>
        <w:pStyle w:val="ListBullet"/>
        <w:spacing w:after="40"/>
      </w:pPr>
      <w:r>
        <w:rPr>
          <w:b/>
        </w:rPr>
        <w:t>Apply</w:t>
      </w:r>
      <w:r>
        <w:t xml:space="preserve"> on a payment with money on account opens the allocation panel.</w:t>
      </w:r>
    </w:p>
    <w:p>
      <w:pPr>
        <w:pStyle w:val="ListBullet"/>
        <w:spacing w:after="40"/>
      </w:pPr>
      <w:r>
        <w:rPr>
          <w:b/>
        </w:rPr>
        <w:t>Reverse</w:t>
      </w:r>
      <w:r>
        <w:t xml:space="preserve"> undoes a receipt or payment, with a reason. The invoices it had</w:t>
      </w:r>
    </w:p>
    <w:p>
      <w:r>
        <w:t>settled go back to outstanding, and nothing is edited or deleted.</w:t>
      </w:r>
    </w:p>
    <w:p>
      <w:pPr>
        <w:pStyle w:val="ListBullet"/>
        <w:spacing w:after="40"/>
      </w:pPr>
      <w:r>
        <w:rPr>
          <w:b/>
        </w:rPr>
        <w:t>Money on account</w:t>
      </w:r>
      <w:r>
        <w:t xml:space="preserve"> is the important idea: a receipt or payment with no invoice</w:t>
      </w:r>
    </w:p>
    <w:p>
      <w:r>
        <w:t xml:space="preserve">against it is held for that customer or supplier, not lost. </w:t>
      </w:r>
      <w:r>
        <w:rPr>
          <w:b/>
        </w:rPr>
        <w:t>Apply</w:t>
      </w:r>
      <w:r>
        <w:t xml:space="preserve"> puts it against invoices later — which is exactly what a deposit or an advance is.</w:t>
      </w:r>
    </w:p>
    <w:p>
      <w:pPr>
        <w:pStyle w:val="Heading2"/>
      </w:pPr>
      <w:r>
        <w:rPr>
          <w:color w:val="0F172A"/>
        </w:rPr>
        <w:t>Exporting a list or a report to Excel</w:t>
      </w:r>
    </w:p>
    <w:p>
      <w:r>
        <w:t xml:space="preserve">Every list and report with an </w:t>
      </w:r>
      <w:r>
        <w:rPr>
          <w:b/>
        </w:rPr>
        <w:t>Export CSV</w:t>
      </w:r>
      <w:r>
        <w:t xml:space="preserve"> button writes the rows on screen to a file. </w:t>
      </w:r>
      <w:r>
        <w:rPr>
          <w:b/>
        </w:rPr>
        <w:t>CSV</w:t>
      </w:r>
      <w:r>
        <w:t xml:space="preserve"> opens directly in Excel (or Google Sheets, or LibreOffice), so there is nothing to install.</w:t>
      </w:r>
    </w:p>
    <w:p>
      <w:pPr>
        <w:pStyle w:val="ListBullet"/>
        <w:spacing w:after="40"/>
      </w:pPr>
      <w:r>
        <w:t>The file is named after the screen and, for a report, the date it covers —</w:t>
      </w:r>
    </w:p>
    <w:p>
      <w:r>
        <w:rPr>
          <w:rFonts w:ascii="Consolas" w:hAnsi="Consolas"/>
          <w:color w:val="1D4ED8"/>
          <w:sz w:val="19"/>
        </w:rPr>
        <w:t>trial-balance-2026-10-31.csv</w:t>
      </w:r>
      <w:r>
        <w:t xml:space="preserve">, </w:t>
      </w:r>
      <w:r>
        <w:rPr>
          <w:rFonts w:ascii="Consolas" w:hAnsi="Consolas"/>
          <w:color w:val="1D4ED8"/>
          <w:sz w:val="19"/>
        </w:rPr>
        <w:t>customers-and-suppliers.csv</w:t>
      </w:r>
      <w:r>
        <w:t>.</w:t>
      </w:r>
    </w:p>
    <w:p>
      <w:pPr>
        <w:pStyle w:val="ListBullet"/>
        <w:spacing w:after="40"/>
      </w:pPr>
      <w:r>
        <w:rPr>
          <w:b/>
        </w:rPr>
        <w:t>Figures are written as stored</w:t>
      </w:r>
      <w:r>
        <w:t xml:space="preserve">, not as displayed: </w:t>
      </w:r>
      <w:r>
        <w:rPr>
          <w:rFonts w:ascii="Consolas" w:hAnsi="Consolas"/>
          <w:color w:val="1D4ED8"/>
          <w:sz w:val="19"/>
        </w:rPr>
        <w:t>1234.0000</w:t>
      </w:r>
      <w:r>
        <w:t xml:space="preserve"> rather than</w:t>
      </w:r>
    </w:p>
    <w:p>
      <w:r>
        <w:rPr>
          <w:rFonts w:ascii="Consolas" w:hAnsi="Consolas"/>
          <w:color w:val="1D4ED8"/>
          <w:sz w:val="19"/>
        </w:rPr>
        <w:t>1,234.00</w:t>
      </w:r>
      <w:r>
        <w:t>. That is deliberate — a formatted number reaches Excel as *text* and will not add up, which is the one thing an accountant needs it to do.</w:t>
      </w:r>
    </w:p>
    <w:p>
      <w:pPr>
        <w:pStyle w:val="ListBullet"/>
        <w:spacing w:after="40"/>
      </w:pPr>
      <w:r>
        <w:t xml:space="preserve">The export contains </w:t>
      </w:r>
      <w:r>
        <w:rPr>
          <w:b/>
        </w:rPr>
        <w:t>exactly what the screen is showing</w:t>
      </w:r>
      <w:r>
        <w:t>, including any filter</w:t>
      </w:r>
    </w:p>
    <w:p>
      <w:r>
        <w:t>or search you have applied. So to export one segment's accounts, filter first.</w:t>
      </w:r>
    </w:p>
    <w:p>
      <w:pPr>
        <w:pStyle w:val="ListBullet"/>
        <w:spacing w:after="40"/>
      </w:pPr>
      <w:r>
        <w:t xml:space="preserve">A customer or supplier name containing a comma — </w:t>
      </w:r>
      <w:r>
        <w:rPr>
          <w:rFonts w:ascii="Consolas" w:hAnsi="Consolas"/>
          <w:color w:val="1D4ED8"/>
          <w:sz w:val="19"/>
        </w:rPr>
        <w:t>Karim &amp; Sons, Ltd</w:t>
      </w:r>
      <w:r>
        <w:t xml:space="preserve"> — is quoted</w:t>
      </w:r>
    </w:p>
    <w:p>
      <w:r>
        <w:t>properly, so the columns cannot shift and put a figure under the wrong heading.</w:t>
      </w:r>
    </w:p>
    <w:p>
      <w:pPr>
        <w:pStyle w:val="ListBullet"/>
        <w:spacing w:after="40"/>
      </w:pPr>
      <w:r>
        <w:t>Long lists are capped by the same limit the screen uses (the transaction lists</w:t>
      </w:r>
    </w:p>
    <w:p>
      <w:r>
        <w:t>show the most recent 200 rows, the journal up to 1,000). For a month-end export that is normally well beyond what you need; if you ever need the whole history in one file, that is a change worth asking for.</w:t>
      </w:r>
    </w:p>
    <w:p>
      <w:r>
        <w:rPr>
          <w:b/>
        </w:rPr>
        <w:t>Where the button is:</w:t>
      </w:r>
      <w:r>
        <w:t xml:space="preserve"> every list and report — Chart of Accounts, Journal Entries, Inventory, Customers &amp; Suppliers, Receipts &amp; Payments (both the outstanding invoices and the payments list), Purchase Entry, Production Entry, Sales Entry, Employees, Payroll Runs, Trial Balance, General Ledger and Balance Sheet.</w:t>
      </w:r>
    </w:p>
    <w:p>
      <w:r>
        <w:rPr>
          <w:b/>
        </w:rPr>
        <w:t>The Journal Entries export is the one an auditor asks for.</w:t>
      </w:r>
      <w:r>
        <w:t xml:space="preserve"> It writes </w:t>
      </w:r>
      <w:r>
        <w:rPr>
          <w:b/>
        </w:rPr>
        <w:t>one row per journal line</w:t>
      </w:r>
      <w:r>
        <w:t>, not one per voucher, so a single file holds every debit and credit with its voucher, account, segment and narration — ready to sort and total in Excel. That is the general-ledger listing, and it is the file to hand over if the books are ever examined.</w:t>
      </w:r>
    </w:p>
    <w:p>
      <w:pPr>
        <w:pStyle w:val="Heading2"/>
      </w:pPr>
      <w:r>
        <w:rPr>
          <w:color w:val="0F172A"/>
        </w:rPr>
        <w:t>Using it on a phone</w:t>
      </w:r>
    </w:p>
    <w:p>
      <w:r>
        <w:t>The system works on a phone for entering a purchase or a production run at the delivery point, and it changes shape deliberately rather than just shrinking:</w:t>
      </w:r>
    </w:p>
    <w:p>
      <w:pPr>
        <w:pStyle w:val="ListBullet"/>
        <w:spacing w:after="40"/>
      </w:pPr>
      <w:r>
        <w:rPr>
          <w:b/>
        </w:rPr>
        <w:t>The menu becomes a ☰ drawer</w:t>
      </w:r>
      <w:r>
        <w:t>, opened from the top-left of any screen.</w:t>
      </w:r>
    </w:p>
    <w:p>
      <w:pPr>
        <w:pStyle w:val="ListBullet"/>
        <w:spacing w:after="40"/>
      </w:pPr>
      <w:r>
        <w:rPr>
          <w:b/>
        </w:rPr>
        <w:t>One field per line.</w:t>
      </w:r>
      <w:r>
        <w:t xml:space="preserve"> On a laptop the fields sit two or three to a row; on a</w:t>
      </w:r>
    </w:p>
    <w:p>
      <w:r>
        <w:t>phone each gets its own full-width line, because a field too narrow to read what you typed is how a quantity gets entered wrong.</w:t>
      </w:r>
    </w:p>
    <w:p>
      <w:pPr>
        <w:pStyle w:val="ListBullet"/>
        <w:spacing w:after="40"/>
      </w:pPr>
      <w:r>
        <w:rPr>
          <w:b/>
        </w:rPr>
        <w:t>Bigger buttons and inputs</w:t>
      </w:r>
      <w:r>
        <w:t xml:space="preserve"> — sized for a thumb rather than a mouse. The small</w:t>
      </w:r>
    </w:p>
    <w:p>
      <w:r>
        <w:t>action buttons inside a table stay compact on purpose, or the rows would become unusably tall.</w:t>
      </w:r>
    </w:p>
    <w:p>
      <w:pPr>
        <w:pStyle w:val="ListBullet"/>
        <w:spacing w:after="40"/>
      </w:pPr>
      <w:r>
        <w:rPr>
          <w:b/>
        </w:rPr>
        <w:t>Wide tables scroll sideways</w:t>
      </w:r>
      <w:r>
        <w:t xml:space="preserve"> within their card, with the page itself staying</w:t>
      </w:r>
    </w:p>
    <w:p>
      <w:r>
        <w:t>still, so the rest of the screen does not slide around while you look at a column.</w:t>
      </w:r>
    </w:p>
    <w:p>
      <w:pPr>
        <w:pStyle w:val="ListBullet"/>
        <w:spacing w:after="40"/>
      </w:pPr>
      <w:r>
        <w:rPr>
          <w:b/>
        </w:rPr>
        <w:t>The purchase and production lists become cards</w:t>
      </w:r>
      <w:r>
        <w:t xml:space="preserve"> on a phone: one record per</w:t>
      </w:r>
    </w:p>
    <w:p>
      <w:r>
        <w:t>card, with each figure labelled — because a ten-column table on a 360px screen is not readable however well it scrolls. The wide reports keep their columns and scroll instead. The card layout is applied screen by screen, on the lists somebody reads on the floor rather than on a report being studied.</w:t>
      </w:r>
    </w:p>
    <w:p>
      <w:r>
        <w:t xml:space="preserve">Long lists and reports are easier to read on a laptop; the phone is for </w:t>
      </w:r>
      <w:r>
        <w:rPr>
          <w:b/>
        </w:rPr>
        <w:t>entering</w:t>
      </w:r>
      <w:r>
        <w:t xml:space="preserve"> what happened while you are standing in front of it.</w:t>
      </w:r>
    </w:p>
    <w:p>
      <w:pPr>
        <w:pStyle w:val="Heading2"/>
      </w:pPr>
      <w:r>
        <w:rPr>
          <w:color w:val="0F172A"/>
        </w:rPr>
        <w:t>Inventory &amp; BOM</w:t>
      </w:r>
    </w:p>
    <w:p>
      <w:pPr>
        <w:pStyle w:val="ListBullet"/>
        <w:spacing w:after="40"/>
      </w:pPr>
      <w:r>
        <w:rPr>
          <w:b/>
        </w:rPr>
        <w:t>Inventory ledger</w:t>
      </w:r>
      <w:r>
        <w:t xml:space="preserve"> — every item with </w:t>
      </w:r>
      <w:r>
        <w:rPr>
          <w:b/>
        </w:rPr>
        <w:t>Qty on hand</w:t>
      </w:r>
      <w:r>
        <w:t xml:space="preserve">, </w:t>
      </w:r>
      <w:r>
        <w:rPr>
          <w:b/>
        </w:rPr>
        <w:t>Avg cost</w:t>
      </w:r>
      <w:r>
        <w:t xml:space="preserve"> and</w:t>
      </w:r>
    </w:p>
    <w:p>
      <w:r>
        <w:rPr>
          <w:b/>
        </w:rPr>
        <w:t>Value</w:t>
      </w:r>
      <w:r>
        <w:t xml:space="preserve">. A </w:t>
      </w:r>
      <w:r>
        <w:rPr>
          <w:b/>
        </w:rPr>
        <w:t>Search item…</w:t>
      </w:r>
      <w:r>
        <w:t xml:space="preserve"> box filters the list. The </w:t>
      </w:r>
      <w:r>
        <w:rPr>
          <w:b/>
        </w:rPr>
        <w:t>Ledger</w:t>
      </w:r>
      <w:r>
        <w:t xml:space="preserve"> button opens that item's movement history: </w:t>
      </w:r>
      <w:r>
        <w:rPr>
          <w:b/>
        </w:rPr>
        <w:t>Date, Type, Reference, In qty, In value, Out qty, Out value, Balance qty, Balance value, Avg cost</w:t>
      </w:r>
      <w:r>
        <w:t>.</w:t>
      </w:r>
    </w:p>
    <w:p>
      <w:pPr>
        <w:pStyle w:val="ListBullet"/>
        <w:spacing w:after="40"/>
      </w:pPr>
      <w:r>
        <w:rPr>
          <w:b/>
        </w:rPr>
        <w:t>Item master</w:t>
      </w:r>
      <w:r>
        <w:t xml:space="preserve"> — </w:t>
      </w:r>
      <w:r>
        <w:rPr>
          <w:b/>
        </w:rPr>
        <w:t>Add item</w:t>
      </w:r>
      <w:r>
        <w:t xml:space="preserve"> opens a form: **Code, Name, Unit, Category,</w:t>
      </w:r>
    </w:p>
    <w:p>
      <w:r>
        <w:t>Segment, Reorder level, Active</w:t>
      </w:r>
      <w:r>
        <w:rPr>
          <w:b/>
        </w:rPr>
        <w:t xml:space="preserve">. The </w:t>
      </w:r>
      <w:r>
        <w:t>Code</w:t>
      </w:r>
      <w:r>
        <w:rPr>
          <w:b/>
        </w:rPr>
        <w:t xml:space="preserve"> is fixed once saved, because every other record in the system points at it; everything else can be corrected afterwards with </w:t>
      </w:r>
      <w:r>
        <w:t>Edit</w:t>
      </w:r>
      <w:r>
        <w:rPr>
          <w:b/>
        </w:rPr>
        <w:t xml:space="preserve">. A </w:t>
      </w:r>
      <w:r>
        <w:t>Delete</w:t>
      </w:r>
      <w:r>
        <w:rPr>
          <w:b/>
        </w:rPr>
        <w:t xml:space="preserve"> button removes an item that has no history at all — once it has been bought, sold, made or consumed the server refuses, and its message says to set the item </w:t>
      </w:r>
      <w:r>
        <w:t>inactive** instead. That keeps the history intact and simply takes the item out of the pickers.</w:t>
      </w:r>
    </w:p>
    <w:p>
      <w:pPr>
        <w:pStyle w:val="ListBullet"/>
        <w:spacing w:after="40"/>
      </w:pPr>
      <w:r>
        <w:rPr>
          <w:b/>
        </w:rPr>
        <w:t>Reorder level</w:t>
      </w:r>
      <w:r>
        <w:t xml:space="preserve"> is the quantity at which the item wants reordering. It is</w:t>
      </w:r>
    </w:p>
    <w:p>
      <w:r>
        <w:rPr>
          <w:b/>
        </w:rPr>
        <w:t>optional</w:t>
      </w:r>
      <w:r>
        <w:t xml:space="preserve">, and blank means </w:t>
      </w:r>
      <w:r>
        <w:rPr>
          <w:b/>
        </w:rPr>
        <w:t>not watched</w:t>
      </w:r>
      <w:r>
        <w:t xml:space="preserve"> — which is deliberately different from a level of zero. An item with no level never appears on the Low Stock report however little is left; an item with a level of zero appears only when it has run out. Setting a level also puts a red </w:t>
      </w:r>
      <w:r>
        <w:rPr>
          <w:b/>
        </w:rPr>
        <w:t>reorder</w:t>
      </w:r>
      <w:r>
        <w:t xml:space="preserve"> tag beside the item's code in this list when stock reaches it.</w:t>
      </w:r>
    </w:p>
    <w:p>
      <w:pPr>
        <w:pStyle w:val="ListBullet"/>
        <w:spacing w:after="40"/>
      </w:pPr>
      <w:r>
        <w:rPr>
          <w:b/>
        </w:rPr>
        <w:t>BOM explosion</w:t>
      </w:r>
      <w:r>
        <w:t xml:space="preserve"> — type a </w:t>
      </w:r>
      <w:r>
        <w:rPr>
          <w:b/>
        </w:rPr>
        <w:t>Target quantity</w:t>
      </w:r>
      <w:r>
        <w:t xml:space="preserve"> and press </w:t>
      </w:r>
      <w:r>
        <w:rPr>
          <w:b/>
        </w:rPr>
        <w:t>Explode BOM</w:t>
      </w:r>
      <w:r>
        <w:t xml:space="preserve"> to see</w:t>
      </w:r>
    </w:p>
    <w:p>
      <w:r>
        <w:t xml:space="preserve">the full component list with </w:t>
      </w:r>
      <w:r>
        <w:rPr>
          <w:b/>
        </w:rPr>
        <w:t>Level, Component, Category, Per unit, Required, Avg cost, Estimated cost</w:t>
      </w:r>
      <w:r>
        <w:t xml:space="preserve">, and an </w:t>
      </w:r>
      <w:r>
        <w:rPr>
          <w:b/>
        </w:rPr>
        <w:t>Estimated material cost</w:t>
      </w:r>
      <w:r>
        <w:t xml:space="preserve"> total.</w:t>
      </w:r>
    </w:p>
    <w:p>
      <w:pPr>
        <w:pStyle w:val="Heading2"/>
      </w:pPr>
      <w:r>
        <w:rPr>
          <w:color w:val="0F172A"/>
        </w:rPr>
        <w:t>Purchase Entry</w:t>
      </w:r>
    </w:p>
    <w:p>
      <w:r>
        <w:t>Records goods bought in.</w:t>
      </w:r>
    </w:p>
    <w:p>
      <w:pPr>
        <w:pStyle w:val="ListBullet"/>
        <w:spacing w:after="40"/>
      </w:pPr>
      <w:r>
        <w:t xml:space="preserve">Header fields: </w:t>
      </w:r>
      <w:r>
        <w:rPr>
          <w:b/>
        </w:rPr>
        <w:t>Supplier</w:t>
      </w:r>
      <w:r>
        <w:t xml:space="preserve">, </w:t>
      </w:r>
      <w:r>
        <w:rPr>
          <w:b/>
        </w:rPr>
        <w:t>Purchase date</w:t>
      </w:r>
      <w:r>
        <w:t xml:space="preserve">, and </w:t>
      </w:r>
      <w:r>
        <w:rPr>
          <w:b/>
        </w:rPr>
        <w:t>Settlement</w:t>
      </w:r>
      <w:r>
        <w:t xml:space="preserve"> —</w:t>
      </w:r>
    </w:p>
    <w:p>
      <w:r>
        <w:t>*On credit (supplier payable)* or *Paid immediately (bank)*.</w:t>
      </w:r>
    </w:p>
    <w:p>
      <w:pPr>
        <w:pStyle w:val="ListBullet"/>
        <w:spacing w:after="40"/>
      </w:pPr>
      <w:r>
        <w:t xml:space="preserve">Each line: </w:t>
      </w:r>
      <w:r>
        <w:rPr>
          <w:b/>
        </w:rPr>
        <w:t>Item</w:t>
      </w:r>
      <w:r>
        <w:t xml:space="preserve">, </w:t>
      </w:r>
      <w:r>
        <w:rPr>
          <w:b/>
        </w:rPr>
        <w:t>Quantity</w:t>
      </w:r>
      <w:r>
        <w:t xml:space="preserve">, </w:t>
      </w:r>
      <w:r>
        <w:rPr>
          <w:b/>
        </w:rPr>
        <w:t>Unit cost</w:t>
      </w:r>
      <w:r>
        <w:t xml:space="preserve">. The table shows </w:t>
      </w:r>
      <w:r>
        <w:rPr>
          <w:b/>
        </w:rPr>
        <w:t>On hand</w:t>
      </w:r>
    </w:p>
    <w:p>
      <w:r>
        <w:t xml:space="preserve">and </w:t>
      </w:r>
      <w:r>
        <w:rPr>
          <w:b/>
        </w:rPr>
        <w:t>Current avg cost</w:t>
      </w:r>
      <w:r>
        <w:t xml:space="preserve"> for reference, and the </w:t>
      </w:r>
      <w:r>
        <w:rPr>
          <w:b/>
        </w:rPr>
        <w:t>Line value</w:t>
      </w:r>
      <w:r>
        <w:t>.</w:t>
      </w:r>
    </w:p>
    <w:p>
      <w:pPr>
        <w:pStyle w:val="ListBullet"/>
        <w:spacing w:after="40"/>
      </w:pPr>
      <w:r>
        <w:t xml:space="preserve">Buttons: </w:t>
      </w:r>
      <w:r>
        <w:rPr>
          <w:b/>
        </w:rPr>
        <w:t>Add line</w:t>
      </w:r>
      <w:r>
        <w:t xml:space="preserve">, </w:t>
      </w:r>
      <w:r>
        <w:rPr>
          <w:b/>
        </w:rPr>
        <w:t>Remove</w:t>
      </w:r>
      <w:r>
        <w:t xml:space="preserve">, and </w:t>
      </w:r>
      <w:r>
        <w:rPr>
          <w:b/>
        </w:rPr>
        <w:t>Post purchase</w:t>
      </w:r>
      <w:r>
        <w:t>.</w:t>
      </w:r>
    </w:p>
    <w:p>
      <w:pPr>
        <w:pStyle w:val="ListBullet"/>
        <w:spacing w:after="40"/>
      </w:pPr>
      <w:r>
        <w:t xml:space="preserve">A preview shows </w:t>
      </w:r>
      <w:r>
        <w:rPr>
          <w:b/>
        </w:rPr>
        <w:t>Purchase value</w:t>
      </w:r>
      <w:r>
        <w:t xml:space="preserve"> (with </w:t>
      </w:r>
      <w:r>
        <w:rPr>
          <w:b/>
        </w:rPr>
        <w:t>Input VAT</w:t>
      </w:r>
      <w:r>
        <w:t xml:space="preserve"> and </w:t>
      </w:r>
      <w:r>
        <w:rPr>
          <w:b/>
        </w:rPr>
        <w:t>Total payable</w:t>
      </w:r>
    </w:p>
    <w:p>
      <w:r>
        <w:t xml:space="preserve">when VAT is on), and an </w:t>
      </w:r>
      <w:r>
        <w:rPr>
          <w:b/>
        </w:rPr>
        <w:t>Effect on average cost</w:t>
      </w:r>
      <w:r>
        <w:t xml:space="preserve"> table with </w:t>
      </w:r>
      <w:r>
        <w:rPr>
          <w:b/>
        </w:rPr>
        <w:t>Before</w:t>
      </w:r>
      <w:r>
        <w:t xml:space="preserve"> and </w:t>
      </w:r>
      <w:r>
        <w:rPr>
          <w:b/>
        </w:rPr>
        <w:t>After</w:t>
      </w:r>
      <w:r>
        <w:t>.</w:t>
      </w:r>
    </w:p>
    <w:p>
      <w:pPr>
        <w:pStyle w:val="ListBullet"/>
        <w:spacing w:after="40"/>
      </w:pPr>
      <w:r>
        <w:t xml:space="preserve">The </w:t>
      </w:r>
      <w:r>
        <w:rPr>
          <w:b/>
        </w:rPr>
        <w:t>Posted purchases</w:t>
      </w:r>
      <w:r>
        <w:t xml:space="preserve"> list below shows **Order, Date, Supplier, Value,</w:t>
      </w:r>
    </w:p>
    <w:p>
      <w:r>
        <w:t>Entered by</w:t>
      </w:r>
      <w:r>
        <w:rPr>
          <w:b/>
        </w:rPr>
        <w:t xml:space="preserve">, and a </w:t>
      </w:r>
      <w:r>
        <w:t>Reverse** button.</w:t>
      </w:r>
    </w:p>
    <w:p>
      <w:pPr>
        <w:pStyle w:val="Heading2"/>
      </w:pPr>
      <w:r>
        <w:rPr>
          <w:color w:val="0F172A"/>
        </w:rPr>
        <w:t>Production Entry</w:t>
      </w:r>
    </w:p>
    <w:p>
      <w:r>
        <w:t>Records a production run.</w:t>
      </w:r>
    </w:p>
    <w:p>
      <w:pPr>
        <w:pStyle w:val="ListBullet"/>
        <w:spacing w:after="40"/>
      </w:pPr>
      <w:r>
        <w:t xml:space="preserve">Fields: </w:t>
      </w:r>
      <w:r>
        <w:rPr>
          <w:b/>
        </w:rPr>
        <w:t>Item to produce</w:t>
      </w:r>
      <w:r>
        <w:t xml:space="preserve">, </w:t>
      </w:r>
      <w:r>
        <w:rPr>
          <w:b/>
        </w:rPr>
        <w:t>Quantity produced</w:t>
      </w:r>
      <w:r>
        <w:t xml:space="preserve">, </w:t>
      </w:r>
      <w:r>
        <w:rPr>
          <w:b/>
        </w:rPr>
        <w:t>Production date</w:t>
      </w:r>
      <w:r>
        <w:t>,</w:t>
      </w:r>
    </w:p>
    <w:p>
      <w:r>
        <w:rPr>
          <w:b/>
        </w:rPr>
        <w:t>Labor cost</w:t>
      </w:r>
      <w:r>
        <w:t xml:space="preserve">, </w:t>
      </w:r>
      <w:r>
        <w:rPr>
          <w:b/>
        </w:rPr>
        <w:t>Overhead cost</w:t>
      </w:r>
      <w:r>
        <w:t>.</w:t>
      </w:r>
    </w:p>
    <w:p>
      <w:pPr>
        <w:pStyle w:val="ListBullet"/>
        <w:spacing w:after="40"/>
      </w:pPr>
      <w:r>
        <w:rPr>
          <w:b/>
        </w:rPr>
        <w:t>Components consumed</w:t>
      </w:r>
      <w:r>
        <w:t xml:space="preserve"> — the recipe suggested from the BOM, with </w:t>
      </w:r>
      <w:r>
        <w:rPr>
          <w:b/>
        </w:rPr>
        <w:t>On hand</w:t>
      </w:r>
      <w:r>
        <w:t>,</w:t>
      </w:r>
    </w:p>
    <w:p>
      <w:r>
        <w:rPr>
          <w:b/>
        </w:rPr>
        <w:t>Per unit</w:t>
      </w:r>
      <w:r>
        <w:t xml:space="preserve">, an editable </w:t>
      </w:r>
      <w:r>
        <w:rPr>
          <w:b/>
        </w:rPr>
        <w:t>Quantity consumed</w:t>
      </w:r>
      <w:r>
        <w:t xml:space="preserve">, </w:t>
      </w:r>
      <w:r>
        <w:rPr>
          <w:b/>
        </w:rPr>
        <w:t>Avg cost</w:t>
      </w:r>
      <w:r>
        <w:t xml:space="preserve"> and </w:t>
      </w:r>
      <w:r>
        <w:rPr>
          <w:b/>
        </w:rPr>
        <w:t>Line cost</w:t>
      </w:r>
      <w:r>
        <w:t xml:space="preserve">. Each component shows an </w:t>
      </w:r>
      <w:r>
        <w:rPr>
          <w:b/>
        </w:rPr>
        <w:t>ok</w:t>
      </w:r>
      <w:r>
        <w:t xml:space="preserve"> or </w:t>
      </w:r>
      <w:r>
        <w:rPr>
          <w:b/>
        </w:rPr>
        <w:t>short</w:t>
      </w:r>
      <w:r>
        <w:t xml:space="preserve"> tag.</w:t>
      </w:r>
    </w:p>
    <w:p>
      <w:pPr>
        <w:pStyle w:val="ListBullet"/>
        <w:spacing w:after="40"/>
      </w:pPr>
      <w:r>
        <w:rPr>
          <w:b/>
        </w:rPr>
        <w:t>Cost build-up</w:t>
      </w:r>
      <w:r>
        <w:t xml:space="preserve"> — </w:t>
      </w:r>
      <w:r>
        <w:rPr>
          <w:b/>
        </w:rPr>
        <w:t>Material cost</w:t>
      </w:r>
      <w:r>
        <w:t xml:space="preserve">, </w:t>
      </w:r>
      <w:r>
        <w:rPr>
          <w:b/>
        </w:rPr>
        <w:t>Labor</w:t>
      </w:r>
      <w:r>
        <w:t xml:space="preserve">, </w:t>
      </w:r>
      <w:r>
        <w:rPr>
          <w:b/>
        </w:rPr>
        <w:t>Overhead</w:t>
      </w:r>
      <w:r>
        <w:t>, **Total</w:t>
      </w:r>
    </w:p>
    <w:p>
      <w:r>
        <w:t>production cost</w:t>
      </w:r>
      <w:r>
        <w:rPr>
          <w:b/>
        </w:rPr>
        <w:t xml:space="preserve">, </w:t>
      </w:r>
      <w:r>
        <w:t>Quantity produced</w:t>
      </w:r>
      <w:r>
        <w:rPr>
          <w:b/>
        </w:rPr>
        <w:t xml:space="preserve">, </w:t>
      </w:r>
      <w:r>
        <w:t>Unit cost of output**.</w:t>
      </w:r>
    </w:p>
    <w:p>
      <w:pPr>
        <w:pStyle w:val="ListBullet"/>
        <w:spacing w:after="40"/>
      </w:pPr>
      <w:r>
        <w:rPr>
          <w:b/>
        </w:rPr>
        <w:t>Journal entry it will post</w:t>
      </w:r>
      <w:r>
        <w:t xml:space="preserve"> — a preview of the entry.</w:t>
      </w:r>
    </w:p>
    <w:p>
      <w:pPr>
        <w:pStyle w:val="ListBullet"/>
        <w:spacing w:after="40"/>
      </w:pPr>
      <w:r>
        <w:rPr>
          <w:b/>
        </w:rPr>
        <w:t>Post production</w:t>
      </w:r>
      <w:r>
        <w:t xml:space="preserve">, then the </w:t>
      </w:r>
      <w:r>
        <w:rPr>
          <w:b/>
        </w:rPr>
        <w:t>Posted production runs</w:t>
      </w:r>
      <w:r>
        <w:t xml:space="preserve"> list with a</w:t>
      </w:r>
    </w:p>
    <w:p>
      <w:r>
        <w:rPr>
          <w:b/>
        </w:rPr>
        <w:t>Reverse</w:t>
      </w:r>
      <w:r>
        <w:t xml:space="preserve"> button per run.</w:t>
      </w:r>
    </w:p>
    <w:p>
      <w:pPr>
        <w:pStyle w:val="ListBullet"/>
        <w:spacing w:after="40"/>
      </w:pPr>
      <w:r>
        <w:t>If there are no items at all, the screen explains that items must be added</w:t>
      </w:r>
    </w:p>
    <w:p>
      <w:r>
        <w:t>under Inventory &amp; BOM, or a workbook imported from Administration → Data, before a run can be recorded.</w:t>
      </w:r>
    </w:p>
    <w:p>
      <w:pPr>
        <w:pStyle w:val="Heading2"/>
      </w:pPr>
      <w:r>
        <w:rPr>
          <w:color w:val="0F172A"/>
        </w:rPr>
        <w:t>Sales Entry</w:t>
      </w:r>
    </w:p>
    <w:p>
      <w:r>
        <w:t>Records a sale.</w:t>
      </w:r>
    </w:p>
    <w:p>
      <w:pPr>
        <w:pStyle w:val="ListBullet"/>
        <w:spacing w:after="40"/>
      </w:pPr>
      <w:r>
        <w:t xml:space="preserve">Fields: </w:t>
      </w:r>
      <w:r>
        <w:rPr>
          <w:b/>
        </w:rPr>
        <w:t>Customer</w:t>
      </w:r>
      <w:r>
        <w:t xml:space="preserve">, </w:t>
      </w:r>
      <w:r>
        <w:rPr>
          <w:b/>
        </w:rPr>
        <w:t>Sale date</w:t>
      </w:r>
      <w:r>
        <w:t>.</w:t>
      </w:r>
    </w:p>
    <w:p>
      <w:pPr>
        <w:pStyle w:val="ListBullet"/>
        <w:spacing w:after="40"/>
      </w:pPr>
      <w:r>
        <w:t xml:space="preserve">Each line: </w:t>
      </w:r>
      <w:r>
        <w:rPr>
          <w:b/>
        </w:rPr>
        <w:t>Item</w:t>
      </w:r>
      <w:r>
        <w:t xml:space="preserve">, </w:t>
      </w:r>
      <w:r>
        <w:rPr>
          <w:b/>
        </w:rPr>
        <w:t>Quantity</w:t>
      </w:r>
      <w:r>
        <w:t xml:space="preserve">, </w:t>
      </w:r>
      <w:r>
        <w:rPr>
          <w:b/>
        </w:rPr>
        <w:t>Sale price</w:t>
      </w:r>
      <w:r>
        <w:t xml:space="preserve">. The table shows </w:t>
      </w:r>
      <w:r>
        <w:rPr>
          <w:b/>
        </w:rPr>
        <w:t>On hand</w:t>
      </w:r>
    </w:p>
    <w:p>
      <w:r>
        <w:t xml:space="preserve">and </w:t>
      </w:r>
      <w:r>
        <w:rPr>
          <w:b/>
        </w:rPr>
        <w:t>Avg cost</w:t>
      </w:r>
      <w:r>
        <w:t xml:space="preserve">, and flags </w:t>
      </w:r>
      <w:r>
        <w:rPr>
          <w:b/>
        </w:rPr>
        <w:t>short</w:t>
      </w:r>
      <w:r>
        <w:t xml:space="preserve"> or </w:t>
      </w:r>
      <w:r>
        <w:rPr>
          <w:b/>
        </w:rPr>
        <w:t>below cost</w:t>
      </w:r>
      <w:r>
        <w:t xml:space="preserve"> where it applies.</w:t>
      </w:r>
    </w:p>
    <w:p>
      <w:pPr>
        <w:pStyle w:val="ListBullet"/>
        <w:spacing w:after="40"/>
      </w:pPr>
      <w:r>
        <w:t xml:space="preserve">Buttons: </w:t>
      </w:r>
      <w:r>
        <w:rPr>
          <w:b/>
        </w:rPr>
        <w:t>Add line</w:t>
      </w:r>
      <w:r>
        <w:t xml:space="preserve">, </w:t>
      </w:r>
      <w:r>
        <w:rPr>
          <w:b/>
        </w:rPr>
        <w:t>Remove</w:t>
      </w:r>
      <w:r>
        <w:t xml:space="preserve">, </w:t>
      </w:r>
      <w:r>
        <w:rPr>
          <w:b/>
        </w:rPr>
        <w:t>Post sale</w:t>
      </w:r>
      <w:r>
        <w:t>.</w:t>
      </w:r>
    </w:p>
    <w:p>
      <w:pPr>
        <w:pStyle w:val="ListBullet"/>
        <w:spacing w:after="40"/>
      </w:pPr>
      <w:r>
        <w:t xml:space="preserve">Preview: </w:t>
      </w:r>
      <w:r>
        <w:rPr>
          <w:b/>
        </w:rPr>
        <w:t>Revenue and margin</w:t>
      </w:r>
      <w:r>
        <w:t xml:space="preserve"> (with </w:t>
      </w:r>
      <w:r>
        <w:rPr>
          <w:b/>
        </w:rPr>
        <w:t>VAT</w:t>
      </w:r>
      <w:r>
        <w:t xml:space="preserve"> and </w:t>
      </w:r>
      <w:r>
        <w:rPr>
          <w:b/>
        </w:rPr>
        <w:t>Total payable</w:t>
      </w:r>
      <w:r>
        <w:t xml:space="preserve"> when VAT is</w:t>
      </w:r>
    </w:p>
    <w:p>
      <w:r>
        <w:t xml:space="preserve">on), </w:t>
      </w:r>
      <w:r>
        <w:rPr>
          <w:b/>
        </w:rPr>
        <w:t>Cost of goods sold</w:t>
      </w:r>
      <w:r>
        <w:t xml:space="preserve">, </w:t>
      </w:r>
      <w:r>
        <w:rPr>
          <w:b/>
        </w:rPr>
        <w:t>Gross profit</w:t>
      </w:r>
      <w:r>
        <w:t xml:space="preserve">, </w:t>
      </w:r>
      <w:r>
        <w:rPr>
          <w:b/>
        </w:rPr>
        <w:t>Gross margin</w:t>
      </w:r>
      <w:r>
        <w:t xml:space="preserve">, and the </w:t>
      </w:r>
      <w:r>
        <w:rPr>
          <w:b/>
        </w:rPr>
        <w:t>Journal entry it will post</w:t>
      </w:r>
      <w:r>
        <w:t>.</w:t>
      </w:r>
    </w:p>
    <w:p>
      <w:pPr>
        <w:pStyle w:val="ListBullet"/>
        <w:spacing w:after="40"/>
      </w:pPr>
      <w:r>
        <w:t xml:space="preserve">The </w:t>
      </w:r>
      <w:r>
        <w:rPr>
          <w:b/>
        </w:rPr>
        <w:t>Posted sales</w:t>
      </w:r>
      <w:r>
        <w:t xml:space="preserve"> list has a </w:t>
      </w:r>
      <w:r>
        <w:rPr>
          <w:b/>
        </w:rPr>
        <w:t>Receipt</w:t>
      </w:r>
      <w:r>
        <w:t xml:space="preserve"> button per sale, and a </w:t>
      </w:r>
      <w:r>
        <w:rPr>
          <w:b/>
        </w:rPr>
        <w:t>Reverse</w:t>
      </w:r>
    </w:p>
    <w:p>
      <w:r>
        <w:t>button.</w:t>
      </w:r>
    </w:p>
    <w:p>
      <w:pPr>
        <w:pStyle w:val="Heading2"/>
      </w:pPr>
      <w:r>
        <w:rPr>
          <w:color w:val="0F172A"/>
        </w:rPr>
        <w:t>Receipt (printed)</w:t>
      </w:r>
    </w:p>
    <w:p>
      <w:r>
        <w:t xml:space="preserve">Opened from a sale. Shows the company block, </w:t>
      </w:r>
      <w:r>
        <w:rPr>
          <w:b/>
        </w:rPr>
        <w:t>Receipt no.</w:t>
      </w:r>
      <w:r>
        <w:t xml:space="preserve">, </w:t>
      </w:r>
      <w:r>
        <w:rPr>
          <w:b/>
        </w:rPr>
        <w:t>Date</w:t>
      </w:r>
      <w:r>
        <w:t xml:space="preserve">, the </w:t>
      </w:r>
      <w:r>
        <w:rPr>
          <w:b/>
        </w:rPr>
        <w:t>Received from</w:t>
      </w:r>
      <w:r>
        <w:t xml:space="preserve"> customer, the item lines (</w:t>
      </w:r>
      <w:r>
        <w:rPr>
          <w:b/>
        </w:rPr>
        <w:t>Item, Qty, Rate, Amount</w:t>
      </w:r>
      <w:r>
        <w:t xml:space="preserve">), and a </w:t>
      </w:r>
      <w:r>
        <w:rPr>
          <w:b/>
        </w:rPr>
        <w:t>Total</w:t>
      </w:r>
      <w:r>
        <w:t xml:space="preserve">. When VAT is on it also shows </w:t>
      </w:r>
      <w:r>
        <w:rPr>
          <w:b/>
        </w:rPr>
        <w:t>Subtotal</w:t>
      </w:r>
      <w:r>
        <w:t xml:space="preserve"> and </w:t>
      </w:r>
      <w:r>
        <w:rPr>
          <w:b/>
        </w:rPr>
        <w:t>VAT</w:t>
      </w:r>
      <w:r>
        <w:t xml:space="preserve"> and prints as a </w:t>
      </w:r>
      <w:r>
        <w:rPr>
          <w:b/>
        </w:rPr>
        <w:t>Tax Invoice</w:t>
      </w:r>
      <w:r>
        <w:t xml:space="preserve">. A </w:t>
      </w:r>
      <w:r>
        <w:rPr>
          <w:b/>
        </w:rPr>
        <w:t>Print</w:t>
      </w:r>
      <w:r>
        <w:t xml:space="preserve"> button prints the document alone — no menu, no toolbar.</w:t>
      </w:r>
    </w:p>
    <w:p>
      <w:pPr>
        <w:pStyle w:val="Heading2"/>
      </w:pPr>
      <w:r>
        <w:rPr>
          <w:color w:val="0F172A"/>
        </w:rPr>
        <w:t>Employees</w:t>
      </w:r>
    </w:p>
    <w:p>
      <w:pPr>
        <w:pStyle w:val="ListBullet"/>
        <w:spacing w:after="40"/>
      </w:pPr>
      <w:r>
        <w:rPr>
          <w:b/>
        </w:rPr>
        <w:t>Add an employee:</w:t>
      </w:r>
      <w:r>
        <w:t xml:space="preserve"> press </w:t>
      </w:r>
      <w:r>
        <w:rPr>
          <w:b/>
        </w:rPr>
        <w:t>Add employee</w:t>
      </w:r>
      <w:r>
        <w:t xml:space="preserve"> on the Staff card, which opens the</w:t>
      </w:r>
    </w:p>
    <w:p>
      <w:r>
        <w:t xml:space="preserve">form: </w:t>
      </w:r>
      <w:r>
        <w:rPr>
          <w:b/>
        </w:rPr>
        <w:t>Code</w:t>
      </w:r>
      <w:r>
        <w:t xml:space="preserve">, </w:t>
      </w:r>
      <w:r>
        <w:rPr>
          <w:b/>
        </w:rPr>
        <w:t>Name</w:t>
      </w:r>
      <w:r>
        <w:t xml:space="preserve">, </w:t>
      </w:r>
      <w:r>
        <w:rPr>
          <w:b/>
        </w:rPr>
        <w:t>Department</w:t>
      </w:r>
      <w:r>
        <w:t xml:space="preserve"> (Office or Factory), </w:t>
      </w:r>
      <w:r>
        <w:rPr>
          <w:b/>
        </w:rPr>
        <w:t>Designation</w:t>
      </w:r>
      <w:r>
        <w:t xml:space="preserve">, </w:t>
      </w:r>
      <w:r>
        <w:rPr>
          <w:b/>
        </w:rPr>
        <w:t>Personal email</w:t>
      </w:r>
      <w:r>
        <w:t xml:space="preserve">, </w:t>
      </w:r>
      <w:r>
        <w:rPr>
          <w:b/>
        </w:rPr>
        <w:t>Mobile</w:t>
      </w:r>
      <w:r>
        <w:t xml:space="preserve">, </w:t>
      </w:r>
      <w:r>
        <w:rPr>
          <w:b/>
        </w:rPr>
        <w:t>Joining date</w:t>
      </w:r>
      <w:r>
        <w:t xml:space="preserve">, </w:t>
      </w:r>
      <w:r>
        <w:rPr>
          <w:b/>
        </w:rPr>
        <w:t>Bank account</w:t>
      </w:r>
      <w:r>
        <w:t xml:space="preserve">, </w:t>
      </w:r>
      <w:r>
        <w:rPr>
          <w:b/>
        </w:rPr>
        <w:t>Gross salary</w:t>
      </w:r>
      <w:r>
        <w:t xml:space="preserve">, and </w:t>
      </w:r>
      <w:r>
        <w:rPr>
          <w:b/>
        </w:rPr>
        <w:t>Status</w:t>
      </w:r>
      <w:r>
        <w:t xml:space="preserve">. The form stays closed until you ask for it, so the list is not pushed down the screen. </w:t>
      </w:r>
      <w:r>
        <w:rPr>
          <w:b/>
        </w:rPr>
        <w:t>Edit</w:t>
      </w:r>
      <w:r>
        <w:t xml:space="preserve"> on a row — or a click anywhere on that row — opens the same form for that person, and </w:t>
      </w:r>
      <w:r>
        <w:rPr>
          <w:b/>
        </w:rPr>
        <w:t>Cancel</w:t>
      </w:r>
      <w:r>
        <w:t xml:space="preserve"> closes it without saving.</w:t>
      </w:r>
    </w:p>
    <w:p>
      <w:pPr>
        <w:pStyle w:val="ListBullet"/>
        <w:spacing w:after="40"/>
      </w:pPr>
      <w:r>
        <w:rPr>
          <w:b/>
        </w:rPr>
        <w:t>Staff</w:t>
      </w:r>
      <w:r>
        <w:t xml:space="preserve"> table: **Code, Name, Department, Designation, Joining date, Leaving</w:t>
      </w:r>
    </w:p>
    <w:p>
      <w:r>
        <w:t>date, Mobile, Gross, Status</w:t>
      </w:r>
      <w:r>
        <w:rPr>
          <w:b/>
        </w:rPr>
        <w:t xml:space="preserve">. </w:t>
      </w:r>
      <w:r>
        <w:t>Show active staff only** hides those who have left; the card's subtitle counts them.</w:t>
      </w:r>
    </w:p>
    <w:p>
      <w:pPr>
        <w:pStyle w:val="ListBullet"/>
        <w:spacing w:after="40"/>
      </w:pPr>
      <w:r>
        <w:rPr>
          <w:b/>
        </w:rPr>
        <w:t>When someone leaves,</w:t>
      </w:r>
      <w:r>
        <w:t xml:space="preserve"> select their row, switch </w:t>
      </w:r>
      <w:r>
        <w:rPr>
          <w:b/>
        </w:rPr>
        <w:t>Status</w:t>
      </w:r>
      <w:r>
        <w:t xml:space="preserve"> to *Resigned* and</w:t>
      </w:r>
    </w:p>
    <w:p>
      <w:r>
        <w:t xml:space="preserve">save. A </w:t>
      </w:r>
      <w:r>
        <w:rPr>
          <w:b/>
        </w:rPr>
        <w:t>Leaving date</w:t>
      </w:r>
      <w:r>
        <w:t xml:space="preserve"> appears, defaulting to today. They stay on the list with their joining and leaving dates and keep every payslip they were paid; payroll simply stops including them. Nothing is deleted, and switching the status back to *Active* brings them back — which clears the leaving date, so re-employing somebody does not carry their old resignation with them.</w:t>
      </w:r>
    </w:p>
    <w:p>
      <w:pPr>
        <w:pStyle w:val="Heading2"/>
      </w:pPr>
      <w:r>
        <w:rPr>
          <w:color w:val="0F172A"/>
        </w:rPr>
        <w:t>Payroll Runs</w:t>
      </w:r>
    </w:p>
    <w:p>
      <w:pPr>
        <w:pStyle w:val="ListBullet"/>
        <w:spacing w:after="40"/>
      </w:pPr>
      <w:r>
        <w:rPr>
          <w:b/>
        </w:rPr>
        <w:t>Period start</w:t>
      </w:r>
      <w:r>
        <w:t xml:space="preserve">, </w:t>
      </w:r>
      <w:r>
        <w:rPr>
          <w:b/>
        </w:rPr>
        <w:t>Period end</w:t>
      </w:r>
      <w:r>
        <w:t xml:space="preserve">, </w:t>
      </w:r>
      <w:r>
        <w:rPr>
          <w:b/>
        </w:rPr>
        <w:t>Pay date</w:t>
      </w:r>
      <w:r>
        <w:t>.</w:t>
      </w:r>
    </w:p>
    <w:p>
      <w:pPr>
        <w:pStyle w:val="ListBullet"/>
        <w:spacing w:after="40"/>
      </w:pPr>
      <w:r>
        <w:t xml:space="preserve">A preview table of </w:t>
      </w:r>
      <w:r>
        <w:rPr>
          <w:b/>
        </w:rPr>
        <w:t>Employee, Gross, Deductions, Net pay</w:t>
      </w:r>
      <w:r>
        <w:t xml:space="preserve"> with a </w:t>
      </w:r>
      <w:r>
        <w:rPr>
          <w:b/>
        </w:rPr>
        <w:t>Total</w:t>
      </w:r>
    </w:p>
    <w:p>
      <w:r>
        <w:t xml:space="preserve">row, and the </w:t>
      </w:r>
      <w:r>
        <w:rPr>
          <w:b/>
        </w:rPr>
        <w:t>Journal entry it will post</w:t>
      </w:r>
      <w:r>
        <w:t>.</w:t>
      </w:r>
    </w:p>
    <w:p>
      <w:pPr>
        <w:pStyle w:val="ListBullet"/>
        <w:spacing w:after="40"/>
      </w:pPr>
      <w:r>
        <w:rPr>
          <w:b/>
        </w:rPr>
        <w:t>Post payroll</w:t>
      </w:r>
      <w:r>
        <w:t xml:space="preserve">, then the </w:t>
      </w:r>
      <w:r>
        <w:rPr>
          <w:b/>
        </w:rPr>
        <w:t>Posted runs</w:t>
      </w:r>
      <w:r>
        <w:t xml:space="preserve"> list with a </w:t>
      </w:r>
      <w:r>
        <w:rPr>
          <w:b/>
        </w:rPr>
        <w:t>Payslips</w:t>
      </w:r>
      <w:r>
        <w:t xml:space="preserve"> button and a</w:t>
      </w:r>
    </w:p>
    <w:p>
      <w:r>
        <w:rPr>
          <w:b/>
        </w:rPr>
        <w:t>Reverse</w:t>
      </w:r>
      <w:r>
        <w:t xml:space="preserve"> button.</w:t>
      </w:r>
    </w:p>
    <w:p>
      <w:pPr>
        <w:pStyle w:val="Heading2"/>
      </w:pPr>
      <w:r>
        <w:rPr>
          <w:color w:val="0F172A"/>
        </w:rPr>
        <w:t>Payslips (printed)</w:t>
      </w:r>
    </w:p>
    <w:p>
      <w:r>
        <w:t xml:space="preserve">Opened from a run. Lists every employee with </w:t>
      </w:r>
      <w:r>
        <w:rPr>
          <w:b/>
        </w:rPr>
        <w:t>Gross</w:t>
      </w:r>
      <w:r>
        <w:t xml:space="preserve">, </w:t>
      </w:r>
      <w:r>
        <w:rPr>
          <w:b/>
        </w:rPr>
        <w:t>Deductions</w:t>
      </w:r>
      <w:r>
        <w:t xml:space="preserve">, </w:t>
      </w:r>
      <w:r>
        <w:rPr>
          <w:b/>
        </w:rPr>
        <w:t>Net pay</w:t>
      </w:r>
      <w:r>
        <w:t xml:space="preserve">, and each person's component and deduction breakdown. A </w:t>
      </w:r>
      <w:r>
        <w:rPr>
          <w:b/>
        </w:rPr>
        <w:t>Print</w:t>
      </w:r>
      <w:r>
        <w:t xml:space="preserve"> button.</w:t>
      </w:r>
    </w:p>
    <w:p>
      <w:pPr>
        <w:pStyle w:val="Heading2"/>
      </w:pPr>
      <w:r>
        <w:rPr>
          <w:color w:val="0F172A"/>
        </w:rPr>
        <w:t>Approvals</w:t>
      </w:r>
    </w:p>
    <w:p>
      <w:pPr>
        <w:pStyle w:val="ListBullet"/>
        <w:spacing w:after="40"/>
      </w:pPr>
      <w:r>
        <w:rPr>
          <w:b/>
        </w:rPr>
        <w:t>Pending</w:t>
      </w:r>
      <w:r>
        <w:t xml:space="preserve"> lists actions waiting for a second person: </w:t>
      </w:r>
      <w:r>
        <w:rPr>
          <w:b/>
        </w:rPr>
        <w:t>Action</w:t>
      </w:r>
      <w:r>
        <w:t xml:space="preserve">, </w:t>
      </w:r>
      <w:r>
        <w:rPr>
          <w:b/>
        </w:rPr>
        <w:t>Raised</w:t>
      </w:r>
    </w:p>
    <w:p>
      <w:r>
        <w:t xml:space="preserve">(when it was asked for), </w:t>
      </w:r>
      <w:r>
        <w:rPr>
          <w:b/>
        </w:rPr>
        <w:t>Amount</w:t>
      </w:r>
      <w:r>
        <w:t xml:space="preserve">, </w:t>
      </w:r>
      <w:r>
        <w:rPr>
          <w:b/>
        </w:rPr>
        <w:t>Requested by</w:t>
      </w:r>
      <w:r>
        <w:t xml:space="preserve">, </w:t>
      </w:r>
      <w:r>
        <w:rPr>
          <w:b/>
        </w:rPr>
        <w:t>Reason</w:t>
      </w:r>
      <w:r>
        <w:t xml:space="preserve">, a </w:t>
      </w:r>
      <w:r>
        <w:rPr>
          <w:b/>
        </w:rPr>
        <w:t>note (optional)</w:t>
      </w:r>
      <w:r>
        <w:t xml:space="preserve"> box, and </w:t>
      </w:r>
      <w:r>
        <w:rPr>
          <w:b/>
        </w:rPr>
        <w:t>Approve</w:t>
      </w:r>
      <w:r>
        <w:t xml:space="preserve"> / </w:t>
      </w:r>
      <w:r>
        <w:rPr>
          <w:b/>
        </w:rPr>
        <w:t>Reject</w:t>
      </w:r>
      <w:r>
        <w:t xml:space="preserve"> buttons.</w:t>
      </w:r>
    </w:p>
    <w:p>
      <w:pPr>
        <w:pStyle w:val="ListBullet"/>
        <w:spacing w:after="40"/>
      </w:pPr>
      <w:r>
        <w:rPr>
          <w:b/>
        </w:rPr>
        <w:t>History</w:t>
      </w:r>
      <w:r>
        <w:t xml:space="preserve"> lists decided requests with </w:t>
      </w:r>
      <w:r>
        <w:rPr>
          <w:b/>
        </w:rPr>
        <w:t>Raised</w:t>
      </w:r>
      <w:r>
        <w:t xml:space="preserve">, </w:t>
      </w:r>
      <w:r>
        <w:rPr>
          <w:b/>
        </w:rPr>
        <w:t>Status</w:t>
      </w:r>
      <w:r>
        <w:t xml:space="preserve">, </w:t>
      </w:r>
      <w:r>
        <w:rPr>
          <w:b/>
        </w:rPr>
        <w:t>Decided</w:t>
      </w:r>
      <w:r>
        <w:t xml:space="preserve"> (when</w:t>
      </w:r>
    </w:p>
    <w:p>
      <w:r>
        <w:t>it was decided), who decided, and any note.</w:t>
      </w:r>
    </w:p>
    <w:p>
      <w:pPr>
        <w:pStyle w:val="Heading2"/>
      </w:pPr>
      <w:r>
        <w:rPr>
          <w:color w:val="0F172A"/>
        </w:rPr>
        <w:t>Roles &amp; Access</w:t>
      </w:r>
    </w:p>
    <w:p>
      <w:pPr>
        <w:pStyle w:val="ListBullet"/>
        <w:spacing w:after="40"/>
      </w:pPr>
      <w:r>
        <w:rPr>
          <w:b/>
        </w:rPr>
        <w:t>Permission matrix</w:t>
      </w:r>
      <w:r>
        <w:t xml:space="preserve"> — a role-by-area table showing </w:t>
      </w:r>
      <w:r>
        <w:rPr>
          <w:b/>
        </w:rPr>
        <w:t>Full</w:t>
      </w:r>
      <w:r>
        <w:t xml:space="preserve">, </w:t>
      </w:r>
      <w:r>
        <w:rPr>
          <w:b/>
        </w:rPr>
        <w:t>View</w:t>
      </w:r>
      <w:r>
        <w:t xml:space="preserve"> or </w:t>
      </w:r>
      <w:r>
        <w:rPr>
          <w:b/>
        </w:rPr>
        <w:t>—</w:t>
      </w:r>
      <w:r>
        <w:t>,</w:t>
      </w:r>
    </w:p>
    <w:p>
      <w:r>
        <w:t>which is what each role gets by default.</w:t>
      </w:r>
    </w:p>
    <w:p>
      <w:pPr>
        <w:pStyle w:val="ListBullet"/>
        <w:spacing w:after="40"/>
      </w:pPr>
      <w:r>
        <w:rPr>
          <w:b/>
        </w:rPr>
        <w:t>Menus by role</w:t>
      </w:r>
      <w:r>
        <w:t xml:space="preserve"> — which menu groups each role is offered, from the same rules</w:t>
      </w:r>
    </w:p>
    <w:p>
      <w:r>
        <w:t>the sidebar uses.</w:t>
      </w:r>
    </w:p>
    <w:p>
      <w:pPr>
        <w:pStyle w:val="ListBullet"/>
        <w:spacing w:after="40"/>
      </w:pPr>
      <w:r>
        <w:rPr>
          <w:b/>
        </w:rPr>
        <w:t>User accounts</w:t>
      </w:r>
      <w:r>
        <w:t xml:space="preserve"> (Admin only) — every account with its role, second factor,</w:t>
      </w:r>
    </w:p>
    <w:p>
      <w:r>
        <w:t xml:space="preserve">status, and when it was </w:t>
      </w:r>
      <w:r>
        <w:rPr>
          <w:b/>
        </w:rPr>
        <w:t>created</w:t>
      </w:r>
      <w:r>
        <w:t xml:space="preserve"> and </w:t>
      </w:r>
      <w:r>
        <w:rPr>
          <w:b/>
        </w:rPr>
        <w:t>last updated</w:t>
      </w:r>
      <w:r>
        <w:t>. From here an administrator can:</w:t>
      </w:r>
    </w:p>
    <w:p>
      <w:pPr>
        <w:pStyle w:val="ListBullet2"/>
        <w:spacing w:after="40"/>
      </w:pPr>
      <w:r>
        <w:rPr>
          <w:b/>
        </w:rPr>
        <w:t>Add user</w:t>
      </w:r>
      <w:r>
        <w:t xml:space="preserve"> — name, email, role, and a password (leave it blank and one is</w:t>
      </w:r>
    </w:p>
    <w:p>
      <w:r>
        <w:t>generated and shown once).</w:t>
      </w:r>
    </w:p>
    <w:p>
      <w:pPr>
        <w:pStyle w:val="ListBullet2"/>
        <w:spacing w:after="40"/>
      </w:pPr>
      <w:r>
        <w:rPr>
          <w:b/>
        </w:rPr>
        <w:t>Edit</w:t>
      </w:r>
      <w:r>
        <w:t xml:space="preserve"> — correct a name, email or role.</w:t>
      </w:r>
    </w:p>
    <w:p>
      <w:pPr>
        <w:pStyle w:val="ListBullet2"/>
        <w:spacing w:after="40"/>
      </w:pPr>
      <w:r>
        <w:rPr>
          <w:b/>
        </w:rPr>
        <w:t>Access</w:t>
      </w:r>
      <w:r>
        <w:t xml:space="preserve"> — grant or deny any area to that one person on top of their role.</w:t>
      </w:r>
    </w:p>
    <w:p>
      <w:r>
        <w:t>Anything left on *Follow the role* is not stored, so a later change to the role still reaches them.</w:t>
      </w:r>
    </w:p>
    <w:p>
      <w:pPr>
        <w:pStyle w:val="ListBullet2"/>
        <w:spacing w:after="40"/>
      </w:pPr>
      <w:r>
        <w:rPr>
          <w:b/>
        </w:rPr>
        <w:t>Reset 2FA</w:t>
      </w:r>
      <w:r>
        <w:t xml:space="preserve">, </w:t>
      </w:r>
      <w:r>
        <w:rPr>
          <w:b/>
        </w:rPr>
        <w:t>Reset password</w:t>
      </w:r>
      <w:r>
        <w:t xml:space="preserve">, </w:t>
      </w:r>
      <w:r>
        <w:rPr>
          <w:b/>
        </w:rPr>
        <w:t>Disable</w:t>
      </w:r>
      <w:r>
        <w:t xml:space="preserve"> / </w:t>
      </w:r>
      <w:r>
        <w:rPr>
          <w:b/>
        </w:rPr>
        <w:t>Enable</w:t>
      </w:r>
      <w:r>
        <w:t xml:space="preserve">, and </w:t>
      </w:r>
      <w:r>
        <w:rPr>
          <w:b/>
        </w:rPr>
        <w:t>Delete</w:t>
      </w:r>
      <w:r>
        <w:t>.</w:t>
      </w:r>
    </w:p>
    <w:p>
      <w:pPr>
        <w:pStyle w:val="ListBullet2"/>
        <w:spacing w:after="40"/>
      </w:pPr>
      <w:r>
        <w:t>You cannot act on your own account here; use the Security page.</w:t>
      </w:r>
    </w:p>
    <w:p>
      <w:pPr>
        <w:pStyle w:val="ListBullet"/>
        <w:spacing w:after="40"/>
      </w:pPr>
      <w:r>
        <w:rPr>
          <w:b/>
        </w:rPr>
        <w:t>Administrative actions</w:t>
      </w:r>
      <w:r>
        <w:t xml:space="preserve"> (Admin only) — the audit log, newest first.</w:t>
      </w:r>
    </w:p>
    <w:p>
      <w:pPr>
        <w:pStyle w:val="Heading2"/>
      </w:pPr>
      <w:r>
        <w:rPr>
          <w:color w:val="0F172A"/>
        </w:rPr>
        <w:t>Security</w:t>
      </w:r>
    </w:p>
    <w:p>
      <w:pPr>
        <w:pStyle w:val="ListBullet"/>
        <w:spacing w:after="40"/>
      </w:pPr>
      <w:r>
        <w:rPr>
          <w:b/>
        </w:rPr>
        <w:t>Two-factor authentication</w:t>
      </w:r>
      <w:r>
        <w:t xml:space="preserve"> — set it up, or turn it off with your password.</w:t>
      </w:r>
    </w:p>
    <w:p>
      <w:pPr>
        <w:pStyle w:val="ListBullet"/>
        <w:spacing w:after="40"/>
      </w:pPr>
      <w:r>
        <w:rPr>
          <w:b/>
        </w:rPr>
        <w:t>Change password</w:t>
      </w:r>
      <w:r>
        <w:t xml:space="preserve"> — current password, new password (at least eight</w:t>
      </w:r>
    </w:p>
    <w:p>
      <w:r>
        <w:t>characters).</w:t>
      </w:r>
    </w:p>
    <w:p>
      <w:pPr>
        <w:pStyle w:val="Heading2"/>
      </w:pPr>
      <w:r>
        <w:rPr>
          <w:color w:val="0F172A"/>
        </w:rPr>
        <w:t>Configuration</w:t>
      </w:r>
    </w:p>
    <w:p>
      <w:r>
        <w:t xml:space="preserve">Grouped cards — </w:t>
      </w:r>
      <w:r>
        <w:rPr>
          <w:b/>
        </w:rPr>
        <w:t>Company details</w:t>
      </w:r>
      <w:r>
        <w:t xml:space="preserve">, </w:t>
      </w:r>
      <w:r>
        <w:rPr>
          <w:b/>
        </w:rPr>
        <w:t>VAT</w:t>
      </w:r>
      <w:r>
        <w:t xml:space="preserve">, </w:t>
      </w:r>
      <w:r>
        <w:rPr>
          <w:b/>
        </w:rPr>
        <w:t>AIT, TDS and VDS</w:t>
      </w:r>
      <w:r>
        <w:t xml:space="preserve">, </w:t>
      </w:r>
      <w:r>
        <w:rPr>
          <w:b/>
        </w:rPr>
        <w:t>Payroll</w:t>
      </w:r>
      <w:r>
        <w:t xml:space="preserve">, </w:t>
      </w:r>
      <w:r>
        <w:rPr>
          <w:b/>
        </w:rPr>
        <w:t>Posting controls</w:t>
      </w:r>
      <w:r>
        <w:t xml:space="preserve">, </w:t>
      </w:r>
      <w:r>
        <w:rPr>
          <w:b/>
        </w:rPr>
        <w:t>Security</w:t>
      </w:r>
      <w:r>
        <w:t xml:space="preserve">, </w:t>
      </w:r>
      <w:r>
        <w:rPr>
          <w:b/>
        </w:rPr>
        <w:t>Inventory</w:t>
      </w:r>
      <w:r>
        <w:t xml:space="preserve">, </w:t>
      </w:r>
      <w:r>
        <w:rPr>
          <w:b/>
        </w:rPr>
        <w:t>Sales documents</w:t>
      </w:r>
      <w:r>
        <w:t xml:space="preserve">. Each row shows the </w:t>
      </w:r>
      <w:r>
        <w:rPr>
          <w:b/>
        </w:rPr>
        <w:t>Setting</w:t>
      </w:r>
      <w:r>
        <w:t xml:space="preserve">, its </w:t>
      </w:r>
      <w:r>
        <w:rPr>
          <w:b/>
        </w:rPr>
        <w:t>Value</w:t>
      </w:r>
      <w:r>
        <w:t xml:space="preserve">, a </w:t>
      </w:r>
      <w:r>
        <w:rPr>
          <w:b/>
        </w:rPr>
        <w:t>Status</w:t>
      </w:r>
      <w:r>
        <w:t xml:space="preserve"> badge (</w:t>
      </w:r>
      <w:r>
        <w:rPr>
          <w:b/>
        </w:rPr>
        <w:t>confirmed</w:t>
      </w:r>
      <w:r>
        <w:t xml:space="preserve"> or </w:t>
      </w:r>
      <w:r>
        <w:rPr>
          <w:b/>
        </w:rPr>
        <w:t>pending client</w:t>
      </w:r>
      <w:r>
        <w:t xml:space="preserve">), and a </w:t>
      </w:r>
      <w:r>
        <w:rPr>
          <w:b/>
        </w:rPr>
        <w:t>Description</w:t>
      </w:r>
      <w:r>
        <w:t xml:space="preserve">. An Admin can edit the value and press </w:t>
      </w:r>
      <w:r>
        <w:rPr>
          <w:b/>
        </w:rPr>
        <w:t>Save</w:t>
      </w:r>
      <w:r>
        <w:t xml:space="preserve">, or </w:t>
      </w:r>
      <w:r>
        <w:rPr>
          <w:b/>
        </w:rPr>
        <w:t>Confirm</w:t>
      </w:r>
      <w:r>
        <w:t xml:space="preserve"> to mark it settled.</w:t>
      </w:r>
    </w:p>
    <w:p>
      <w:r>
        <w:rPr>
          <w:b/>
        </w:rPr>
        <w:t>Every setting can be changed at any time, for ever.</w:t>
      </w:r>
      <w:r>
        <w:t xml:space="preserve"> Nothing here is settled once and locked. VAT rates, security rules, payroll structure, posting controls, accounts, money accounts and company details can all be revisited whenever the business changes, and the change </w:t>
      </w:r>
      <w:r>
        <w:rPr>
          <w:b/>
        </w:rPr>
        <w:t>takes effect immediately</w:t>
      </w:r>
      <w:r>
        <w:t xml:space="preserve"> — no redeploy, no restart.</w:t>
      </w:r>
    </w:p>
    <w:p>
      <w:r>
        <w:t>Two guarantees worth knowing:</w:t>
      </w:r>
    </w:p>
    <w:p>
      <w:pPr>
        <w:pStyle w:val="ListBullet"/>
        <w:spacing w:after="40"/>
      </w:pPr>
      <w:r>
        <w:rPr>
          <w:b/>
        </w:rPr>
        <w:t>A value you set is never reset.</w:t>
      </w:r>
      <w:r>
        <w:t xml:space="preserve"> Not by a restart, not by a redeploy. If you set</w:t>
      </w:r>
    </w:p>
    <w:p>
      <w:r>
        <w:t>the VAT rate to 7.5%, it stays 7.5% until somebody changes it deliberately. (This is covered by a test, because a rate that silently reverted overnight would be worse than one that could not be changed at all — the books would be using a figure nobody chose.)</w:t>
      </w:r>
    </w:p>
    <w:p>
      <w:pPr>
        <w:pStyle w:val="ListBullet"/>
        <w:spacing w:after="40"/>
      </w:pPr>
      <w:r>
        <w:rPr>
          <w:b/>
        </w:rPr>
        <w:t>A change applies to what happens next, not to what has already happened.</w:t>
      </w:r>
    </w:p>
    <w:p>
      <w:r>
        <w:t>Turning VAT on today does not add VAT to last month's invoices: a posted entry is never rewritten. That is deliberate, and it is what an auditor expects to see.</w:t>
      </w:r>
    </w:p>
    <w:p>
      <w:r>
        <w:rPr>
          <w:b/>
        </w:rPr>
        <w:t>Changing a setting is an administrator's job.</w:t>
      </w:r>
      <w:r>
        <w:t xml:space="preserve"> Every other role can *read* the configuration — it explains the figures on their screen — but only an Admin can change a value, because these rates decide what the books say. New settings can appear here over time; if one is not what you need, ask, and it can be added.</w:t>
      </w:r>
    </w:p>
    <w:p>
      <w:pPr>
        <w:pStyle w:val="Heading2"/>
      </w:pPr>
      <w:r>
        <w:rPr>
          <w:color w:val="0F172A"/>
        </w:rPr>
        <w:t>Data (Admin only)</w:t>
      </w:r>
    </w:p>
    <w:p>
      <w:pPr>
        <w:pStyle w:val="ListBullet"/>
        <w:spacing w:after="40"/>
      </w:pPr>
      <w:r>
        <w:rPr>
          <w:b/>
        </w:rPr>
        <w:t>Import an existing workbook</w:t>
      </w:r>
      <w:r>
        <w:t xml:space="preserve"> — choose an </w:t>
      </w:r>
      <w:r>
        <w:rPr>
          <w:rFonts w:ascii="Consolas" w:hAnsi="Consolas"/>
          <w:color w:val="1D4ED8"/>
          <w:sz w:val="19"/>
        </w:rPr>
        <w:t>.xlsx</w:t>
      </w:r>
      <w:r>
        <w:t xml:space="preserve"> file, leave *Replace the</w:t>
      </w:r>
    </w:p>
    <w:p>
      <w:r>
        <w:t xml:space="preserve">books* ticked, and press </w:t>
      </w:r>
      <w:r>
        <w:rPr>
          <w:b/>
        </w:rPr>
        <w:t>Import workbook</w:t>
      </w:r>
      <w:r>
        <w:t>. This is the migration path.</w:t>
      </w:r>
    </w:p>
    <w:p>
      <w:pPr>
        <w:pStyle w:val="ListBullet"/>
        <w:spacing w:after="40"/>
      </w:pPr>
      <w:r>
        <w:rPr>
          <w:b/>
        </w:rPr>
        <w:t>Starting a new company</w:t>
      </w:r>
      <w:r>
        <w:t xml:space="preserve"> — press </w:t>
      </w:r>
      <w:r>
        <w:rPr>
          <w:b/>
        </w:rPr>
        <w:t>Start fresh</w:t>
      </w:r>
      <w:r>
        <w:t>. The books are emptied and the</w:t>
      </w:r>
    </w:p>
    <w:p>
      <w:r>
        <w:t>standard starter chart of accounts is loaded, so a company with no history can begin entering its own figures. Shown only where the server permits it.</w:t>
      </w:r>
    </w:p>
    <w:p>
      <w:pPr>
        <w:pStyle w:val="ListBullet"/>
        <w:spacing w:after="40"/>
      </w:pPr>
      <w:r>
        <w:rPr>
          <w:b/>
        </w:rPr>
        <w:t>Restore sample workbook</w:t>
      </w:r>
      <w:r>
        <w:t xml:space="preserve"> — loads the demonstration data, for training or for</w:t>
      </w:r>
    </w:p>
    <w:p>
      <w:r>
        <w:t>checking the screens against known figures.</w:t>
      </w:r>
    </w:p>
    <w:p>
      <w:r>
        <w:t>There is deliberately no "empty everything": a system with no chart of accounts cannot post anything, and rebuilding one by hand invites mistakes.</w:t>
      </w:r>
    </w:p>
    <w:p>
      <w:pPr>
        <w:pStyle w:val="Title"/>
      </w:pPr>
      <w:r>
        <w:rPr>
          <w:color w:val="0F172A"/>
        </w:rPr>
        <w:t>Section 2 — System Calculations &amp; Backend Logic</w:t>
      </w:r>
    </w:p>
    <w:p>
      <w:r>
        <w:t>This section explains what happens behind the scenes each time you post something. You do not need to memorise it. It is here so that when a figure appears — an average cost, a gross profit, a net pay — you can see exactly how it was worked out.</w:t>
      </w:r>
    </w:p>
    <w:p>
      <w:pPr>
        <w:pStyle w:val="Heading1"/>
      </w:pPr>
      <w:r>
        <w:rPr>
          <w:color w:val="0F172A"/>
        </w:rPr>
        <w:t>2.0 The one rule that governs everything: one posting, one transaction</w:t>
      </w:r>
    </w:p>
    <w:p>
      <w:r>
        <w:t>Every posting — a purchase, a production run, a sale, a payroll run — does two things at once:</w:t>
      </w:r>
    </w:p>
    <w:p>
      <w:pPr>
        <w:pStyle w:val="ListNumber"/>
        <w:spacing w:after="40"/>
      </w:pPr>
      <w:r>
        <w:t xml:space="preserve">it </w:t>
      </w:r>
      <w:r>
        <w:rPr>
          <w:b/>
        </w:rPr>
        <w:t>moves stock</w:t>
      </w:r>
      <w:r>
        <w:t>, and</w:t>
      </w:r>
    </w:p>
    <w:p>
      <w:pPr>
        <w:pStyle w:val="ListNumber"/>
        <w:spacing w:after="40"/>
      </w:pPr>
      <w:r>
        <w:t xml:space="preserve">it </w:t>
      </w:r>
      <w:r>
        <w:rPr>
          <w:b/>
        </w:rPr>
        <w:t>writes a balanced journal entry</w:t>
      </w:r>
      <w:r>
        <w:t>.</w:t>
      </w:r>
    </w:p>
    <w:p>
      <w:r>
        <w:t xml:space="preserve">Both are saved together, in a single change to the database. If anything goes wrong partway through, </w:t>
      </w:r>
      <w:r>
        <w:rPr>
          <w:b/>
        </w:rPr>
        <w:t>nothing</w:t>
      </w:r>
      <w:r>
        <w:t xml:space="preserve"> is saved: the stock move and the journal entry are rolled back together. This is why the stock sheet and the accounts can never disagree because of a half-finished posting.</w:t>
      </w:r>
    </w:p>
    <w:p>
      <w:r>
        <w:t>A balanced entry means one simple thing:</w:t>
      </w:r>
    </w:p>
    <w:p>
      <w:pPr>
        <w:spacing w:before="80" w:after="160"/>
        <w:ind w:left="240"/>
        <w:shd w:val="clear" w:color="auto" w:fill="F4F6F8"/>
      </w:pPr>
      <w:r>
        <w:rPr>
          <w:b/>
        </w:rPr>
        <w:t>The total of all debits equals the total of all credits.</w:t>
      </w:r>
    </w:p>
    <w:p>
      <w:r>
        <w:t>The system checks this before storing anything. If the two sides do not match, it refuses the entry.</w:t>
      </w:r>
    </w:p>
    <w:p>
      <w:pPr>
        <w:spacing w:before="40" w:after="160"/>
        <w:pBdr>
          <w:bottom w:val="single" w:sz="6" w:space="1" w:color="D6DBE2"/>
        </w:pBdr>
      </w:pPr>
    </w:p>
    <w:p>
      <w:pPr>
        <w:pStyle w:val="Heading1"/>
      </w:pPr>
      <w:r>
        <w:rPr>
          <w:color w:val="0F172A"/>
        </w:rPr>
        <w:t>2.1 How money is stored and rounded</w:t>
      </w:r>
    </w:p>
    <w:p>
      <w:r>
        <w:t>Two precision levels are used: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What</w:t>
            </w:r>
          </w:p>
        </w:tc>
        <w:tc>
          <w:tcPr>
            <w:tcW w:type="dxa" w:w="2880"/>
            <w:shd w:val="clear" w:color="auto" w:fill="F1F5F9"/>
          </w:tcPr>
          <w:p>
            <w:r>
              <w:rPr>
                <w:b/>
                <w:sz w:val="19"/>
              </w:rPr>
            </w:r>
            <w:r>
              <w:rPr>
                <w:b/>
                <w:sz w:val="19"/>
              </w:rPr>
              <w:t>Precision</w:t>
            </w:r>
          </w:p>
        </w:tc>
        <w:tc>
          <w:tcPr>
            <w:tcW w:type="dxa" w:w="2880"/>
            <w:shd w:val="clear" w:color="auto" w:fill="F1F5F9"/>
          </w:tcPr>
          <w:p>
            <w:r>
              <w:rPr>
                <w:b/>
                <w:sz w:val="19"/>
              </w:rPr>
            </w:r>
            <w:r>
              <w:rPr>
                <w:b/>
                <w:sz w:val="19"/>
              </w:rPr>
              <w:t>Example</w:t>
            </w:r>
          </w:p>
        </w:tc>
      </w:tr>
      <w:tr>
        <w:tc>
          <w:tcPr>
            <w:tcW w:type="dxa" w:w="2880"/>
          </w:tcPr>
          <w:p>
            <w:r>
              <w:rPr>
                <w:sz w:val="19"/>
              </w:rPr>
            </w:r>
            <w:r>
              <w:rPr>
                <w:sz w:val="19"/>
              </w:rPr>
              <w:t>Money amounts (values, balances, totals)</w:t>
            </w:r>
          </w:p>
        </w:tc>
        <w:tc>
          <w:tcPr>
            <w:tcW w:type="dxa" w:w="2880"/>
          </w:tcPr>
          <w:p>
            <w:r>
              <w:rPr>
                <w:sz w:val="19"/>
              </w:rPr>
            </w:r>
            <w:r>
              <w:rPr>
                <w:b/>
                <w:sz w:val="19"/>
              </w:rPr>
              <w:t>4 decimal places</w:t>
            </w:r>
          </w:p>
        </w:tc>
        <w:tc>
          <w:tcPr>
            <w:tcW w:type="dxa" w:w="2880"/>
          </w:tcPr>
          <w:p>
            <w:r>
              <w:rPr>
                <w:sz w:val="19"/>
              </w:rPr>
            </w:r>
            <w:r>
              <w:rPr>
                <w:rFonts w:ascii="Consolas" w:hAnsi="Consolas"/>
                <w:color w:val="1D4ED8"/>
                <w:sz w:val="19"/>
              </w:rPr>
              <w:t>1,234.5000</w:t>
            </w:r>
          </w:p>
        </w:tc>
      </w:tr>
      <w:tr>
        <w:tc>
          <w:tcPr>
            <w:tcW w:type="dxa" w:w="2880"/>
          </w:tcPr>
          <w:p>
            <w:r>
              <w:rPr>
                <w:sz w:val="19"/>
              </w:rPr>
            </w:r>
            <w:r>
              <w:rPr>
                <w:sz w:val="19"/>
              </w:rPr>
              <w:t>Average and unit costs</w:t>
            </w:r>
          </w:p>
        </w:tc>
        <w:tc>
          <w:tcPr>
            <w:tcW w:type="dxa" w:w="2880"/>
          </w:tcPr>
          <w:p>
            <w:r>
              <w:rPr>
                <w:sz w:val="19"/>
              </w:rPr>
            </w:r>
            <w:r>
              <w:rPr>
                <w:b/>
                <w:sz w:val="19"/>
              </w:rPr>
              <w:t>8 decimal places</w:t>
            </w:r>
          </w:p>
        </w:tc>
        <w:tc>
          <w:tcPr>
            <w:tcW w:type="dxa" w:w="2880"/>
          </w:tcPr>
          <w:p>
            <w:r>
              <w:rPr>
                <w:sz w:val="19"/>
              </w:rPr>
            </w:r>
            <w:r>
              <w:rPr>
                <w:rFonts w:ascii="Consolas" w:hAnsi="Consolas"/>
                <w:color w:val="1D4ED8"/>
                <w:sz w:val="19"/>
              </w:rPr>
              <w:t>32.27848101</w:t>
            </w:r>
          </w:p>
        </w:tc>
      </w:tr>
    </w:tbl>
    <w:p/>
    <w:p>
      <w:r>
        <w:t xml:space="preserve">Rounding is </w:t>
      </w:r>
      <w:r>
        <w:rPr>
          <w:b/>
        </w:rPr>
        <w:t>round-half-up</w:t>
      </w:r>
      <w:r>
        <w:t>. The fifth decimal digit decides:</w:t>
      </w:r>
    </w:p>
    <w:p>
      <w:pPr>
        <w:pStyle w:val="ListBullet"/>
        <w:spacing w:after="40"/>
      </w:pPr>
      <w:r>
        <w:rPr>
          <w:rFonts w:ascii="Consolas" w:hAnsi="Consolas"/>
          <w:color w:val="1D4ED8"/>
          <w:sz w:val="19"/>
        </w:rPr>
        <w:t>1.00004</w:t>
      </w:r>
      <w:r>
        <w:t xml:space="preserve"> → </w:t>
      </w:r>
      <w:r>
        <w:rPr>
          <w:b/>
        </w:rPr>
        <w:t>`1.0000`</w:t>
      </w:r>
      <w:r>
        <w:t xml:space="preserve"> (the fifth digit is 4, so it stays down)</w:t>
      </w:r>
    </w:p>
    <w:p>
      <w:pPr>
        <w:pStyle w:val="ListBullet"/>
        <w:spacing w:after="40"/>
      </w:pPr>
      <w:r>
        <w:rPr>
          <w:rFonts w:ascii="Consolas" w:hAnsi="Consolas"/>
          <w:color w:val="1D4ED8"/>
          <w:sz w:val="19"/>
        </w:rPr>
        <w:t>1.00005</w:t>
      </w:r>
      <w:r>
        <w:t xml:space="preserve"> → </w:t>
      </w:r>
      <w:r>
        <w:rPr>
          <w:b/>
        </w:rPr>
        <w:t>`1.0001`</w:t>
      </w:r>
      <w:r>
        <w:t xml:space="preserve"> (the fifth digit is 5, so it rounds up)</w:t>
      </w:r>
    </w:p>
    <w:p>
      <w:r>
        <w:t>Money is never handled as a "floating point" number (the imprecise kind a spreadsheet can produce). It is handled as an exact decimal throughout, so 1 + 1 is exactly 2 and never 1.9999999.</w:t>
      </w:r>
    </w:p>
    <w:p>
      <w:r>
        <w:rPr>
          <w:b/>
        </w:rPr>
        <w:t>Why costs keep more places.</w:t>
      </w:r>
      <w:r>
        <w:t xml:space="preserve"> If a total of </w:t>
      </w:r>
      <w:r>
        <w:rPr>
          <w:rFonts w:ascii="Consolas" w:hAnsi="Consolas"/>
          <w:color w:val="1D4ED8"/>
          <w:sz w:val="19"/>
        </w:rPr>
        <w:t>25,500</w:t>
      </w:r>
      <w:r>
        <w:t xml:space="preserve"> is spread over </w:t>
      </w:r>
      <w:r>
        <w:rPr>
          <w:rFonts w:ascii="Consolas" w:hAnsi="Consolas"/>
          <w:color w:val="1D4ED8"/>
          <w:sz w:val="19"/>
        </w:rPr>
        <w:t>790</w:t>
      </w:r>
      <w:r>
        <w:t xml:space="preserve"> units, the true cost is </w:t>
      </w:r>
      <w:r>
        <w:rPr>
          <w:rFonts w:ascii="Consolas" w:hAnsi="Consolas"/>
          <w:color w:val="1D4ED8"/>
          <w:sz w:val="19"/>
        </w:rPr>
        <w:t>25500 ÷ 790 = 32.278481012658…</w:t>
      </w:r>
      <w:r>
        <w:t xml:space="preserve">. Keeping only two decimals would lose money every time you divide. So the system keeps eight: </w:t>
      </w:r>
      <w:r>
        <w:rPr>
          <w:b/>
        </w:rPr>
        <w:t>`32.27848101`</w:t>
      </w:r>
      <w:r>
        <w:t xml:space="preserve">. That is exactly why the stock screen can show a cost like </w:t>
      </w:r>
      <w:r>
        <w:rPr>
          <w:rFonts w:ascii="Consolas" w:hAnsi="Consolas"/>
          <w:color w:val="1D4ED8"/>
          <w:sz w:val="19"/>
        </w:rPr>
        <w:t>32.27848101</w:t>
      </w:r>
      <w:r>
        <w:t>.</w:t>
      </w:r>
    </w:p>
    <w:p>
      <w:pPr>
        <w:spacing w:before="40" w:after="160"/>
        <w:pBdr>
          <w:bottom w:val="single" w:sz="6" w:space="1" w:color="D6DBE2"/>
        </w:pBdr>
      </w:pPr>
    </w:p>
    <w:p>
      <w:pPr>
        <w:pStyle w:val="Heading1"/>
      </w:pPr>
      <w:r>
        <w:rPr>
          <w:color w:val="0F172A"/>
        </w:rPr>
        <w:t>2.2 Weighted-average cost — how stock is valued</w:t>
      </w:r>
    </w:p>
    <w:p>
      <w:r>
        <w:t xml:space="preserve">Every item carries three numbers: its </w:t>
      </w:r>
      <w:r>
        <w:rPr>
          <w:b/>
        </w:rPr>
        <w:t>quantity</w:t>
      </w:r>
      <w:r>
        <w:t xml:space="preserve">, its </w:t>
      </w:r>
      <w:r>
        <w:rPr>
          <w:b/>
        </w:rPr>
        <w:t>total value</w:t>
      </w:r>
      <w:r>
        <w:t xml:space="preserve">, and its </w:t>
      </w:r>
      <w:r>
        <w:rPr>
          <w:b/>
        </w:rPr>
        <w:t>average cost</w:t>
      </w:r>
      <w:r>
        <w:t>. The average is simply:</w:t>
      </w:r>
    </w:p>
    <w:p>
      <w:pPr>
        <w:spacing w:before="80" w:after="160"/>
        <w:ind w:left="240"/>
        <w:shd w:val="clear" w:color="auto" w:fill="F4F6F8"/>
      </w:pPr>
      <w:r>
        <w:rPr>
          <w:b/>
        </w:rPr>
        <w:t>average cost = total value ÷ quantity</w:t>
      </w:r>
    </w:p>
    <w:p>
      <w:r>
        <w:t>The clever part is what happens when stock comes in or goes out.</w:t>
      </w:r>
    </w:p>
    <w:p>
      <w:pPr>
        <w:pStyle w:val="Heading2"/>
      </w:pPr>
      <w:r>
        <w:rPr>
          <w:color w:val="0F172A"/>
        </w:rPr>
        <w:t>When stock comes IN (a purchase or a production output)</w:t>
      </w:r>
    </w:p>
    <w:p>
      <w:r>
        <w:t>The new items are added to the old, and the average is worked out fresh:</w:t>
      </w:r>
    </w:p>
    <w:p>
      <w:pPr>
        <w:spacing w:before="80" w:after="160"/>
        <w:ind w:left="240"/>
        <w:shd w:val="clear" w:color="auto" w:fill="F4F6F8"/>
      </w:pPr>
      <w:r>
        <w:rPr>
          <w:b/>
        </w:rPr>
        <w:t>new average = (old value + value coming in) ÷ (old quantity + quantity coming in)</w:t>
      </w:r>
    </w:p>
    <w:p>
      <w:r>
        <w:rPr>
          <w:b/>
        </w:rPr>
        <w:t>Worked example.</w:t>
      </w:r>
      <w:r>
        <w:t xml:space="preserve"> Suppose we hold 10 units that cost 100 each (value 1,000). Then we buy 5 more at 130 each (value 650).</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Step</w:t>
            </w:r>
          </w:p>
        </w:tc>
        <w:tc>
          <w:tcPr>
            <w:tcW w:type="dxa" w:w="2880"/>
            <w:shd w:val="clear" w:color="auto" w:fill="F1F5F9"/>
          </w:tcPr>
          <w:p>
            <w:r>
              <w:rPr>
                <w:b/>
                <w:sz w:val="19"/>
              </w:rPr>
            </w:r>
            <w:r>
              <w:rPr>
                <w:b/>
                <w:sz w:val="19"/>
              </w:rPr>
              <w:t>Arithmetic</w:t>
            </w:r>
          </w:p>
        </w:tc>
        <w:tc>
          <w:tcPr>
            <w:tcW w:type="dxa" w:w="2880"/>
            <w:shd w:val="clear" w:color="auto" w:fill="F1F5F9"/>
          </w:tcPr>
          <w:p>
            <w:r>
              <w:rPr>
                <w:b/>
                <w:sz w:val="19"/>
              </w:rPr>
            </w:r>
            <w:r>
              <w:rPr>
                <w:b/>
                <w:sz w:val="19"/>
              </w:rPr>
              <w:t>Result</w:t>
            </w:r>
          </w:p>
        </w:tc>
      </w:tr>
      <w:tr>
        <w:tc>
          <w:tcPr>
            <w:tcW w:type="dxa" w:w="2880"/>
          </w:tcPr>
          <w:p>
            <w:r>
              <w:rPr>
                <w:sz w:val="19"/>
              </w:rPr>
            </w:r>
            <w:r>
              <w:rPr>
                <w:sz w:val="19"/>
              </w:rPr>
              <w:t>Old position</w:t>
            </w:r>
          </w:p>
        </w:tc>
        <w:tc>
          <w:tcPr>
            <w:tcW w:type="dxa" w:w="2880"/>
          </w:tcPr>
          <w:p>
            <w:r>
              <w:rPr>
                <w:sz w:val="19"/>
              </w:rPr>
            </w:r>
            <w:r>
              <w:rPr>
                <w:sz w:val="19"/>
              </w:rPr>
              <w:t>10 units, value 1,000</w:t>
            </w:r>
          </w:p>
        </w:tc>
        <w:tc>
          <w:tcPr>
            <w:tcW w:type="dxa" w:w="2880"/>
          </w:tcPr>
          <w:p>
            <w:r>
              <w:rPr>
                <w:sz w:val="19"/>
              </w:rPr>
            </w:r>
            <w:r>
              <w:rPr>
                <w:sz w:val="19"/>
              </w:rPr>
              <w:t xml:space="preserve">average = </w:t>
            </w:r>
            <w:r>
              <w:rPr>
                <w:rFonts w:ascii="Consolas" w:hAnsi="Consolas"/>
                <w:color w:val="1D4ED8"/>
                <w:sz w:val="19"/>
              </w:rPr>
              <w:t>1000 ÷ 10</w:t>
            </w:r>
            <w:r>
              <w:rPr>
                <w:sz w:val="19"/>
              </w:rPr>
              <w:t xml:space="preserve"> = </w:t>
            </w:r>
            <w:r>
              <w:rPr>
                <w:b/>
                <w:sz w:val="19"/>
              </w:rPr>
              <w:t>100.00000000</w:t>
            </w:r>
          </w:p>
        </w:tc>
      </w:tr>
      <w:tr>
        <w:tc>
          <w:tcPr>
            <w:tcW w:type="dxa" w:w="2880"/>
          </w:tcPr>
          <w:p>
            <w:r>
              <w:rPr>
                <w:sz w:val="19"/>
              </w:rPr>
            </w:r>
            <w:r>
              <w:rPr>
                <w:sz w:val="19"/>
              </w:rPr>
              <w:t>Value coming in</w:t>
            </w:r>
          </w:p>
        </w:tc>
        <w:tc>
          <w:tcPr>
            <w:tcW w:type="dxa" w:w="2880"/>
          </w:tcPr>
          <w:p>
            <w:r>
              <w:rPr>
                <w:sz w:val="19"/>
              </w:rPr>
            </w:r>
            <w:r>
              <w:rPr>
                <w:rFonts w:ascii="Consolas" w:hAnsi="Consolas"/>
                <w:color w:val="1D4ED8"/>
                <w:sz w:val="19"/>
              </w:rPr>
              <w:t>5 × 130</w:t>
            </w:r>
          </w:p>
        </w:tc>
        <w:tc>
          <w:tcPr>
            <w:tcW w:type="dxa" w:w="2880"/>
          </w:tcPr>
          <w:p>
            <w:r>
              <w:rPr>
                <w:sz w:val="19"/>
              </w:rPr>
            </w:r>
            <w:r>
              <w:rPr>
                <w:b/>
                <w:sz w:val="19"/>
              </w:rPr>
              <w:t>650</w:t>
            </w:r>
          </w:p>
        </w:tc>
      </w:tr>
      <w:tr>
        <w:tc>
          <w:tcPr>
            <w:tcW w:type="dxa" w:w="2880"/>
          </w:tcPr>
          <w:p>
            <w:r>
              <w:rPr>
                <w:sz w:val="19"/>
              </w:rPr>
            </w:r>
            <w:r>
              <w:rPr>
                <w:sz w:val="19"/>
              </w:rPr>
              <w:t>New quantity</w:t>
            </w:r>
          </w:p>
        </w:tc>
        <w:tc>
          <w:tcPr>
            <w:tcW w:type="dxa" w:w="2880"/>
          </w:tcPr>
          <w:p>
            <w:r>
              <w:rPr>
                <w:sz w:val="19"/>
              </w:rPr>
            </w:r>
            <w:r>
              <w:rPr>
                <w:rFonts w:ascii="Consolas" w:hAnsi="Consolas"/>
                <w:color w:val="1D4ED8"/>
                <w:sz w:val="19"/>
              </w:rPr>
              <w:t>10 + 5</w:t>
            </w:r>
          </w:p>
        </w:tc>
        <w:tc>
          <w:tcPr>
            <w:tcW w:type="dxa" w:w="2880"/>
          </w:tcPr>
          <w:p>
            <w:r>
              <w:rPr>
                <w:sz w:val="19"/>
              </w:rPr>
            </w:r>
            <w:r>
              <w:rPr>
                <w:b/>
                <w:sz w:val="19"/>
              </w:rPr>
              <w:t>15</w:t>
            </w:r>
          </w:p>
        </w:tc>
      </w:tr>
      <w:tr>
        <w:tc>
          <w:tcPr>
            <w:tcW w:type="dxa" w:w="2880"/>
          </w:tcPr>
          <w:p>
            <w:r>
              <w:rPr>
                <w:sz w:val="19"/>
              </w:rPr>
            </w:r>
            <w:r>
              <w:rPr>
                <w:sz w:val="19"/>
              </w:rPr>
              <w:t>New value</w:t>
            </w:r>
          </w:p>
        </w:tc>
        <w:tc>
          <w:tcPr>
            <w:tcW w:type="dxa" w:w="2880"/>
          </w:tcPr>
          <w:p>
            <w:r>
              <w:rPr>
                <w:sz w:val="19"/>
              </w:rPr>
            </w:r>
            <w:r>
              <w:rPr>
                <w:rFonts w:ascii="Consolas" w:hAnsi="Consolas"/>
                <w:color w:val="1D4ED8"/>
                <w:sz w:val="19"/>
              </w:rPr>
              <w:t>1000 + 650</w:t>
            </w:r>
          </w:p>
        </w:tc>
        <w:tc>
          <w:tcPr>
            <w:tcW w:type="dxa" w:w="2880"/>
          </w:tcPr>
          <w:p>
            <w:r>
              <w:rPr>
                <w:sz w:val="19"/>
              </w:rPr>
            </w:r>
            <w:r>
              <w:rPr>
                <w:b/>
                <w:sz w:val="19"/>
              </w:rPr>
              <w:t>1,650</w:t>
            </w:r>
          </w:p>
        </w:tc>
      </w:tr>
      <w:tr>
        <w:tc>
          <w:tcPr>
            <w:tcW w:type="dxa" w:w="2880"/>
          </w:tcPr>
          <w:p>
            <w:r>
              <w:rPr>
                <w:sz w:val="19"/>
              </w:rPr>
            </w:r>
            <w:r>
              <w:rPr>
                <w:sz w:val="19"/>
              </w:rPr>
              <w:t>New average</w:t>
            </w:r>
          </w:p>
        </w:tc>
        <w:tc>
          <w:tcPr>
            <w:tcW w:type="dxa" w:w="2880"/>
          </w:tcPr>
          <w:p>
            <w:r>
              <w:rPr>
                <w:sz w:val="19"/>
              </w:rPr>
            </w:r>
            <w:r>
              <w:rPr>
                <w:rFonts w:ascii="Consolas" w:hAnsi="Consolas"/>
                <w:color w:val="1D4ED8"/>
                <w:sz w:val="19"/>
              </w:rPr>
              <w:t>1650 ÷ 15</w:t>
            </w:r>
          </w:p>
        </w:tc>
        <w:tc>
          <w:tcPr>
            <w:tcW w:type="dxa" w:w="2880"/>
          </w:tcPr>
          <w:p>
            <w:r>
              <w:rPr>
                <w:sz w:val="19"/>
              </w:rPr>
            </w:r>
            <w:r>
              <w:rPr>
                <w:b/>
                <w:sz w:val="19"/>
              </w:rPr>
              <w:t>110.00000000</w:t>
            </w:r>
          </w:p>
        </w:tc>
      </w:tr>
    </w:tbl>
    <w:p/>
    <w:p>
      <w:r>
        <w:t>So one number, the average (110), now values every unit. You never need to remember which unit cost 100 and which cost 130.</w:t>
      </w:r>
    </w:p>
    <w:p>
      <w:pPr>
        <w:pStyle w:val="Heading2"/>
      </w:pPr>
      <w:r>
        <w:rPr>
          <w:color w:val="0F172A"/>
        </w:rPr>
        <w:t>When stock goes OUT (a sale or a production consumption)</w:t>
      </w:r>
    </w:p>
    <w:p>
      <w:r>
        <w:t xml:space="preserve">The quantity used is valued at the </w:t>
      </w:r>
      <w:r>
        <w:rPr>
          <w:b/>
        </w:rPr>
        <w:t>current average</w:t>
      </w:r>
      <w:r>
        <w:t>, and the average itself usually does not move:</w:t>
      </w:r>
    </w:p>
    <w:p>
      <w:pPr>
        <w:spacing w:before="80" w:after="160"/>
        <w:ind w:left="240"/>
        <w:shd w:val="clear" w:color="auto" w:fill="F4F6F8"/>
      </w:pPr>
      <w:r>
        <w:rPr>
          <w:b/>
        </w:rPr>
        <w:t>cost taken out = average cost × quantity going out</w:t>
      </w:r>
    </w:p>
    <w:p>
      <w:r>
        <w:rPr>
          <w:b/>
        </w:rPr>
        <w:t>Worked example, continuing from above.</w:t>
      </w:r>
      <w:r>
        <w:t xml:space="preserve"> Sell 8 units.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Step</w:t>
            </w:r>
          </w:p>
        </w:tc>
        <w:tc>
          <w:tcPr>
            <w:tcW w:type="dxa" w:w="2880"/>
            <w:shd w:val="clear" w:color="auto" w:fill="F1F5F9"/>
          </w:tcPr>
          <w:p>
            <w:r>
              <w:rPr>
                <w:b/>
                <w:sz w:val="19"/>
              </w:rPr>
            </w:r>
            <w:r>
              <w:rPr>
                <w:b/>
                <w:sz w:val="19"/>
              </w:rPr>
              <w:t>Arithmetic</w:t>
            </w:r>
          </w:p>
        </w:tc>
        <w:tc>
          <w:tcPr>
            <w:tcW w:type="dxa" w:w="2880"/>
            <w:shd w:val="clear" w:color="auto" w:fill="F1F5F9"/>
          </w:tcPr>
          <w:p>
            <w:r>
              <w:rPr>
                <w:b/>
                <w:sz w:val="19"/>
              </w:rPr>
            </w:r>
            <w:r>
              <w:rPr>
                <w:b/>
                <w:sz w:val="19"/>
              </w:rPr>
              <w:t>Result</w:t>
            </w:r>
          </w:p>
        </w:tc>
      </w:tr>
      <w:tr>
        <w:tc>
          <w:tcPr>
            <w:tcW w:type="dxa" w:w="2880"/>
          </w:tcPr>
          <w:p>
            <w:r>
              <w:rPr>
                <w:sz w:val="19"/>
              </w:rPr>
            </w:r>
            <w:r>
              <w:rPr>
                <w:sz w:val="19"/>
              </w:rPr>
              <w:t>Cost taken out</w:t>
            </w:r>
          </w:p>
        </w:tc>
        <w:tc>
          <w:tcPr>
            <w:tcW w:type="dxa" w:w="2880"/>
          </w:tcPr>
          <w:p>
            <w:r>
              <w:rPr>
                <w:sz w:val="19"/>
              </w:rPr>
            </w:r>
            <w:r>
              <w:rPr>
                <w:rFonts w:ascii="Consolas" w:hAnsi="Consolas"/>
                <w:color w:val="1D4ED8"/>
                <w:sz w:val="19"/>
              </w:rPr>
              <w:t>110 × 8</w:t>
            </w:r>
          </w:p>
        </w:tc>
        <w:tc>
          <w:tcPr>
            <w:tcW w:type="dxa" w:w="2880"/>
          </w:tcPr>
          <w:p>
            <w:r>
              <w:rPr>
                <w:sz w:val="19"/>
              </w:rPr>
            </w:r>
            <w:r>
              <w:rPr>
                <w:b/>
                <w:sz w:val="19"/>
              </w:rPr>
              <w:t>880</w:t>
            </w:r>
          </w:p>
        </w:tc>
      </w:tr>
      <w:tr>
        <w:tc>
          <w:tcPr>
            <w:tcW w:type="dxa" w:w="2880"/>
          </w:tcPr>
          <w:p>
            <w:r>
              <w:rPr>
                <w:sz w:val="19"/>
              </w:rPr>
            </w:r>
            <w:r>
              <w:rPr>
                <w:sz w:val="19"/>
              </w:rPr>
              <w:t>New quantity</w:t>
            </w:r>
          </w:p>
        </w:tc>
        <w:tc>
          <w:tcPr>
            <w:tcW w:type="dxa" w:w="2880"/>
          </w:tcPr>
          <w:p>
            <w:r>
              <w:rPr>
                <w:sz w:val="19"/>
              </w:rPr>
            </w:r>
            <w:r>
              <w:rPr>
                <w:rFonts w:ascii="Consolas" w:hAnsi="Consolas"/>
                <w:color w:val="1D4ED8"/>
                <w:sz w:val="19"/>
              </w:rPr>
              <w:t>15 − 8</w:t>
            </w:r>
          </w:p>
        </w:tc>
        <w:tc>
          <w:tcPr>
            <w:tcW w:type="dxa" w:w="2880"/>
          </w:tcPr>
          <w:p>
            <w:r>
              <w:rPr>
                <w:sz w:val="19"/>
              </w:rPr>
            </w:r>
            <w:r>
              <w:rPr>
                <w:b/>
                <w:sz w:val="19"/>
              </w:rPr>
              <w:t>7</w:t>
            </w:r>
          </w:p>
        </w:tc>
      </w:tr>
      <w:tr>
        <w:tc>
          <w:tcPr>
            <w:tcW w:type="dxa" w:w="2880"/>
          </w:tcPr>
          <w:p>
            <w:r>
              <w:rPr>
                <w:sz w:val="19"/>
              </w:rPr>
            </w:r>
            <w:r>
              <w:rPr>
                <w:sz w:val="19"/>
              </w:rPr>
              <w:t>New value</w:t>
            </w:r>
          </w:p>
        </w:tc>
        <w:tc>
          <w:tcPr>
            <w:tcW w:type="dxa" w:w="2880"/>
          </w:tcPr>
          <w:p>
            <w:r>
              <w:rPr>
                <w:sz w:val="19"/>
              </w:rPr>
            </w:r>
            <w:r>
              <w:rPr>
                <w:rFonts w:ascii="Consolas" w:hAnsi="Consolas"/>
                <w:color w:val="1D4ED8"/>
                <w:sz w:val="19"/>
              </w:rPr>
              <w:t>1650 − 880</w:t>
            </w:r>
          </w:p>
        </w:tc>
        <w:tc>
          <w:tcPr>
            <w:tcW w:type="dxa" w:w="2880"/>
          </w:tcPr>
          <w:p>
            <w:r>
              <w:rPr>
                <w:sz w:val="19"/>
              </w:rPr>
            </w:r>
            <w:r>
              <w:rPr>
                <w:b/>
                <w:sz w:val="19"/>
              </w:rPr>
              <w:t>770</w:t>
            </w:r>
          </w:p>
        </w:tc>
      </w:tr>
      <w:tr>
        <w:tc>
          <w:tcPr>
            <w:tcW w:type="dxa" w:w="2880"/>
          </w:tcPr>
          <w:p>
            <w:r>
              <w:rPr>
                <w:sz w:val="19"/>
              </w:rPr>
            </w:r>
            <w:r>
              <w:rPr>
                <w:sz w:val="19"/>
              </w:rPr>
              <w:t>New average</w:t>
            </w:r>
          </w:p>
        </w:tc>
        <w:tc>
          <w:tcPr>
            <w:tcW w:type="dxa" w:w="2880"/>
          </w:tcPr>
          <w:p>
            <w:r>
              <w:rPr>
                <w:sz w:val="19"/>
              </w:rPr>
            </w:r>
            <w:r>
              <w:rPr>
                <w:rFonts w:ascii="Consolas" w:hAnsi="Consolas"/>
                <w:color w:val="1D4ED8"/>
                <w:sz w:val="19"/>
              </w:rPr>
              <w:t>770 ÷ 7</w:t>
            </w:r>
          </w:p>
        </w:tc>
        <w:tc>
          <w:tcPr>
            <w:tcW w:type="dxa" w:w="2880"/>
          </w:tcPr>
          <w:p>
            <w:r>
              <w:rPr>
                <w:sz w:val="19"/>
              </w:rPr>
            </w:r>
            <w:r>
              <w:rPr>
                <w:b/>
                <w:sz w:val="19"/>
              </w:rPr>
              <w:t>110.00000000</w:t>
            </w:r>
            <w:r>
              <w:rPr>
                <w:sz w:val="19"/>
              </w:rPr>
              <w:t xml:space="preserve"> (unchanged)</w:t>
            </w:r>
          </w:p>
        </w:tc>
      </w:tr>
    </w:tbl>
    <w:p/>
    <w:p>
      <w:r>
        <w:t>The average stays at 110 because everything left is still valued at the same rate. It only moves when new stock arrives at a different price.</w:t>
      </w:r>
    </w:p>
    <w:p>
      <w:pPr>
        <w:pStyle w:val="Heading2"/>
      </w:pPr>
      <w:r>
        <w:rPr>
          <w:color w:val="0F172A"/>
        </w:rPr>
        <w:t>The one hard rule: you cannot go negative</w:t>
      </w:r>
    </w:p>
    <w:p>
      <w:r>
        <w:t>If you try to take out more than you hold, the system refuses and tells you plainly:</w:t>
      </w:r>
    </w:p>
    <w:p>
      <w:pPr>
        <w:spacing w:before="80" w:after="160"/>
        <w:ind w:left="240"/>
        <w:shd w:val="clear" w:color="auto" w:fill="F4F6F8"/>
      </w:pPr>
      <w:r>
        <w:t>*"Cannot take 8 of RMC-003: only 7 on hand."*</w:t>
      </w:r>
    </w:p>
    <w:p>
      <w:r>
        <w:t>Taking out exactly what you have is allowed — that empties the item to zero.</w:t>
      </w:r>
    </w:p>
    <w:p>
      <w:pPr>
        <w:pStyle w:val="Heading2"/>
      </w:pPr>
      <w:r>
        <w:rPr>
          <w:color w:val="0F172A"/>
        </w:rPr>
        <w:t>Sanity check with a real-looking figure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Step</w:t>
            </w:r>
          </w:p>
        </w:tc>
        <w:tc>
          <w:tcPr>
            <w:tcW w:type="dxa" w:w="2880"/>
            <w:shd w:val="clear" w:color="auto" w:fill="F1F5F9"/>
          </w:tcPr>
          <w:p>
            <w:r>
              <w:rPr>
                <w:b/>
                <w:sz w:val="19"/>
              </w:rPr>
            </w:r>
            <w:r>
              <w:rPr>
                <w:b/>
                <w:sz w:val="19"/>
              </w:rPr>
              <w:t>Arithmetic</w:t>
            </w:r>
          </w:p>
        </w:tc>
        <w:tc>
          <w:tcPr>
            <w:tcW w:type="dxa" w:w="2880"/>
            <w:shd w:val="clear" w:color="auto" w:fill="F1F5F9"/>
          </w:tcPr>
          <w:p>
            <w:r>
              <w:rPr>
                <w:b/>
                <w:sz w:val="19"/>
              </w:rPr>
            </w:r>
            <w:r>
              <w:rPr>
                <w:b/>
                <w:sz w:val="19"/>
              </w:rPr>
              <w:t>Result</w:t>
            </w:r>
          </w:p>
        </w:tc>
      </w:tr>
      <w:tr>
        <w:tc>
          <w:tcPr>
            <w:tcW w:type="dxa" w:w="2880"/>
          </w:tcPr>
          <w:p>
            <w:r>
              <w:rPr>
                <w:sz w:val="19"/>
              </w:rPr>
            </w:r>
            <w:r>
              <w:rPr>
                <w:sz w:val="19"/>
              </w:rPr>
              <w:t>Bring in 790 units for 25,500</w:t>
            </w:r>
          </w:p>
        </w:tc>
        <w:tc>
          <w:tcPr>
            <w:tcW w:type="dxa" w:w="2880"/>
          </w:tcPr>
          <w:p>
            <w:r>
              <w:rPr>
                <w:sz w:val="19"/>
              </w:rPr>
            </w:r>
            <w:r>
              <w:rPr>
                <w:rFonts w:ascii="Consolas" w:hAnsi="Consolas"/>
                <w:color w:val="1D4ED8"/>
                <w:sz w:val="19"/>
              </w:rPr>
              <w:t>25500 ÷ 790</w:t>
            </w:r>
          </w:p>
        </w:tc>
        <w:tc>
          <w:tcPr>
            <w:tcW w:type="dxa" w:w="2880"/>
          </w:tcPr>
          <w:p>
            <w:r>
              <w:rPr>
                <w:sz w:val="19"/>
              </w:rPr>
            </w:r>
            <w:r>
              <w:rPr>
                <w:sz w:val="19"/>
              </w:rPr>
              <w:t xml:space="preserve">average </w:t>
            </w:r>
            <w:r>
              <w:rPr>
                <w:b/>
                <w:sz w:val="19"/>
              </w:rPr>
              <w:t>32.27848101</w:t>
            </w:r>
          </w:p>
        </w:tc>
      </w:tr>
      <w:tr>
        <w:tc>
          <w:tcPr>
            <w:tcW w:type="dxa" w:w="2880"/>
          </w:tcPr>
          <w:p>
            <w:r>
              <w:rPr>
                <w:sz w:val="19"/>
              </w:rPr>
            </w:r>
            <w:r>
              <w:rPr>
                <w:sz w:val="19"/>
              </w:rPr>
              <w:t>Issue 100 units</w:t>
            </w:r>
          </w:p>
        </w:tc>
        <w:tc>
          <w:tcPr>
            <w:tcW w:type="dxa" w:w="2880"/>
          </w:tcPr>
          <w:p>
            <w:r>
              <w:rPr>
                <w:sz w:val="19"/>
              </w:rPr>
            </w:r>
            <w:r>
              <w:rPr>
                <w:rFonts w:ascii="Consolas" w:hAnsi="Consolas"/>
                <w:color w:val="1D4ED8"/>
                <w:sz w:val="19"/>
              </w:rPr>
              <w:t>32.27848101 × 100</w:t>
            </w:r>
            <w:r>
              <w:rPr>
                <w:sz w:val="19"/>
              </w:rPr>
              <w:t xml:space="preserve"> = </w:t>
            </w:r>
            <w:r>
              <w:rPr>
                <w:rFonts w:ascii="Consolas" w:hAnsi="Consolas"/>
                <w:color w:val="1D4ED8"/>
                <w:sz w:val="19"/>
              </w:rPr>
              <w:t>3227.8481</w:t>
            </w:r>
            <w:r>
              <w:rPr>
                <w:sz w:val="19"/>
              </w:rPr>
              <w:t xml:space="preserve"> (4 dp)</w:t>
            </w:r>
          </w:p>
        </w:tc>
        <w:tc>
          <w:tcPr>
            <w:tcW w:type="dxa" w:w="2880"/>
          </w:tcPr>
          <w:p>
            <w:r>
              <w:rPr>
                <w:sz w:val="19"/>
              </w:rPr>
            </w:r>
            <w:r>
              <w:rPr>
                <w:sz w:val="19"/>
              </w:rPr>
              <w:t xml:space="preserve">cost </w:t>
            </w:r>
            <w:r>
              <w:rPr>
                <w:b/>
                <w:sz w:val="19"/>
              </w:rPr>
              <w:t>3,227.8481</w:t>
            </w:r>
          </w:p>
        </w:tc>
      </w:tr>
      <w:tr>
        <w:tc>
          <w:tcPr>
            <w:tcW w:type="dxa" w:w="2880"/>
          </w:tcPr>
          <w:p>
            <w:r>
              <w:rPr>
                <w:sz w:val="19"/>
              </w:rPr>
            </w:r>
            <w:r>
              <w:rPr>
                <w:sz w:val="19"/>
              </w:rPr>
              <w:t>Remaining</w:t>
            </w:r>
          </w:p>
        </w:tc>
        <w:tc>
          <w:tcPr>
            <w:tcW w:type="dxa" w:w="2880"/>
          </w:tcPr>
          <w:p>
            <w:r>
              <w:rPr>
                <w:sz w:val="19"/>
              </w:rPr>
            </w:r>
            <w:r>
              <w:rPr>
                <w:sz w:val="19"/>
              </w:rPr>
              <w:t xml:space="preserve">value </w:t>
            </w:r>
            <w:r>
              <w:rPr>
                <w:rFonts w:ascii="Consolas" w:hAnsi="Consolas"/>
                <w:color w:val="1D4ED8"/>
                <w:sz w:val="19"/>
              </w:rPr>
              <w:t>25500 − 3227.8481</w:t>
            </w:r>
            <w:r>
              <w:rPr>
                <w:sz w:val="19"/>
              </w:rPr>
              <w:t xml:space="preserve"> = 22,272.1519; </w:t>
            </w:r>
            <w:r>
              <w:rPr>
                <w:rFonts w:ascii="Consolas" w:hAnsi="Consolas"/>
                <w:color w:val="1D4ED8"/>
                <w:sz w:val="19"/>
              </w:rPr>
              <w:t>22272.1519 ÷ 690</w:t>
            </w:r>
          </w:p>
        </w:tc>
        <w:tc>
          <w:tcPr>
            <w:tcW w:type="dxa" w:w="2880"/>
          </w:tcPr>
          <w:p>
            <w:r>
              <w:rPr>
                <w:sz w:val="19"/>
              </w:rPr>
            </w:r>
            <w:r>
              <w:rPr>
                <w:sz w:val="19"/>
              </w:rPr>
              <w:t xml:space="preserve">average </w:t>
            </w:r>
            <w:r>
              <w:rPr>
                <w:b/>
                <w:sz w:val="19"/>
              </w:rPr>
              <w:t>32.27848101</w:t>
            </w:r>
            <w:r>
              <w:rPr>
                <w:sz w:val="19"/>
              </w:rPr>
              <w:t xml:space="preserve"> (holds)</w:t>
            </w:r>
          </w:p>
        </w:tc>
      </w:tr>
    </w:tbl>
    <w:p/>
    <w:p>
      <w:pPr>
        <w:spacing w:before="40" w:after="160"/>
        <w:pBdr>
          <w:bottom w:val="single" w:sz="6" w:space="1" w:color="D6DBE2"/>
        </w:pBdr>
      </w:pPr>
    </w:p>
    <w:p>
      <w:pPr>
        <w:pStyle w:val="Heading1"/>
      </w:pPr>
      <w:r>
        <w:rPr>
          <w:color w:val="0F172A"/>
        </w:rPr>
        <w:t>2.3 Purchases — what happens when you receive stock</w:t>
      </w:r>
    </w:p>
    <w:p>
      <w:r>
        <w:t xml:space="preserve">You enter: a </w:t>
      </w:r>
      <w:r>
        <w:rPr>
          <w:b/>
        </w:rPr>
        <w:t>supplier</w:t>
      </w:r>
      <w:r>
        <w:t xml:space="preserve">, a </w:t>
      </w:r>
      <w:r>
        <w:rPr>
          <w:b/>
        </w:rPr>
        <w:t>date</w:t>
      </w:r>
      <w:r>
        <w:t xml:space="preserve">, whether it is </w:t>
      </w:r>
      <w:r>
        <w:rPr>
          <w:b/>
        </w:rPr>
        <w:t>on credit or paid</w:t>
      </w:r>
      <w:r>
        <w:t xml:space="preserve">, and one or more lines of </w:t>
      </w:r>
      <w:r>
        <w:rPr>
          <w:b/>
        </w:rPr>
        <w:t>item, quantity, unit cost</w:t>
      </w:r>
      <w:r>
        <w:t>.</w:t>
      </w:r>
    </w:p>
    <w:p>
      <w:pPr>
        <w:pStyle w:val="Heading2"/>
      </w:pPr>
      <w:r>
        <w:rPr>
          <w:color w:val="0F172A"/>
        </w:rPr>
        <w:t>The stock move</w:t>
      </w:r>
    </w:p>
    <w:p>
      <w:r>
        <w:t>Each line adds its quantity in, and the item's average cost is recalculated by the method in 2.2.</w:t>
      </w:r>
    </w:p>
    <w:p>
      <w:pPr>
        <w:pStyle w:val="Heading2"/>
      </w:pPr>
      <w:r>
        <w:rPr>
          <w:color w:val="0F172A"/>
        </w:rPr>
        <w:t>The journal entry</w:t>
      </w:r>
    </w:p>
    <w:p>
      <w:r>
        <w:t>For a purchase the entry is simple. Each item's own inventory account is debited; one single credit line settles the whole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Line</w:t>
            </w:r>
          </w:p>
        </w:tc>
        <w:tc>
          <w:tcPr>
            <w:tcW w:type="dxa" w:w="2160"/>
            <w:shd w:val="clear" w:color="auto" w:fill="F1F5F9"/>
          </w:tcPr>
          <w:p>
            <w:r>
              <w:rPr>
                <w:b/>
                <w:sz w:val="19"/>
              </w:rPr>
            </w:r>
            <w:r>
              <w:rPr>
                <w:b/>
                <w:sz w:val="19"/>
              </w:rPr>
              <w:t>Account</w:t>
            </w:r>
          </w:p>
        </w:tc>
        <w:tc>
          <w:tcPr>
            <w:tcW w:type="dxa" w:w="2160"/>
            <w:shd w:val="clear" w:color="auto" w:fill="F1F5F9"/>
          </w:tcPr>
          <w:p>
            <w:r>
              <w:rPr>
                <w:b/>
                <w:sz w:val="19"/>
              </w:rPr>
            </w:r>
            <w:r>
              <w:rPr>
                <w:b/>
                <w:sz w:val="19"/>
              </w:rPr>
              <w:t>Debit</w:t>
            </w:r>
          </w:p>
        </w:tc>
        <w:tc>
          <w:tcPr>
            <w:tcW w:type="dxa" w:w="2160"/>
            <w:shd w:val="clear" w:color="auto" w:fill="F1F5F9"/>
          </w:tcPr>
          <w:p>
            <w:r>
              <w:rPr>
                <w:b/>
                <w:sz w:val="19"/>
              </w:rPr>
            </w:r>
            <w:r>
              <w:rPr>
                <w:b/>
                <w:sz w:val="19"/>
              </w:rPr>
              <w:t>Credit</w:t>
            </w:r>
          </w:p>
        </w:tc>
      </w:tr>
      <w:tr>
        <w:tc>
          <w:tcPr>
            <w:tcW w:type="dxa" w:w="2160"/>
          </w:tcPr>
          <w:p>
            <w:r>
              <w:rPr>
                <w:sz w:val="19"/>
              </w:rPr>
            </w:r>
            <w:r>
              <w:rPr>
                <w:sz w:val="19"/>
              </w:rPr>
              <w:t>Each item received</w:t>
            </w:r>
          </w:p>
        </w:tc>
        <w:tc>
          <w:tcPr>
            <w:tcW w:type="dxa" w:w="2160"/>
          </w:tcPr>
          <w:p>
            <w:r>
              <w:rPr>
                <w:sz w:val="19"/>
              </w:rPr>
            </w:r>
            <w:r>
              <w:rPr>
                <w:sz w:val="19"/>
              </w:rPr>
              <w:t>that item's inventory account</w:t>
            </w:r>
          </w:p>
        </w:tc>
        <w:tc>
          <w:tcPr>
            <w:tcW w:type="dxa" w:w="2160"/>
          </w:tcPr>
          <w:p>
            <w:r>
              <w:rPr>
                <w:sz w:val="19"/>
              </w:rPr>
            </w:r>
            <w:r>
              <w:rPr>
                <w:sz w:val="19"/>
              </w:rPr>
              <w:t>the line value</w:t>
            </w:r>
          </w:p>
        </w:tc>
        <w:tc>
          <w:tcPr>
            <w:tcW w:type="dxa" w:w="2160"/>
          </w:tcPr>
          <w:p>
            <w:r>
              <w:rPr>
                <w:sz w:val="19"/>
              </w:rPr>
            </w:r>
            <w:r>
              <w:rPr>
                <w:sz w:val="19"/>
              </w:rPr>
              <w:t>—</w:t>
            </w:r>
          </w:p>
        </w:tc>
      </w:tr>
      <w:tr>
        <w:tc>
          <w:tcPr>
            <w:tcW w:type="dxa" w:w="2160"/>
          </w:tcPr>
          <w:p>
            <w:r>
              <w:rPr>
                <w:sz w:val="19"/>
              </w:rPr>
            </w:r>
            <w:r>
              <w:rPr>
                <w:sz w:val="19"/>
              </w:rPr>
              <w:t>Input VAT *(only if VAT is on and recoverable)*</w:t>
            </w:r>
          </w:p>
        </w:tc>
        <w:tc>
          <w:tcPr>
            <w:tcW w:type="dxa" w:w="2160"/>
          </w:tcPr>
          <w:p>
            <w:r>
              <w:rPr>
                <w:sz w:val="19"/>
              </w:rPr>
            </w:r>
            <w:r>
              <w:rPr>
                <w:sz w:val="19"/>
              </w:rPr>
              <w:t>the input VAT account</w:t>
            </w:r>
          </w:p>
        </w:tc>
        <w:tc>
          <w:tcPr>
            <w:tcW w:type="dxa" w:w="2160"/>
          </w:tcPr>
          <w:p>
            <w:r>
              <w:rPr>
                <w:sz w:val="19"/>
              </w:rPr>
            </w:r>
            <w:r>
              <w:rPr>
                <w:sz w:val="19"/>
              </w:rPr>
              <w:t>the VAT</w:t>
            </w:r>
          </w:p>
        </w:tc>
        <w:tc>
          <w:tcPr>
            <w:tcW w:type="dxa" w:w="2160"/>
          </w:tcPr>
          <w:p>
            <w:r>
              <w:rPr>
                <w:sz w:val="19"/>
              </w:rPr>
            </w:r>
            <w:r>
              <w:rPr>
                <w:sz w:val="19"/>
              </w:rPr>
              <w:t>—</w:t>
            </w:r>
          </w:p>
        </w:tc>
      </w:tr>
      <w:tr>
        <w:tc>
          <w:tcPr>
            <w:tcW w:type="dxa" w:w="2160"/>
          </w:tcPr>
          <w:p>
            <w:r>
              <w:rPr>
                <w:sz w:val="19"/>
              </w:rPr>
            </w:r>
            <w:r>
              <w:rPr>
                <w:sz w:val="19"/>
              </w:rPr>
              <w:t>Settlement</w:t>
            </w:r>
          </w:p>
        </w:tc>
        <w:tc>
          <w:tcPr>
            <w:tcW w:type="dxa" w:w="2160"/>
          </w:tcPr>
          <w:p>
            <w:r>
              <w:rPr>
                <w:sz w:val="19"/>
              </w:rPr>
            </w:r>
            <w:r>
              <w:rPr>
                <w:b/>
                <w:sz w:val="19"/>
              </w:rPr>
              <w:t>2010</w:t>
            </w:r>
            <w:r>
              <w:rPr>
                <w:sz w:val="19"/>
              </w:rPr>
              <w:t xml:space="preserve"> supplier payable *(on credit)* </w:t>
            </w:r>
            <w:r>
              <w:rPr>
                <w:b/>
                <w:sz w:val="19"/>
              </w:rPr>
              <w:t>or</w:t>
            </w:r>
            <w:r>
              <w:rPr>
                <w:sz w:val="19"/>
              </w:rPr>
              <w:t xml:space="preserve"> </w:t>
            </w:r>
            <w:r>
              <w:rPr>
                <w:b/>
                <w:sz w:val="19"/>
              </w:rPr>
              <w:t>1010</w:t>
            </w:r>
            <w:r>
              <w:rPr>
                <w:sz w:val="19"/>
              </w:rPr>
              <w:t xml:space="preserve"> bank *(paid)*</w:t>
            </w:r>
          </w:p>
        </w:tc>
        <w:tc>
          <w:tcPr>
            <w:tcW w:type="dxa" w:w="2160"/>
          </w:tcPr>
          <w:p>
            <w:r>
              <w:rPr>
                <w:sz w:val="19"/>
              </w:rPr>
            </w:r>
            <w:r>
              <w:rPr>
                <w:sz w:val="19"/>
              </w:rPr>
              <w:t>—</w:t>
            </w:r>
          </w:p>
        </w:tc>
        <w:tc>
          <w:tcPr>
            <w:tcW w:type="dxa" w:w="2160"/>
          </w:tcPr>
          <w:p>
            <w:r>
              <w:rPr>
                <w:sz w:val="19"/>
              </w:rPr>
            </w:r>
            <w:r>
              <w:rPr>
                <w:sz w:val="19"/>
              </w:rPr>
              <w:t>the total</w:t>
            </w:r>
          </w:p>
        </w:tc>
      </w:tr>
    </w:tbl>
    <w:p/>
    <w:p>
      <w:r>
        <w:t xml:space="preserve">Which account an item's value sits in depends on its </w:t>
      </w:r>
      <w:r>
        <w:rPr>
          <w:b/>
        </w:rPr>
        <w:t>category</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Item category</w:t>
            </w:r>
          </w:p>
        </w:tc>
        <w:tc>
          <w:tcPr>
            <w:tcW w:type="dxa" w:w="4320"/>
            <w:shd w:val="clear" w:color="auto" w:fill="F1F5F9"/>
          </w:tcPr>
          <w:p>
            <w:r>
              <w:rPr>
                <w:b/>
                <w:sz w:val="19"/>
              </w:rPr>
            </w:r>
            <w:r>
              <w:rPr>
                <w:b/>
                <w:sz w:val="19"/>
              </w:rPr>
              <w:t>Inventory account</w:t>
            </w:r>
          </w:p>
        </w:tc>
      </w:tr>
      <w:tr>
        <w:tc>
          <w:tcPr>
            <w:tcW w:type="dxa" w:w="4320"/>
          </w:tcPr>
          <w:p>
            <w:r>
              <w:rPr>
                <w:sz w:val="19"/>
              </w:rPr>
            </w:r>
            <w:r>
              <w:rPr>
                <w:sz w:val="19"/>
              </w:rPr>
              <w:t>Imported Goods</w:t>
            </w:r>
          </w:p>
        </w:tc>
        <w:tc>
          <w:tcPr>
            <w:tcW w:type="dxa" w:w="4320"/>
          </w:tcPr>
          <w:p>
            <w:r>
              <w:rPr>
                <w:sz w:val="19"/>
              </w:rPr>
            </w:r>
            <w:r>
              <w:rPr>
                <w:rFonts w:ascii="Consolas" w:hAnsi="Consolas"/>
                <w:color w:val="1D4ED8"/>
                <w:sz w:val="19"/>
              </w:rPr>
              <w:t>1200</w:t>
            </w:r>
          </w:p>
        </w:tc>
      </w:tr>
      <w:tr>
        <w:tc>
          <w:tcPr>
            <w:tcW w:type="dxa" w:w="4320"/>
          </w:tcPr>
          <w:p>
            <w:r>
              <w:rPr>
                <w:sz w:val="19"/>
              </w:rPr>
            </w:r>
            <w:r>
              <w:rPr>
                <w:sz w:val="19"/>
              </w:rPr>
              <w:t>Raw Material</w:t>
            </w:r>
          </w:p>
        </w:tc>
        <w:tc>
          <w:tcPr>
            <w:tcW w:type="dxa" w:w="4320"/>
          </w:tcPr>
          <w:p>
            <w:r>
              <w:rPr>
                <w:sz w:val="19"/>
              </w:rPr>
            </w:r>
            <w:r>
              <w:rPr>
                <w:rFonts w:ascii="Consolas" w:hAnsi="Consolas"/>
                <w:color w:val="1D4ED8"/>
                <w:sz w:val="19"/>
              </w:rPr>
              <w:t>1210</w:t>
            </w:r>
          </w:p>
        </w:tc>
      </w:tr>
      <w:tr>
        <w:tc>
          <w:tcPr>
            <w:tcW w:type="dxa" w:w="4320"/>
          </w:tcPr>
          <w:p>
            <w:r>
              <w:rPr>
                <w:sz w:val="19"/>
              </w:rPr>
            </w:r>
            <w:r>
              <w:rPr>
                <w:sz w:val="19"/>
              </w:rPr>
              <w:t>WIP</w:t>
            </w:r>
          </w:p>
        </w:tc>
        <w:tc>
          <w:tcPr>
            <w:tcW w:type="dxa" w:w="4320"/>
          </w:tcPr>
          <w:p>
            <w:r>
              <w:rPr>
                <w:sz w:val="19"/>
              </w:rPr>
            </w:r>
            <w:r>
              <w:rPr>
                <w:rFonts w:ascii="Consolas" w:hAnsi="Consolas"/>
                <w:color w:val="1D4ED8"/>
                <w:sz w:val="19"/>
              </w:rPr>
              <w:t>1220</w:t>
            </w:r>
          </w:p>
        </w:tc>
      </w:tr>
      <w:tr>
        <w:tc>
          <w:tcPr>
            <w:tcW w:type="dxa" w:w="4320"/>
          </w:tcPr>
          <w:p>
            <w:r>
              <w:rPr>
                <w:sz w:val="19"/>
              </w:rPr>
            </w:r>
            <w:r>
              <w:rPr>
                <w:sz w:val="19"/>
              </w:rPr>
              <w:t>Finished Good</w:t>
            </w:r>
          </w:p>
        </w:tc>
        <w:tc>
          <w:tcPr>
            <w:tcW w:type="dxa" w:w="4320"/>
          </w:tcPr>
          <w:p>
            <w:r>
              <w:rPr>
                <w:sz w:val="19"/>
              </w:rPr>
            </w:r>
            <w:r>
              <w:rPr>
                <w:rFonts w:ascii="Consolas" w:hAnsi="Consolas"/>
                <w:color w:val="1D4ED8"/>
                <w:sz w:val="19"/>
              </w:rPr>
              <w:t>1230</w:t>
            </w:r>
          </w:p>
        </w:tc>
      </w:tr>
      <w:tr>
        <w:tc>
          <w:tcPr>
            <w:tcW w:type="dxa" w:w="4320"/>
          </w:tcPr>
          <w:p>
            <w:r>
              <w:rPr>
                <w:sz w:val="19"/>
              </w:rPr>
            </w:r>
            <w:r>
              <w:rPr>
                <w:sz w:val="19"/>
              </w:rPr>
              <w:t>Packaging</w:t>
            </w:r>
          </w:p>
        </w:tc>
        <w:tc>
          <w:tcPr>
            <w:tcW w:type="dxa" w:w="4320"/>
          </w:tcPr>
          <w:p>
            <w:r>
              <w:rPr>
                <w:sz w:val="19"/>
              </w:rPr>
            </w:r>
            <w:r>
              <w:rPr>
                <w:rFonts w:ascii="Consolas" w:hAnsi="Consolas"/>
                <w:color w:val="1D4ED8"/>
                <w:sz w:val="19"/>
              </w:rPr>
              <w:t>1240</w:t>
            </w:r>
          </w:p>
        </w:tc>
      </w:tr>
      <w:tr>
        <w:tc>
          <w:tcPr>
            <w:tcW w:type="dxa" w:w="4320"/>
          </w:tcPr>
          <w:p>
            <w:r>
              <w:rPr>
                <w:sz w:val="19"/>
              </w:rPr>
            </w:r>
            <w:r>
              <w:rPr>
                <w:sz w:val="19"/>
              </w:rPr>
              <w:t>Trading Stock</w:t>
            </w:r>
          </w:p>
        </w:tc>
        <w:tc>
          <w:tcPr>
            <w:tcW w:type="dxa" w:w="4320"/>
          </w:tcPr>
          <w:p>
            <w:r>
              <w:rPr>
                <w:sz w:val="19"/>
              </w:rPr>
            </w:r>
            <w:r>
              <w:rPr>
                <w:rFonts w:ascii="Consolas" w:hAnsi="Consolas"/>
                <w:color w:val="1D4ED8"/>
                <w:sz w:val="19"/>
              </w:rPr>
              <w:t>1250</w:t>
            </w:r>
          </w:p>
        </w:tc>
      </w:tr>
    </w:tbl>
    <w:p/>
    <w:p>
      <w:r>
        <w:rPr>
          <w:b/>
        </w:rPr>
        <w:t>Worked example.</w:t>
      </w:r>
      <w:r>
        <w:t xml:space="preserve"> Buy 5 units of a raw material at 130 each, on credit, with VAT off.</w:t>
      </w:r>
    </w:p>
    <w:p>
      <w:pPr>
        <w:pStyle w:val="ListBullet"/>
        <w:spacing w:after="40"/>
      </w:pPr>
      <w:r>
        <w:t xml:space="preserve">Line value = </w:t>
      </w:r>
      <w:r>
        <w:rPr>
          <w:rFonts w:ascii="Consolas" w:hAnsi="Consolas"/>
          <w:color w:val="1D4ED8"/>
          <w:sz w:val="19"/>
        </w:rPr>
        <w:t>5 × 130</w:t>
      </w:r>
      <w:r>
        <w:t xml:space="preserve"> = </w:t>
      </w:r>
      <w:r>
        <w:rPr>
          <w:b/>
        </w:rPr>
        <w:t>650</w:t>
      </w:r>
    </w:p>
    <w:p>
      <w:pPr>
        <w:pStyle w:val="ListBullet"/>
        <w:spacing w:after="40"/>
      </w:pPr>
      <w:r>
        <w:t xml:space="preserve">Journal: </w:t>
      </w:r>
      <w:r>
        <w:rPr>
          <w:b/>
        </w:rPr>
        <w:t>Debit</w:t>
      </w:r>
      <w:r>
        <w:t xml:space="preserve"> Raw Material Inventory </w:t>
      </w:r>
      <w:r>
        <w:rPr>
          <w:b/>
        </w:rPr>
        <w:t>650</w:t>
      </w:r>
      <w:r>
        <w:t xml:space="preserve">; </w:t>
      </w:r>
      <w:r>
        <w:rPr>
          <w:b/>
        </w:rPr>
        <w:t>Credit</w:t>
      </w:r>
      <w:r>
        <w:t xml:space="preserve"> Accounts Payable —</w:t>
      </w:r>
    </w:p>
    <w:p>
      <w:r>
        <w:t xml:space="preserve">Local </w:t>
      </w:r>
      <w:r>
        <w:rPr>
          <w:b/>
        </w:rPr>
        <w:t>650</w:t>
      </w:r>
      <w:r>
        <w:t>.</w:t>
      </w:r>
    </w:p>
    <w:p>
      <w:pPr>
        <w:pStyle w:val="ListBullet"/>
        <w:spacing w:after="40"/>
      </w:pPr>
      <w:r>
        <w:t>New average cost for the item, if it was 10 units worth 1,000 before:</w:t>
      </w:r>
    </w:p>
    <w:p>
      <w:r>
        <w:rPr>
          <w:rFonts w:ascii="Consolas" w:hAnsi="Consolas"/>
          <w:color w:val="1D4ED8"/>
          <w:sz w:val="19"/>
        </w:rPr>
        <w:t>(1000 + 650) ÷ (10 + 5)</w:t>
      </w:r>
      <w:r>
        <w:t xml:space="preserve"> = </w:t>
      </w:r>
      <w:r>
        <w:rPr>
          <w:b/>
        </w:rPr>
        <w:t>110.00000000</w:t>
      </w:r>
      <w:r>
        <w:t>.</w:t>
      </w:r>
    </w:p>
    <w:p>
      <w:pPr>
        <w:spacing w:before="40" w:after="160"/>
        <w:pBdr>
          <w:bottom w:val="single" w:sz="6" w:space="1" w:color="D6DBE2"/>
        </w:pBdr>
      </w:pPr>
    </w:p>
    <w:p>
      <w:pPr>
        <w:pStyle w:val="Heading1"/>
      </w:pPr>
      <w:r>
        <w:rPr>
          <w:color w:val="0F172A"/>
        </w:rPr>
        <w:t>2.4 Production — how the cost of making something is worked out</w:t>
      </w:r>
    </w:p>
    <w:p>
      <w:r>
        <w:t xml:space="preserve">You enter: the </w:t>
      </w:r>
      <w:r>
        <w:rPr>
          <w:b/>
        </w:rPr>
        <w:t>item to produce</w:t>
      </w:r>
      <w:r>
        <w:t xml:space="preserve">, the </w:t>
      </w:r>
      <w:r>
        <w:rPr>
          <w:b/>
        </w:rPr>
        <w:t>quantity</w:t>
      </w:r>
      <w:r>
        <w:t xml:space="preserve">, the </w:t>
      </w:r>
      <w:r>
        <w:rPr>
          <w:b/>
        </w:rPr>
        <w:t>date</w:t>
      </w:r>
      <w:r>
        <w:t xml:space="preserve">, and </w:t>
      </w:r>
      <w:r>
        <w:rPr>
          <w:b/>
        </w:rPr>
        <w:t>labour</w:t>
      </w:r>
      <w:r>
        <w:t xml:space="preserve"> and </w:t>
      </w:r>
      <w:r>
        <w:rPr>
          <w:b/>
        </w:rPr>
        <w:t>overhead</w:t>
      </w:r>
      <w:r>
        <w:t xml:space="preserve"> costs. The components come from the item's </w:t>
      </w:r>
      <w:r>
        <w:rPr>
          <w:b/>
        </w:rPr>
        <w:t>recipe (BOM)</w:t>
      </w:r>
      <w:r>
        <w:t>, and you may adjust the quantities.</w:t>
      </w:r>
    </w:p>
    <w:p>
      <w:pPr>
        <w:pStyle w:val="Heading2"/>
      </w:pPr>
      <w:r>
        <w:rPr>
          <w:color w:val="0F172A"/>
        </w:rPr>
        <w:t>The five steps, in one transaction</w:t>
      </w:r>
    </w:p>
    <w:p>
      <w:pPr>
        <w:pStyle w:val="ListNumber"/>
        <w:spacing w:after="40"/>
      </w:pPr>
      <w:r>
        <w:rPr>
          <w:b/>
        </w:rPr>
        <w:t>Consume components.</w:t>
      </w:r>
      <w:r>
        <w:t xml:space="preserve"> Each component is taken out of stock at its current</w:t>
      </w:r>
    </w:p>
    <w:p>
      <w:r>
        <w:t>average cost.</w:t>
      </w:r>
    </w:p>
    <w:p>
      <w:pPr>
        <w:pStyle w:val="ListNumber"/>
        <w:spacing w:after="40"/>
      </w:pPr>
      <w:r>
        <w:rPr>
          <w:b/>
        </w:rPr>
        <w:t>Add labour and overhead.</w:t>
      </w:r>
      <w:r>
        <w:t xml:space="preserve"> These are the "conversion" costs of making the</w:t>
      </w:r>
    </w:p>
    <w:p>
      <w:r>
        <w:t>batch.</w:t>
      </w:r>
    </w:p>
    <w:p>
      <w:pPr>
        <w:pStyle w:val="ListNumber"/>
        <w:spacing w:after="40"/>
      </w:pPr>
      <w:r>
        <w:rPr>
          <w:b/>
        </w:rPr>
        <w:t>Total the cost.</w:t>
      </w:r>
      <w:r>
        <w:t xml:space="preserve"> </w:t>
      </w:r>
      <w:r>
        <w:rPr>
          <w:rFonts w:ascii="Consolas" w:hAnsi="Consolas"/>
          <w:color w:val="1D4ED8"/>
          <w:sz w:val="19"/>
        </w:rPr>
        <w:t>total cost = material + labour + overhead</w:t>
      </w:r>
      <w:r>
        <w:t>.</w:t>
      </w:r>
    </w:p>
    <w:p>
      <w:pPr>
        <w:pStyle w:val="ListNumber"/>
        <w:spacing w:after="40"/>
      </w:pPr>
      <w:r>
        <w:rPr>
          <w:b/>
        </w:rPr>
        <w:t>Work out the unit cost.</w:t>
      </w:r>
      <w:r>
        <w:t xml:space="preserve"> </w:t>
      </w:r>
      <w:r>
        <w:rPr>
          <w:rFonts w:ascii="Consolas" w:hAnsi="Consolas"/>
          <w:color w:val="1D4ED8"/>
          <w:sz w:val="19"/>
        </w:rPr>
        <w:t>unit cost = total cost ÷ quantity produced</w:t>
      </w:r>
    </w:p>
    <w:p>
      <w:r>
        <w:t>(kept to 8 decimals).</w:t>
      </w:r>
    </w:p>
    <w:p>
      <w:pPr>
        <w:pStyle w:val="ListNumber"/>
        <w:spacing w:after="40"/>
      </w:pPr>
      <w:r>
        <w:rPr>
          <w:b/>
        </w:rPr>
        <w:t>Receipt the output</w:t>
      </w:r>
      <w:r>
        <w:t xml:space="preserve"> at that unit cost, which updates the finished item's own</w:t>
      </w:r>
    </w:p>
    <w:p>
      <w:r>
        <w:t>average cost.</w:t>
      </w:r>
    </w:p>
    <w:p>
      <w:pPr>
        <w:pStyle w:val="Heading2"/>
      </w:pPr>
      <w:r>
        <w:rPr>
          <w:color w:val="0F172A"/>
        </w:rPr>
        <w:t>The journal entry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Line</w:t>
            </w:r>
          </w:p>
        </w:tc>
        <w:tc>
          <w:tcPr>
            <w:tcW w:type="dxa" w:w="2160"/>
            <w:shd w:val="clear" w:color="auto" w:fill="F1F5F9"/>
          </w:tcPr>
          <w:p>
            <w:r>
              <w:rPr>
                <w:b/>
                <w:sz w:val="19"/>
              </w:rPr>
            </w:r>
            <w:r>
              <w:rPr>
                <w:b/>
                <w:sz w:val="19"/>
              </w:rPr>
              <w:t>Account</w:t>
            </w:r>
          </w:p>
        </w:tc>
        <w:tc>
          <w:tcPr>
            <w:tcW w:type="dxa" w:w="2160"/>
            <w:shd w:val="clear" w:color="auto" w:fill="F1F5F9"/>
          </w:tcPr>
          <w:p>
            <w:r>
              <w:rPr>
                <w:b/>
                <w:sz w:val="19"/>
              </w:rPr>
            </w:r>
            <w:r>
              <w:rPr>
                <w:b/>
                <w:sz w:val="19"/>
              </w:rPr>
              <w:t>Debit</w:t>
            </w:r>
          </w:p>
        </w:tc>
        <w:tc>
          <w:tcPr>
            <w:tcW w:type="dxa" w:w="2160"/>
            <w:shd w:val="clear" w:color="auto" w:fill="F1F5F9"/>
          </w:tcPr>
          <w:p>
            <w:r>
              <w:rPr>
                <w:b/>
                <w:sz w:val="19"/>
              </w:rPr>
            </w:r>
            <w:r>
              <w:rPr>
                <w:b/>
                <w:sz w:val="19"/>
              </w:rPr>
              <w:t>Credit</w:t>
            </w:r>
          </w:p>
        </w:tc>
      </w:tr>
      <w:tr>
        <w:tc>
          <w:tcPr>
            <w:tcW w:type="dxa" w:w="2160"/>
          </w:tcPr>
          <w:p>
            <w:r>
              <w:rPr>
                <w:sz w:val="19"/>
              </w:rPr>
            </w:r>
            <w:r>
              <w:rPr>
                <w:sz w:val="19"/>
              </w:rPr>
              <w:t>Output received</w:t>
            </w:r>
          </w:p>
        </w:tc>
        <w:tc>
          <w:tcPr>
            <w:tcW w:type="dxa" w:w="2160"/>
          </w:tcPr>
          <w:p>
            <w:r>
              <w:rPr>
                <w:sz w:val="19"/>
              </w:rPr>
            </w:r>
            <w:r>
              <w:rPr>
                <w:sz w:val="19"/>
              </w:rPr>
              <w:t>the output item's inventory account</w:t>
            </w:r>
          </w:p>
        </w:tc>
        <w:tc>
          <w:tcPr>
            <w:tcW w:type="dxa" w:w="2160"/>
          </w:tcPr>
          <w:p>
            <w:r>
              <w:rPr>
                <w:sz w:val="19"/>
              </w:rPr>
            </w:r>
            <w:r>
              <w:rPr>
                <w:sz w:val="19"/>
              </w:rPr>
              <w:t>total cost</w:t>
            </w:r>
          </w:p>
        </w:tc>
        <w:tc>
          <w:tcPr>
            <w:tcW w:type="dxa" w:w="2160"/>
          </w:tcPr>
          <w:p>
            <w:r>
              <w:rPr>
                <w:sz w:val="19"/>
              </w:rPr>
            </w:r>
            <w:r>
              <w:rPr>
                <w:sz w:val="19"/>
              </w:rPr>
              <w:t>—</w:t>
            </w:r>
          </w:p>
        </w:tc>
      </w:tr>
      <w:tr>
        <w:tc>
          <w:tcPr>
            <w:tcW w:type="dxa" w:w="2160"/>
          </w:tcPr>
          <w:p>
            <w:r>
              <w:rPr>
                <w:sz w:val="19"/>
              </w:rPr>
            </w:r>
            <w:r>
              <w:rPr>
                <w:sz w:val="19"/>
              </w:rPr>
              <w:t>Each component consumed</w:t>
            </w:r>
          </w:p>
        </w:tc>
        <w:tc>
          <w:tcPr>
            <w:tcW w:type="dxa" w:w="2160"/>
          </w:tcPr>
          <w:p>
            <w:r>
              <w:rPr>
                <w:sz w:val="19"/>
              </w:rPr>
            </w:r>
            <w:r>
              <w:rPr>
                <w:sz w:val="19"/>
              </w:rPr>
              <w:t>that component's inventory account</w:t>
            </w:r>
          </w:p>
        </w:tc>
        <w:tc>
          <w:tcPr>
            <w:tcW w:type="dxa" w:w="2160"/>
          </w:tcPr>
          <w:p>
            <w:r>
              <w:rPr>
                <w:sz w:val="19"/>
              </w:rPr>
            </w:r>
            <w:r>
              <w:rPr>
                <w:sz w:val="19"/>
              </w:rPr>
              <w:t>—</w:t>
            </w:r>
          </w:p>
        </w:tc>
        <w:tc>
          <w:tcPr>
            <w:tcW w:type="dxa" w:w="2160"/>
          </w:tcPr>
          <w:p>
            <w:r>
              <w:rPr>
                <w:sz w:val="19"/>
              </w:rPr>
            </w:r>
            <w:r>
              <w:rPr>
                <w:sz w:val="19"/>
              </w:rPr>
              <w:t>its line cost</w:t>
            </w:r>
          </w:p>
        </w:tc>
      </w:tr>
      <w:tr>
        <w:tc>
          <w:tcPr>
            <w:tcW w:type="dxa" w:w="2160"/>
          </w:tcPr>
          <w:p>
            <w:r>
              <w:rPr>
                <w:sz w:val="19"/>
              </w:rPr>
            </w:r>
            <w:r>
              <w:rPr>
                <w:sz w:val="19"/>
              </w:rPr>
              <w:t>Labour + overhead *(only if greater than zero)*</w:t>
            </w:r>
          </w:p>
        </w:tc>
        <w:tc>
          <w:tcPr>
            <w:tcW w:type="dxa" w:w="2160"/>
          </w:tcPr>
          <w:p>
            <w:r>
              <w:rPr>
                <w:sz w:val="19"/>
              </w:rPr>
            </w:r>
            <w:r>
              <w:rPr>
                <w:b/>
                <w:sz w:val="19"/>
              </w:rPr>
              <w:t>1010</w:t>
            </w:r>
            <w:r>
              <w:rPr>
                <w:sz w:val="19"/>
              </w:rPr>
              <w:t xml:space="preserve"> bank</w:t>
            </w:r>
          </w:p>
        </w:tc>
        <w:tc>
          <w:tcPr>
            <w:tcW w:type="dxa" w:w="2160"/>
          </w:tcPr>
          <w:p>
            <w:r>
              <w:rPr>
                <w:sz w:val="19"/>
              </w:rPr>
            </w:r>
            <w:r>
              <w:rPr>
                <w:sz w:val="19"/>
              </w:rPr>
              <w:t>—</w:t>
            </w:r>
          </w:p>
        </w:tc>
        <w:tc>
          <w:tcPr>
            <w:tcW w:type="dxa" w:w="2160"/>
          </w:tcPr>
          <w:p>
            <w:r>
              <w:rPr>
                <w:sz w:val="19"/>
              </w:rPr>
            </w:r>
            <w:r>
              <w:rPr>
                <w:sz w:val="19"/>
              </w:rPr>
              <w:t>labour + overhead</w:t>
            </w:r>
          </w:p>
        </w:tc>
      </w:tr>
    </w:tbl>
    <w:p/>
    <w:p>
      <w:r>
        <w:rPr>
          <w:b/>
        </w:rPr>
        <w:t>Worked example.</w:t>
      </w:r>
      <w:r>
        <w:t xml:space="preserve"> Make </w:t>
      </w:r>
      <w:r>
        <w:rPr>
          <w:b/>
        </w:rPr>
        <w:t>50 units</w:t>
      </w:r>
      <w:r>
        <w:t xml:space="preserve"> of a finished good. The recipe needs </w:t>
      </w:r>
      <w:r>
        <w:rPr>
          <w:b/>
        </w:rPr>
        <w:t>2 kg of Raw Material A</w:t>
      </w:r>
      <w:r>
        <w:t xml:space="preserve"> and </w:t>
      </w:r>
      <w:r>
        <w:rPr>
          <w:b/>
        </w:rPr>
        <w:t>1 piece of Packaging B</w:t>
      </w:r>
      <w:r>
        <w:t xml:space="preserve"> per unit.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F1F5F9"/>
          </w:tcPr>
          <w:p>
            <w:r>
              <w:rPr>
                <w:b/>
                <w:sz w:val="19"/>
              </w:rPr>
            </w:r>
            <w:r>
              <w:rPr>
                <w:b/>
                <w:sz w:val="19"/>
              </w:rPr>
              <w:t>Component</w:t>
            </w:r>
          </w:p>
        </w:tc>
        <w:tc>
          <w:tcPr>
            <w:tcW w:type="dxa" w:w="1728"/>
            <w:shd w:val="clear" w:color="auto" w:fill="F1F5F9"/>
          </w:tcPr>
          <w:p>
            <w:r>
              <w:rPr>
                <w:b/>
                <w:sz w:val="19"/>
              </w:rPr>
            </w:r>
            <w:r>
              <w:rPr>
                <w:b/>
                <w:sz w:val="19"/>
              </w:rPr>
              <w:t>Per unit</w:t>
            </w:r>
          </w:p>
        </w:tc>
        <w:tc>
          <w:tcPr>
            <w:tcW w:type="dxa" w:w="1728"/>
            <w:shd w:val="clear" w:color="auto" w:fill="F1F5F9"/>
          </w:tcPr>
          <w:p>
            <w:r>
              <w:rPr>
                <w:b/>
                <w:sz w:val="19"/>
              </w:rPr>
            </w:r>
            <w:r>
              <w:rPr>
                <w:b/>
                <w:sz w:val="19"/>
              </w:rPr>
              <w:t>Needed for 50</w:t>
            </w:r>
          </w:p>
        </w:tc>
        <w:tc>
          <w:tcPr>
            <w:tcW w:type="dxa" w:w="1728"/>
            <w:shd w:val="clear" w:color="auto" w:fill="F1F5F9"/>
          </w:tcPr>
          <w:p>
            <w:r>
              <w:rPr>
                <w:b/>
                <w:sz w:val="19"/>
              </w:rPr>
            </w:r>
            <w:r>
              <w:rPr>
                <w:b/>
                <w:sz w:val="19"/>
              </w:rPr>
              <w:t>Avg cost</w:t>
            </w:r>
          </w:p>
        </w:tc>
        <w:tc>
          <w:tcPr>
            <w:tcW w:type="dxa" w:w="1728"/>
            <w:shd w:val="clear" w:color="auto" w:fill="F1F5F9"/>
          </w:tcPr>
          <w:p>
            <w:r>
              <w:rPr>
                <w:b/>
                <w:sz w:val="19"/>
              </w:rPr>
            </w:r>
            <w:r>
              <w:rPr>
                <w:b/>
                <w:sz w:val="19"/>
              </w:rPr>
              <w:t>Line cost</w:t>
            </w:r>
          </w:p>
        </w:tc>
      </w:tr>
      <w:tr>
        <w:tc>
          <w:tcPr>
            <w:tcW w:type="dxa" w:w="1728"/>
          </w:tcPr>
          <w:p>
            <w:r>
              <w:rPr>
                <w:sz w:val="19"/>
              </w:rPr>
            </w:r>
            <w:r>
              <w:rPr>
                <w:sz w:val="19"/>
              </w:rPr>
              <w:t>Raw Material A</w:t>
            </w:r>
          </w:p>
        </w:tc>
        <w:tc>
          <w:tcPr>
            <w:tcW w:type="dxa" w:w="1728"/>
          </w:tcPr>
          <w:p>
            <w:r>
              <w:rPr>
                <w:sz w:val="19"/>
              </w:rPr>
            </w:r>
            <w:r>
              <w:rPr>
                <w:sz w:val="19"/>
              </w:rPr>
              <w:t>2 kg</w:t>
            </w:r>
          </w:p>
        </w:tc>
        <w:tc>
          <w:tcPr>
            <w:tcW w:type="dxa" w:w="1728"/>
          </w:tcPr>
          <w:p>
            <w:r>
              <w:rPr>
                <w:sz w:val="19"/>
              </w:rPr>
            </w:r>
            <w:r>
              <w:rPr>
                <w:sz w:val="19"/>
              </w:rPr>
              <w:t>100 kg</w:t>
            </w:r>
          </w:p>
        </w:tc>
        <w:tc>
          <w:tcPr>
            <w:tcW w:type="dxa" w:w="1728"/>
          </w:tcPr>
          <w:p>
            <w:r>
              <w:rPr>
                <w:sz w:val="19"/>
              </w:rPr>
            </w:r>
            <w:r>
              <w:rPr>
                <w:sz w:val="19"/>
              </w:rPr>
              <w:t>20</w:t>
            </w:r>
          </w:p>
        </w:tc>
        <w:tc>
          <w:tcPr>
            <w:tcW w:type="dxa" w:w="1728"/>
          </w:tcPr>
          <w:p>
            <w:r>
              <w:rPr>
                <w:sz w:val="19"/>
              </w:rPr>
            </w:r>
            <w:r>
              <w:rPr>
                <w:rFonts w:ascii="Consolas" w:hAnsi="Consolas"/>
                <w:color w:val="1D4ED8"/>
                <w:sz w:val="19"/>
              </w:rPr>
              <w:t>100 × 20</w:t>
            </w:r>
            <w:r>
              <w:rPr>
                <w:sz w:val="19"/>
              </w:rPr>
              <w:t xml:space="preserve"> = </w:t>
            </w:r>
            <w:r>
              <w:rPr>
                <w:b/>
                <w:sz w:val="19"/>
              </w:rPr>
              <w:t>2,000</w:t>
            </w:r>
          </w:p>
        </w:tc>
      </w:tr>
      <w:tr>
        <w:tc>
          <w:tcPr>
            <w:tcW w:type="dxa" w:w="1728"/>
          </w:tcPr>
          <w:p>
            <w:r>
              <w:rPr>
                <w:sz w:val="19"/>
              </w:rPr>
            </w:r>
            <w:r>
              <w:rPr>
                <w:sz w:val="19"/>
              </w:rPr>
              <w:t>Packaging B</w:t>
            </w:r>
          </w:p>
        </w:tc>
        <w:tc>
          <w:tcPr>
            <w:tcW w:type="dxa" w:w="1728"/>
          </w:tcPr>
          <w:p>
            <w:r>
              <w:rPr>
                <w:sz w:val="19"/>
              </w:rPr>
            </w:r>
            <w:r>
              <w:rPr>
                <w:sz w:val="19"/>
              </w:rPr>
              <w:t>1 pc</w:t>
            </w:r>
          </w:p>
        </w:tc>
        <w:tc>
          <w:tcPr>
            <w:tcW w:type="dxa" w:w="1728"/>
          </w:tcPr>
          <w:p>
            <w:r>
              <w:rPr>
                <w:sz w:val="19"/>
              </w:rPr>
            </w:r>
            <w:r>
              <w:rPr>
                <w:sz w:val="19"/>
              </w:rPr>
              <w:t>50 pcs</w:t>
            </w:r>
          </w:p>
        </w:tc>
        <w:tc>
          <w:tcPr>
            <w:tcW w:type="dxa" w:w="1728"/>
          </w:tcPr>
          <w:p>
            <w:r>
              <w:rPr>
                <w:sz w:val="19"/>
              </w:rPr>
            </w:r>
            <w:r>
              <w:rPr>
                <w:sz w:val="19"/>
              </w:rPr>
              <w:t>5</w:t>
            </w:r>
          </w:p>
        </w:tc>
        <w:tc>
          <w:tcPr>
            <w:tcW w:type="dxa" w:w="1728"/>
          </w:tcPr>
          <w:p>
            <w:r>
              <w:rPr>
                <w:sz w:val="19"/>
              </w:rPr>
            </w:r>
            <w:r>
              <w:rPr>
                <w:rFonts w:ascii="Consolas" w:hAnsi="Consolas"/>
                <w:color w:val="1D4ED8"/>
                <w:sz w:val="19"/>
              </w:rPr>
              <w:t>50 × 5</w:t>
            </w:r>
            <w:r>
              <w:rPr>
                <w:sz w:val="19"/>
              </w:rPr>
              <w:t xml:space="preserve"> = </w:t>
            </w:r>
            <w:r>
              <w:rPr>
                <w:b/>
                <w:sz w:val="19"/>
              </w:rPr>
              <w:t>250</w:t>
            </w:r>
          </w:p>
        </w:tc>
      </w:tr>
    </w:tbl>
    <w:p/>
    <w:p>
      <w:pPr>
        <w:pStyle w:val="ListBullet"/>
        <w:spacing w:after="40"/>
      </w:pPr>
      <w:r>
        <w:t xml:space="preserve">Material cost = </w:t>
      </w:r>
      <w:r>
        <w:rPr>
          <w:rFonts w:ascii="Consolas" w:hAnsi="Consolas"/>
          <w:color w:val="1D4ED8"/>
          <w:sz w:val="19"/>
        </w:rPr>
        <w:t>2000 + 250</w:t>
      </w:r>
      <w:r>
        <w:t xml:space="preserve"> = </w:t>
      </w:r>
      <w:r>
        <w:rPr>
          <w:b/>
        </w:rPr>
        <w:t>2,250</w:t>
      </w:r>
    </w:p>
    <w:p>
      <w:pPr>
        <w:pStyle w:val="ListBullet"/>
        <w:spacing w:after="40"/>
      </w:pPr>
      <w:r>
        <w:t xml:space="preserve">Labour = </w:t>
      </w:r>
      <w:r>
        <w:rPr>
          <w:b/>
        </w:rPr>
        <w:t>300</w:t>
      </w:r>
      <w:r>
        <w:t xml:space="preserve">, Overhead = </w:t>
      </w:r>
      <w:r>
        <w:rPr>
          <w:b/>
        </w:rPr>
        <w:t>50</w:t>
      </w:r>
      <w:r>
        <w:t xml:space="preserve"> → conversion = </w:t>
      </w:r>
      <w:r>
        <w:rPr>
          <w:b/>
        </w:rPr>
        <w:t>350</w:t>
      </w:r>
    </w:p>
    <w:p>
      <w:pPr>
        <w:pStyle w:val="ListBullet"/>
        <w:spacing w:after="40"/>
      </w:pPr>
      <w:r>
        <w:rPr>
          <w:b/>
        </w:rPr>
        <w:t>Total cost</w:t>
      </w:r>
      <w:r>
        <w:t xml:space="preserve"> = </w:t>
      </w:r>
      <w:r>
        <w:rPr>
          <w:rFonts w:ascii="Consolas" w:hAnsi="Consolas"/>
          <w:color w:val="1D4ED8"/>
          <w:sz w:val="19"/>
        </w:rPr>
        <w:t>2250 + 300 + 50</w:t>
      </w:r>
      <w:r>
        <w:t xml:space="preserve"> = </w:t>
      </w:r>
      <w:r>
        <w:rPr>
          <w:b/>
        </w:rPr>
        <w:t>2,600</w:t>
      </w:r>
    </w:p>
    <w:p>
      <w:pPr>
        <w:pStyle w:val="ListBullet"/>
        <w:spacing w:after="40"/>
      </w:pPr>
      <w:r>
        <w:rPr>
          <w:b/>
        </w:rPr>
        <w:t>Unit cost</w:t>
      </w:r>
      <w:r>
        <w:t xml:space="preserve"> = </w:t>
      </w:r>
      <w:r>
        <w:rPr>
          <w:rFonts w:ascii="Consolas" w:hAnsi="Consolas"/>
          <w:color w:val="1D4ED8"/>
          <w:sz w:val="19"/>
        </w:rPr>
        <w:t>2600 ÷ 50</w:t>
      </w:r>
      <w:r>
        <w:t xml:space="preserve"> = </w:t>
      </w:r>
      <w:r>
        <w:rPr>
          <w:b/>
        </w:rPr>
        <w:t>52.00000000</w:t>
      </w:r>
    </w:p>
    <w:p>
      <w:pPr>
        <w:pStyle w:val="ListBullet"/>
        <w:spacing w:after="40"/>
      </w:pPr>
      <w:r>
        <w:t>Journal: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Finished Goods Inventory</w:t>
            </w:r>
          </w:p>
        </w:tc>
        <w:tc>
          <w:tcPr>
            <w:tcW w:type="dxa" w:w="2880"/>
          </w:tcPr>
          <w:p>
            <w:r>
              <w:rPr>
                <w:sz w:val="19"/>
              </w:rPr>
            </w:r>
            <w:r>
              <w:rPr>
                <w:sz w:val="19"/>
              </w:rPr>
              <w:t>2,600</w:t>
            </w:r>
          </w:p>
        </w:tc>
        <w:tc>
          <w:tcPr>
            <w:tcW w:type="dxa" w:w="2880"/>
          </w:tcPr>
          <w:p>
            <w:r>
              <w:rPr>
                <w:sz w:val="19"/>
              </w:rPr>
            </w:r>
            <w:r>
              <w:rPr>
                <w:sz w:val="19"/>
              </w:rPr>
              <w:t>—</w:t>
            </w:r>
          </w:p>
        </w:tc>
      </w:tr>
      <w:tr>
        <w:tc>
          <w:tcPr>
            <w:tcW w:type="dxa" w:w="2880"/>
          </w:tcPr>
          <w:p>
            <w:r>
              <w:rPr>
                <w:sz w:val="19"/>
              </w:rPr>
            </w:r>
            <w:r>
              <w:rPr>
                <w:sz w:val="19"/>
              </w:rPr>
              <w:t>Raw Material Inventory</w:t>
            </w:r>
          </w:p>
        </w:tc>
        <w:tc>
          <w:tcPr>
            <w:tcW w:type="dxa" w:w="2880"/>
          </w:tcPr>
          <w:p>
            <w:r>
              <w:rPr>
                <w:sz w:val="19"/>
              </w:rPr>
            </w:r>
            <w:r>
              <w:rPr>
                <w:sz w:val="19"/>
              </w:rPr>
              <w:t>—</w:t>
            </w:r>
          </w:p>
        </w:tc>
        <w:tc>
          <w:tcPr>
            <w:tcW w:type="dxa" w:w="2880"/>
          </w:tcPr>
          <w:p>
            <w:r>
              <w:rPr>
                <w:sz w:val="19"/>
              </w:rPr>
            </w:r>
            <w:r>
              <w:rPr>
                <w:sz w:val="19"/>
              </w:rPr>
              <w:t>2,000</w:t>
            </w:r>
          </w:p>
        </w:tc>
      </w:tr>
      <w:tr>
        <w:tc>
          <w:tcPr>
            <w:tcW w:type="dxa" w:w="2880"/>
          </w:tcPr>
          <w:p>
            <w:r>
              <w:rPr>
                <w:sz w:val="19"/>
              </w:rPr>
            </w:r>
            <w:r>
              <w:rPr>
                <w:sz w:val="19"/>
              </w:rPr>
              <w:t>Packaging Inventory</w:t>
            </w:r>
          </w:p>
        </w:tc>
        <w:tc>
          <w:tcPr>
            <w:tcW w:type="dxa" w:w="2880"/>
          </w:tcPr>
          <w:p>
            <w:r>
              <w:rPr>
                <w:sz w:val="19"/>
              </w:rPr>
            </w:r>
            <w:r>
              <w:rPr>
                <w:sz w:val="19"/>
              </w:rPr>
              <w:t>—</w:t>
            </w:r>
          </w:p>
        </w:tc>
        <w:tc>
          <w:tcPr>
            <w:tcW w:type="dxa" w:w="2880"/>
          </w:tcPr>
          <w:p>
            <w:r>
              <w:rPr>
                <w:sz w:val="19"/>
              </w:rPr>
            </w:r>
            <w:r>
              <w:rPr>
                <w:sz w:val="19"/>
              </w:rPr>
              <w:t>250</w:t>
            </w:r>
          </w:p>
        </w:tc>
      </w:tr>
      <w:tr>
        <w:tc>
          <w:tcPr>
            <w:tcW w:type="dxa" w:w="2880"/>
          </w:tcPr>
          <w:p>
            <w:r>
              <w:rPr>
                <w:sz w:val="19"/>
              </w:rPr>
            </w:r>
            <w:r>
              <w:rPr>
                <w:sz w:val="19"/>
              </w:rPr>
              <w:t>Bank (labour + overhead)</w:t>
            </w:r>
          </w:p>
        </w:tc>
        <w:tc>
          <w:tcPr>
            <w:tcW w:type="dxa" w:w="2880"/>
          </w:tcPr>
          <w:p>
            <w:r>
              <w:rPr>
                <w:sz w:val="19"/>
              </w:rPr>
            </w:r>
            <w:r>
              <w:rPr>
                <w:sz w:val="19"/>
              </w:rPr>
              <w:t>—</w:t>
            </w:r>
          </w:p>
        </w:tc>
        <w:tc>
          <w:tcPr>
            <w:tcW w:type="dxa" w:w="2880"/>
          </w:tcPr>
          <w:p>
            <w:r>
              <w:rPr>
                <w:sz w:val="19"/>
              </w:rPr>
            </w:r>
            <w:r>
              <w:rPr>
                <w:sz w:val="19"/>
              </w:rPr>
              <w:t>350</w:t>
            </w:r>
          </w:p>
        </w:tc>
      </w:tr>
    </w:tbl>
    <w:p/>
    <w:p>
      <w:r>
        <w:t xml:space="preserve">And the 50 finished units enter stock at </w:t>
      </w:r>
      <w:r>
        <w:rPr>
          <w:b/>
        </w:rPr>
        <w:t>52 each</w:t>
      </w:r>
      <w:r>
        <w:t>. If the finished item already held stock, its average is recalculated by the method in 2.2.</w:t>
      </w:r>
    </w:p>
    <w:p>
      <w:r>
        <w:rPr>
          <w:b/>
        </w:rPr>
        <w:t>A safety note.</w:t>
      </w:r>
      <w:r>
        <w:t xml:space="preserve"> If any component is short, the run is refused and nothing is posted. If the run is later reversed, the output is taken out first — so a run whose output has already been sold cannot be reversed until the sale is reversed.</w:t>
      </w:r>
    </w:p>
    <w:p>
      <w:pPr>
        <w:spacing w:before="40" w:after="160"/>
        <w:pBdr>
          <w:bottom w:val="single" w:sz="6" w:space="1" w:color="D6DBE2"/>
        </w:pBdr>
      </w:pPr>
    </w:p>
    <w:p>
      <w:pPr>
        <w:pStyle w:val="Heading1"/>
      </w:pPr>
      <w:r>
        <w:rPr>
          <w:color w:val="0F172A"/>
        </w:rPr>
        <w:t>2.5 Sales — revenue, cost of goods sold, profit, and VAT</w:t>
      </w:r>
    </w:p>
    <w:p>
      <w:r>
        <w:t xml:space="preserve">You enter: a </w:t>
      </w:r>
      <w:r>
        <w:rPr>
          <w:b/>
        </w:rPr>
        <w:t>customer</w:t>
      </w:r>
      <w:r>
        <w:t xml:space="preserve">, a </w:t>
      </w:r>
      <w:r>
        <w:rPr>
          <w:b/>
        </w:rPr>
        <w:t>date</w:t>
      </w:r>
      <w:r>
        <w:t xml:space="preserve">, and lines of </w:t>
      </w:r>
      <w:r>
        <w:rPr>
          <w:b/>
        </w:rPr>
        <w:t>item, quantity, sale price</w:t>
      </w:r>
      <w:r>
        <w:t>.</w:t>
      </w:r>
    </w:p>
    <w:p>
      <w:r>
        <w:t>For each line the system works out three things:</w:t>
      </w:r>
    </w:p>
    <w:p>
      <w:pPr>
        <w:pStyle w:val="ListBullet"/>
        <w:spacing w:after="40"/>
      </w:pPr>
      <w:r>
        <w:rPr>
          <w:b/>
        </w:rPr>
        <w:t>Revenue</w:t>
      </w:r>
      <w:r>
        <w:t xml:space="preserve"> = </w:t>
      </w:r>
      <w:r>
        <w:rPr>
          <w:rFonts w:ascii="Consolas" w:hAnsi="Consolas"/>
          <w:color w:val="1D4ED8"/>
          <w:sz w:val="19"/>
        </w:rPr>
        <w:t>quantity × sale price</w:t>
      </w:r>
    </w:p>
    <w:p>
      <w:pPr>
        <w:pStyle w:val="ListBullet"/>
        <w:spacing w:after="40"/>
      </w:pPr>
      <w:r>
        <w:rPr>
          <w:b/>
        </w:rPr>
        <w:t>Cost of goods sold (COGS)</w:t>
      </w:r>
      <w:r>
        <w:t xml:space="preserve"> = </w:t>
      </w:r>
      <w:r>
        <w:rPr>
          <w:rFonts w:ascii="Consolas" w:hAnsi="Consolas"/>
          <w:color w:val="1D4ED8"/>
          <w:sz w:val="19"/>
        </w:rPr>
        <w:t>quantity × the item's current average cost</w:t>
      </w:r>
    </w:p>
    <w:p>
      <w:pPr>
        <w:pStyle w:val="ListBullet"/>
        <w:spacing w:after="40"/>
      </w:pPr>
      <w:r>
        <w:rPr>
          <w:b/>
        </w:rPr>
        <w:t>Margin</w:t>
      </w:r>
      <w:r>
        <w:t xml:space="preserve"> = </w:t>
      </w:r>
      <w:r>
        <w:rPr>
          <w:rFonts w:ascii="Consolas" w:hAnsi="Consolas"/>
          <w:color w:val="1D4ED8"/>
          <w:sz w:val="19"/>
        </w:rPr>
        <w:t>revenue − COGS</w:t>
      </w:r>
    </w:p>
    <w:p>
      <w:pPr>
        <w:pStyle w:val="Heading2"/>
      </w:pPr>
      <w:r>
        <w:rPr>
          <w:color w:val="0F172A"/>
        </w:rPr>
        <w:t>The journal entry</w:t>
      </w:r>
    </w:p>
    <w:p>
      <w:r>
        <w:t xml:space="preserve">A sale writes </w:t>
      </w:r>
      <w:r>
        <w:rPr>
          <w:b/>
        </w:rPr>
        <w:t>both halves</w:t>
      </w:r>
      <w:r>
        <w:t xml:space="preserve"> in one entry — the sale itself, and the cost of the goods leaving: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Line</w:t>
            </w:r>
          </w:p>
        </w:tc>
        <w:tc>
          <w:tcPr>
            <w:tcW w:type="dxa" w:w="2160"/>
            <w:shd w:val="clear" w:color="auto" w:fill="F1F5F9"/>
          </w:tcPr>
          <w:p>
            <w:r>
              <w:rPr>
                <w:b/>
                <w:sz w:val="19"/>
              </w:rPr>
            </w:r>
            <w:r>
              <w:rPr>
                <w:b/>
                <w:sz w:val="19"/>
              </w:rPr>
              <w:t>Account</w:t>
            </w:r>
          </w:p>
        </w:tc>
        <w:tc>
          <w:tcPr>
            <w:tcW w:type="dxa" w:w="2160"/>
            <w:shd w:val="clear" w:color="auto" w:fill="F1F5F9"/>
          </w:tcPr>
          <w:p>
            <w:r>
              <w:rPr>
                <w:b/>
                <w:sz w:val="19"/>
              </w:rPr>
            </w:r>
            <w:r>
              <w:rPr>
                <w:b/>
                <w:sz w:val="19"/>
              </w:rPr>
              <w:t>Debit</w:t>
            </w:r>
          </w:p>
        </w:tc>
        <w:tc>
          <w:tcPr>
            <w:tcW w:type="dxa" w:w="2160"/>
            <w:shd w:val="clear" w:color="auto" w:fill="F1F5F9"/>
          </w:tcPr>
          <w:p>
            <w:r>
              <w:rPr>
                <w:b/>
                <w:sz w:val="19"/>
              </w:rPr>
            </w:r>
            <w:r>
              <w:rPr>
                <w:b/>
                <w:sz w:val="19"/>
              </w:rPr>
              <w:t>Credit</w:t>
            </w:r>
          </w:p>
        </w:tc>
      </w:tr>
      <w:tr>
        <w:tc>
          <w:tcPr>
            <w:tcW w:type="dxa" w:w="2160"/>
          </w:tcPr>
          <w:p>
            <w:r>
              <w:rPr>
                <w:sz w:val="19"/>
              </w:rPr>
            </w:r>
            <w:r>
              <w:rPr>
                <w:sz w:val="19"/>
              </w:rPr>
              <w:t>What the customer owes</w:t>
            </w:r>
          </w:p>
        </w:tc>
        <w:tc>
          <w:tcPr>
            <w:tcW w:type="dxa" w:w="2160"/>
          </w:tcPr>
          <w:p>
            <w:r>
              <w:rPr>
                <w:sz w:val="19"/>
              </w:rPr>
            </w:r>
            <w:r>
              <w:rPr>
                <w:b/>
                <w:sz w:val="19"/>
              </w:rPr>
              <w:t>1100</w:t>
            </w:r>
            <w:r>
              <w:rPr>
                <w:sz w:val="19"/>
              </w:rPr>
              <w:t xml:space="preserve"> accounts receivable</w:t>
            </w:r>
          </w:p>
        </w:tc>
        <w:tc>
          <w:tcPr>
            <w:tcW w:type="dxa" w:w="2160"/>
          </w:tcPr>
          <w:p>
            <w:r>
              <w:rPr>
                <w:sz w:val="19"/>
              </w:rPr>
            </w:r>
            <w:r>
              <w:rPr>
                <w:sz w:val="19"/>
              </w:rPr>
              <w:t>revenue (+ VAT if any)</w:t>
            </w:r>
          </w:p>
        </w:tc>
        <w:tc>
          <w:tcPr>
            <w:tcW w:type="dxa" w:w="2160"/>
          </w:tcPr>
          <w:p>
            <w:r>
              <w:rPr>
                <w:sz w:val="19"/>
              </w:rPr>
            </w:r>
            <w:r>
              <w:rPr>
                <w:sz w:val="19"/>
              </w:rPr>
              <w:t>—</w:t>
            </w:r>
          </w:p>
        </w:tc>
      </w:tr>
      <w:tr>
        <w:tc>
          <w:tcPr>
            <w:tcW w:type="dxa" w:w="2160"/>
          </w:tcPr>
          <w:p>
            <w:r>
              <w:rPr>
                <w:sz w:val="19"/>
              </w:rPr>
            </w:r>
            <w:r>
              <w:rPr>
                <w:sz w:val="19"/>
              </w:rPr>
              <w:t>Each line's revenue</w:t>
            </w:r>
          </w:p>
        </w:tc>
        <w:tc>
          <w:tcPr>
            <w:tcW w:type="dxa" w:w="2160"/>
          </w:tcPr>
          <w:p>
            <w:r>
              <w:rPr>
                <w:sz w:val="19"/>
              </w:rPr>
            </w:r>
            <w:r>
              <w:rPr>
                <w:sz w:val="19"/>
              </w:rPr>
              <w:t>the item's segment sales account</w:t>
            </w:r>
          </w:p>
        </w:tc>
        <w:tc>
          <w:tcPr>
            <w:tcW w:type="dxa" w:w="2160"/>
          </w:tcPr>
          <w:p>
            <w:r>
              <w:rPr>
                <w:sz w:val="19"/>
              </w:rPr>
            </w:r>
            <w:r>
              <w:rPr>
                <w:sz w:val="19"/>
              </w:rPr>
              <w:t>—</w:t>
            </w:r>
          </w:p>
        </w:tc>
        <w:tc>
          <w:tcPr>
            <w:tcW w:type="dxa" w:w="2160"/>
          </w:tcPr>
          <w:p>
            <w:r>
              <w:rPr>
                <w:sz w:val="19"/>
              </w:rPr>
            </w:r>
            <w:r>
              <w:rPr>
                <w:sz w:val="19"/>
              </w:rPr>
              <w:t>line revenue</w:t>
            </w:r>
          </w:p>
        </w:tc>
      </w:tr>
      <w:tr>
        <w:tc>
          <w:tcPr>
            <w:tcW w:type="dxa" w:w="2160"/>
          </w:tcPr>
          <w:p>
            <w:r>
              <w:rPr>
                <w:sz w:val="19"/>
              </w:rPr>
            </w:r>
            <w:r>
              <w:rPr>
                <w:sz w:val="19"/>
              </w:rPr>
              <w:t>Output VAT *(only if VAT is on)*</w:t>
            </w:r>
          </w:p>
        </w:tc>
        <w:tc>
          <w:tcPr>
            <w:tcW w:type="dxa" w:w="2160"/>
          </w:tcPr>
          <w:p>
            <w:r>
              <w:rPr>
                <w:sz w:val="19"/>
              </w:rPr>
            </w:r>
            <w:r>
              <w:rPr>
                <w:sz w:val="19"/>
              </w:rPr>
              <w:t>the output VAT account</w:t>
            </w:r>
          </w:p>
        </w:tc>
        <w:tc>
          <w:tcPr>
            <w:tcW w:type="dxa" w:w="2160"/>
          </w:tcPr>
          <w:p>
            <w:r>
              <w:rPr>
                <w:sz w:val="19"/>
              </w:rPr>
            </w:r>
            <w:r>
              <w:rPr>
                <w:sz w:val="19"/>
              </w:rPr>
              <w:t>—</w:t>
            </w:r>
          </w:p>
        </w:tc>
        <w:tc>
          <w:tcPr>
            <w:tcW w:type="dxa" w:w="2160"/>
          </w:tcPr>
          <w:p>
            <w:r>
              <w:rPr>
                <w:sz w:val="19"/>
              </w:rPr>
            </w:r>
            <w:r>
              <w:rPr>
                <w:sz w:val="19"/>
              </w:rPr>
              <w:t>the VAT</w:t>
            </w:r>
          </w:p>
        </w:tc>
      </w:tr>
      <w:tr>
        <w:tc>
          <w:tcPr>
            <w:tcW w:type="dxa" w:w="2160"/>
          </w:tcPr>
          <w:p>
            <w:r>
              <w:rPr>
                <w:sz w:val="19"/>
              </w:rPr>
            </w:r>
            <w:r>
              <w:rPr>
                <w:sz w:val="19"/>
              </w:rPr>
              <w:t>Each line's cost</w:t>
            </w:r>
          </w:p>
        </w:tc>
        <w:tc>
          <w:tcPr>
            <w:tcW w:type="dxa" w:w="2160"/>
          </w:tcPr>
          <w:p>
            <w:r>
              <w:rPr>
                <w:sz w:val="19"/>
              </w:rPr>
            </w:r>
            <w:r>
              <w:rPr>
                <w:sz w:val="19"/>
              </w:rPr>
              <w:t>the item's segment COGS account</w:t>
            </w:r>
          </w:p>
        </w:tc>
        <w:tc>
          <w:tcPr>
            <w:tcW w:type="dxa" w:w="2160"/>
          </w:tcPr>
          <w:p>
            <w:r>
              <w:rPr>
                <w:sz w:val="19"/>
              </w:rPr>
            </w:r>
            <w:r>
              <w:rPr>
                <w:sz w:val="19"/>
              </w:rPr>
              <w:t>line COGS</w:t>
            </w:r>
          </w:p>
        </w:tc>
        <w:tc>
          <w:tcPr>
            <w:tcW w:type="dxa" w:w="2160"/>
          </w:tcPr>
          <w:p>
            <w:r>
              <w:rPr>
                <w:sz w:val="19"/>
              </w:rPr>
            </w:r>
            <w:r>
              <w:rPr>
                <w:sz w:val="19"/>
              </w:rPr>
              <w:t>—</w:t>
            </w:r>
          </w:p>
        </w:tc>
      </w:tr>
      <w:tr>
        <w:tc>
          <w:tcPr>
            <w:tcW w:type="dxa" w:w="2160"/>
          </w:tcPr>
          <w:p>
            <w:r>
              <w:rPr>
                <w:sz w:val="19"/>
              </w:rPr>
            </w:r>
            <w:r>
              <w:rPr>
                <w:sz w:val="19"/>
              </w:rPr>
              <w:t>Inventory reduced</w:t>
            </w:r>
          </w:p>
        </w:tc>
        <w:tc>
          <w:tcPr>
            <w:tcW w:type="dxa" w:w="2160"/>
          </w:tcPr>
          <w:p>
            <w:r>
              <w:rPr>
                <w:sz w:val="19"/>
              </w:rPr>
            </w:r>
            <w:r>
              <w:rPr>
                <w:sz w:val="19"/>
              </w:rPr>
              <w:t>the item's inventory account</w:t>
            </w:r>
          </w:p>
        </w:tc>
        <w:tc>
          <w:tcPr>
            <w:tcW w:type="dxa" w:w="2160"/>
          </w:tcPr>
          <w:p>
            <w:r>
              <w:rPr>
                <w:sz w:val="19"/>
              </w:rPr>
            </w:r>
            <w:r>
              <w:rPr>
                <w:sz w:val="19"/>
              </w:rPr>
              <w:t>—</w:t>
            </w:r>
          </w:p>
        </w:tc>
        <w:tc>
          <w:tcPr>
            <w:tcW w:type="dxa" w:w="2160"/>
          </w:tcPr>
          <w:p>
            <w:r>
              <w:rPr>
                <w:sz w:val="19"/>
              </w:rPr>
            </w:r>
            <w:r>
              <w:rPr>
                <w:sz w:val="19"/>
              </w:rPr>
              <w:t>line COGS</w:t>
            </w:r>
          </w:p>
        </w:tc>
      </w:tr>
    </w:tbl>
    <w:p/>
    <w:p>
      <w:r>
        <w:t xml:space="preserve">Sales and COGS accounts depend on the item's </w:t>
      </w:r>
      <w:r>
        <w:rPr>
          <w:b/>
        </w:rPr>
        <w:t>segment</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Segment</w:t>
            </w:r>
          </w:p>
        </w:tc>
        <w:tc>
          <w:tcPr>
            <w:tcW w:type="dxa" w:w="2880"/>
            <w:shd w:val="clear" w:color="auto" w:fill="F1F5F9"/>
          </w:tcPr>
          <w:p>
            <w:r>
              <w:rPr>
                <w:b/>
                <w:sz w:val="19"/>
              </w:rPr>
            </w:r>
            <w:r>
              <w:rPr>
                <w:b/>
                <w:sz w:val="19"/>
              </w:rPr>
              <w:t>Sales account</w:t>
            </w:r>
          </w:p>
        </w:tc>
        <w:tc>
          <w:tcPr>
            <w:tcW w:type="dxa" w:w="2880"/>
            <w:shd w:val="clear" w:color="auto" w:fill="F1F5F9"/>
          </w:tcPr>
          <w:p>
            <w:r>
              <w:rPr>
                <w:b/>
                <w:sz w:val="19"/>
              </w:rPr>
            </w:r>
            <w:r>
              <w:rPr>
                <w:b/>
                <w:sz w:val="19"/>
              </w:rPr>
              <w:t>COGS account</w:t>
            </w:r>
          </w:p>
        </w:tc>
      </w:tr>
      <w:tr>
        <w:tc>
          <w:tcPr>
            <w:tcW w:type="dxa" w:w="2880"/>
          </w:tcPr>
          <w:p>
            <w:r>
              <w:rPr>
                <w:sz w:val="19"/>
              </w:rPr>
            </w:r>
            <w:r>
              <w:rPr>
                <w:sz w:val="19"/>
              </w:rPr>
              <w:t>Import</w:t>
            </w:r>
          </w:p>
        </w:tc>
        <w:tc>
          <w:tcPr>
            <w:tcW w:type="dxa" w:w="2880"/>
          </w:tcPr>
          <w:p>
            <w:r>
              <w:rPr>
                <w:sz w:val="19"/>
              </w:rPr>
            </w:r>
            <w:r>
              <w:rPr>
                <w:sz w:val="19"/>
              </w:rPr>
              <w:t>4000</w:t>
            </w:r>
          </w:p>
        </w:tc>
        <w:tc>
          <w:tcPr>
            <w:tcW w:type="dxa" w:w="2880"/>
          </w:tcPr>
          <w:p>
            <w:r>
              <w:rPr>
                <w:sz w:val="19"/>
              </w:rPr>
            </w:r>
            <w:r>
              <w:rPr>
                <w:sz w:val="19"/>
              </w:rPr>
              <w:t>5000</w:t>
            </w:r>
          </w:p>
        </w:tc>
      </w:tr>
      <w:tr>
        <w:tc>
          <w:tcPr>
            <w:tcW w:type="dxa" w:w="2880"/>
          </w:tcPr>
          <w:p>
            <w:r>
              <w:rPr>
                <w:sz w:val="19"/>
              </w:rPr>
            </w:r>
            <w:r>
              <w:rPr>
                <w:sz w:val="19"/>
              </w:rPr>
              <w:t>Manufacturing</w:t>
            </w:r>
          </w:p>
        </w:tc>
        <w:tc>
          <w:tcPr>
            <w:tcW w:type="dxa" w:w="2880"/>
          </w:tcPr>
          <w:p>
            <w:r>
              <w:rPr>
                <w:sz w:val="19"/>
              </w:rPr>
            </w:r>
            <w:r>
              <w:rPr>
                <w:sz w:val="19"/>
              </w:rPr>
              <w:t>4010</w:t>
            </w:r>
          </w:p>
        </w:tc>
        <w:tc>
          <w:tcPr>
            <w:tcW w:type="dxa" w:w="2880"/>
          </w:tcPr>
          <w:p>
            <w:r>
              <w:rPr>
                <w:sz w:val="19"/>
              </w:rPr>
            </w:r>
            <w:r>
              <w:rPr>
                <w:sz w:val="19"/>
              </w:rPr>
              <w:t>5010</w:t>
            </w:r>
          </w:p>
        </w:tc>
      </w:tr>
      <w:tr>
        <w:tc>
          <w:tcPr>
            <w:tcW w:type="dxa" w:w="2880"/>
          </w:tcPr>
          <w:p>
            <w:r>
              <w:rPr>
                <w:sz w:val="19"/>
              </w:rPr>
            </w:r>
            <w:r>
              <w:rPr>
                <w:sz w:val="19"/>
              </w:rPr>
              <w:t>Packaging</w:t>
            </w:r>
          </w:p>
        </w:tc>
        <w:tc>
          <w:tcPr>
            <w:tcW w:type="dxa" w:w="2880"/>
          </w:tcPr>
          <w:p>
            <w:r>
              <w:rPr>
                <w:sz w:val="19"/>
              </w:rPr>
            </w:r>
            <w:r>
              <w:rPr>
                <w:sz w:val="19"/>
              </w:rPr>
              <w:t>4020</w:t>
            </w:r>
          </w:p>
        </w:tc>
        <w:tc>
          <w:tcPr>
            <w:tcW w:type="dxa" w:w="2880"/>
          </w:tcPr>
          <w:p>
            <w:r>
              <w:rPr>
                <w:sz w:val="19"/>
              </w:rPr>
            </w:r>
            <w:r>
              <w:rPr>
                <w:sz w:val="19"/>
              </w:rPr>
              <w:t>5020</w:t>
            </w:r>
          </w:p>
        </w:tc>
      </w:tr>
      <w:tr>
        <w:tc>
          <w:tcPr>
            <w:tcW w:type="dxa" w:w="2880"/>
          </w:tcPr>
          <w:p>
            <w:r>
              <w:rPr>
                <w:sz w:val="19"/>
              </w:rPr>
            </w:r>
            <w:r>
              <w:rPr>
                <w:sz w:val="19"/>
              </w:rPr>
              <w:t>Trading</w:t>
            </w:r>
          </w:p>
        </w:tc>
        <w:tc>
          <w:tcPr>
            <w:tcW w:type="dxa" w:w="2880"/>
          </w:tcPr>
          <w:p>
            <w:r>
              <w:rPr>
                <w:sz w:val="19"/>
              </w:rPr>
            </w:r>
            <w:r>
              <w:rPr>
                <w:sz w:val="19"/>
              </w:rPr>
              <w:t>4030</w:t>
            </w:r>
          </w:p>
        </w:tc>
        <w:tc>
          <w:tcPr>
            <w:tcW w:type="dxa" w:w="2880"/>
          </w:tcPr>
          <w:p>
            <w:r>
              <w:rPr>
                <w:sz w:val="19"/>
              </w:rPr>
            </w:r>
            <w:r>
              <w:rPr>
                <w:sz w:val="19"/>
              </w:rPr>
              <w:t>5030</w:t>
            </w:r>
          </w:p>
        </w:tc>
      </w:tr>
      <w:tr>
        <w:tc>
          <w:tcPr>
            <w:tcW w:type="dxa" w:w="2880"/>
          </w:tcPr>
          <w:p>
            <w:r>
              <w:rPr>
                <w:sz w:val="19"/>
              </w:rPr>
            </w:r>
            <w:r>
              <w:rPr>
                <w:sz w:val="19"/>
              </w:rPr>
              <w:t>Application</w:t>
            </w:r>
          </w:p>
        </w:tc>
        <w:tc>
          <w:tcPr>
            <w:tcW w:type="dxa" w:w="2880"/>
          </w:tcPr>
          <w:p>
            <w:r>
              <w:rPr>
                <w:sz w:val="19"/>
              </w:rPr>
            </w:r>
            <w:r>
              <w:rPr>
                <w:sz w:val="19"/>
              </w:rPr>
              <w:t>4040</w:t>
            </w:r>
          </w:p>
        </w:tc>
        <w:tc>
          <w:tcPr>
            <w:tcW w:type="dxa" w:w="2880"/>
          </w:tcPr>
          <w:p>
            <w:r>
              <w:rPr>
                <w:sz w:val="19"/>
              </w:rPr>
            </w:r>
            <w:r>
              <w:rPr>
                <w:sz w:val="19"/>
              </w:rPr>
              <w:t>5010</w:t>
            </w:r>
          </w:p>
        </w:tc>
      </w:tr>
      <w:tr>
        <w:tc>
          <w:tcPr>
            <w:tcW w:type="dxa" w:w="2880"/>
          </w:tcPr>
          <w:p>
            <w:r>
              <w:rPr>
                <w:sz w:val="19"/>
              </w:rPr>
            </w:r>
            <w:r>
              <w:rPr>
                <w:sz w:val="19"/>
              </w:rPr>
              <w:t>Shared</w:t>
            </w:r>
          </w:p>
        </w:tc>
        <w:tc>
          <w:tcPr>
            <w:tcW w:type="dxa" w:w="2880"/>
          </w:tcPr>
          <w:p>
            <w:r>
              <w:rPr>
                <w:sz w:val="19"/>
              </w:rPr>
            </w:r>
            <w:r>
              <w:rPr>
                <w:sz w:val="19"/>
              </w:rPr>
              <w:t>4010</w:t>
            </w:r>
          </w:p>
        </w:tc>
        <w:tc>
          <w:tcPr>
            <w:tcW w:type="dxa" w:w="2880"/>
          </w:tcPr>
          <w:p>
            <w:r>
              <w:rPr>
                <w:sz w:val="19"/>
              </w:rPr>
            </w:r>
            <w:r>
              <w:rPr>
                <w:sz w:val="19"/>
              </w:rPr>
              <w:t>5010</w:t>
            </w:r>
          </w:p>
        </w:tc>
      </w:tr>
    </w:tbl>
    <w:p/>
    <w:p>
      <w:r>
        <w:rPr>
          <w:b/>
        </w:rPr>
        <w:t>Worked example, VAT off.</w:t>
      </w:r>
      <w:r>
        <w:t xml:space="preserve"> Sell 4 units at 150 each; the item's average cost is 100.</w:t>
      </w:r>
    </w:p>
    <w:p>
      <w:pPr>
        <w:pStyle w:val="ListBullet"/>
        <w:spacing w:after="40"/>
      </w:pPr>
      <w:r>
        <w:t xml:space="preserve">Revenue = </w:t>
      </w:r>
      <w:r>
        <w:rPr>
          <w:rFonts w:ascii="Consolas" w:hAnsi="Consolas"/>
          <w:color w:val="1D4ED8"/>
          <w:sz w:val="19"/>
        </w:rPr>
        <w:t>4 × 150</w:t>
      </w:r>
      <w:r>
        <w:t xml:space="preserve"> = </w:t>
      </w:r>
      <w:r>
        <w:rPr>
          <w:b/>
        </w:rPr>
        <w:t>600</w:t>
      </w:r>
    </w:p>
    <w:p>
      <w:pPr>
        <w:pStyle w:val="ListBullet"/>
        <w:spacing w:after="40"/>
      </w:pPr>
      <w:r>
        <w:t xml:space="preserve">COGS = </w:t>
      </w:r>
      <w:r>
        <w:rPr>
          <w:rFonts w:ascii="Consolas" w:hAnsi="Consolas"/>
          <w:color w:val="1D4ED8"/>
          <w:sz w:val="19"/>
        </w:rPr>
        <w:t>4 × 100</w:t>
      </w:r>
      <w:r>
        <w:t xml:space="preserve"> = </w:t>
      </w:r>
      <w:r>
        <w:rPr>
          <w:b/>
        </w:rPr>
        <w:t>400</w:t>
      </w:r>
    </w:p>
    <w:p>
      <w:pPr>
        <w:pStyle w:val="ListBullet"/>
        <w:spacing w:after="40"/>
      </w:pPr>
      <w:r>
        <w:t xml:space="preserve">Gross profit = </w:t>
      </w:r>
      <w:r>
        <w:rPr>
          <w:rFonts w:ascii="Consolas" w:hAnsi="Consolas"/>
          <w:color w:val="1D4ED8"/>
          <w:sz w:val="19"/>
        </w:rPr>
        <w:t>600 − 400</w:t>
      </w:r>
      <w:r>
        <w:t xml:space="preserve"> = </w:t>
      </w:r>
      <w:r>
        <w:rPr>
          <w:b/>
        </w:rPr>
        <w:t>200</w:t>
      </w:r>
    </w:p>
    <w:p>
      <w:pPr>
        <w:pStyle w:val="ListBullet"/>
        <w:spacing w:after="40"/>
      </w:pPr>
      <w:r>
        <w:t xml:space="preserve">Gross margin = </w:t>
      </w:r>
      <w:r>
        <w:rPr>
          <w:rFonts w:ascii="Consolas" w:hAnsi="Consolas"/>
          <w:color w:val="1D4ED8"/>
          <w:sz w:val="19"/>
        </w:rPr>
        <w:t>200 ÷ 600 × 100</w:t>
      </w:r>
      <w:r>
        <w:t xml:space="preserve"> = </w:t>
      </w:r>
      <w:r>
        <w:rPr>
          <w:b/>
        </w:rPr>
        <w:t>33.3333%</w:t>
      </w:r>
    </w:p>
    <w:p>
      <w:pPr>
        <w:pStyle w:val="ListBullet"/>
        <w:spacing w:after="40"/>
      </w:pPr>
      <w:r>
        <w:t xml:space="preserve">Journal: </w:t>
      </w:r>
      <w:r>
        <w:rPr>
          <w:b/>
        </w:rPr>
        <w:t>Dr</w:t>
      </w:r>
      <w:r>
        <w:t xml:space="preserve"> Accounts Receivable </w:t>
      </w:r>
      <w:r>
        <w:rPr>
          <w:b/>
        </w:rPr>
        <w:t>600</w:t>
      </w:r>
      <w:r>
        <w:t xml:space="preserve">; </w:t>
      </w:r>
      <w:r>
        <w:rPr>
          <w:b/>
        </w:rPr>
        <w:t>Cr</w:t>
      </w:r>
      <w:r>
        <w:t xml:space="preserve"> Sales </w:t>
      </w:r>
      <w:r>
        <w:rPr>
          <w:b/>
        </w:rPr>
        <w:t>600</w:t>
      </w:r>
      <w:r>
        <w:t>;</w:t>
      </w:r>
    </w:p>
    <w:p>
      <w:r>
        <w:rPr>
          <w:b/>
        </w:rPr>
        <w:t>Dr</w:t>
      </w:r>
      <w:r>
        <w:t xml:space="preserve"> COGS </w:t>
      </w:r>
      <w:r>
        <w:rPr>
          <w:b/>
        </w:rPr>
        <w:t>400</w:t>
      </w:r>
      <w:r>
        <w:t xml:space="preserve">; </w:t>
      </w:r>
      <w:r>
        <w:rPr>
          <w:b/>
        </w:rPr>
        <w:t>Cr</w:t>
      </w:r>
      <w:r>
        <w:t xml:space="preserve"> Trading Stock </w:t>
      </w:r>
      <w:r>
        <w:rPr>
          <w:b/>
        </w:rPr>
        <w:t>400</w:t>
      </w:r>
      <w:r>
        <w:t>.</w:t>
      </w:r>
    </w:p>
    <w:p>
      <w:pPr>
        <w:pStyle w:val="ListBullet"/>
        <w:spacing w:after="40"/>
      </w:pPr>
      <w:r>
        <w:t>The item's stock falls from 10 to 6, and its value from 1,000 to 600. Its</w:t>
      </w:r>
    </w:p>
    <w:p>
      <w:r>
        <w:t>average stays at 100.</w:t>
      </w:r>
    </w:p>
    <w:p>
      <w:pPr>
        <w:pStyle w:val="Heading2"/>
      </w:pPr>
      <w:r>
        <w:rPr>
          <w:color w:val="0F172A"/>
        </w:rPr>
        <w:t>How VAT is worked out when it is on</w:t>
      </w:r>
    </w:p>
    <w:p>
      <w:r>
        <w:t xml:space="preserve">There are two ways prices can be entered, controlled by the </w:t>
      </w:r>
      <w:r>
        <w:rPr>
          <w:b/>
        </w:rPr>
        <w:t>Prices include VAT</w:t>
      </w:r>
      <w:r>
        <w:t xml:space="preserve"> switch in Configuration.</w:t>
      </w:r>
    </w:p>
    <w:p>
      <w:r>
        <w:rPr>
          <w:b/>
        </w:rPr>
        <w:t>If prices do NOT include VAT</w:t>
      </w:r>
      <w:r>
        <w:t xml:space="preserve"> (the usual case), VAT is added on top:</w:t>
      </w:r>
    </w:p>
    <w:p>
      <w:pPr>
        <w:spacing w:before="80" w:after="160"/>
        <w:ind w:left="240"/>
        <w:shd w:val="clear" w:color="auto" w:fill="F4F6F8"/>
      </w:pPr>
      <w:r>
        <w:rPr>
          <w:b/>
        </w:rPr>
        <w:t>VAT = line amount × rate ÷ 100</w:t>
      </w:r>
    </w:p>
    <w:p>
      <w:r>
        <w:rPr>
          <w:b/>
        </w:rPr>
        <w:t>Worked example.</w:t>
      </w:r>
      <w:r>
        <w:t xml:space="preserve"> 4 units at 150 (exclusive), rate 15%: </w:t>
      </w:r>
      <w:r>
        <w:rPr>
          <w:rFonts w:ascii="Consolas" w:hAnsi="Consolas"/>
          <w:color w:val="1D4ED8"/>
          <w:sz w:val="19"/>
        </w:rPr>
        <w:t>VAT = 600 × 15 ÷ 100</w:t>
      </w:r>
      <w:r>
        <w:t xml:space="preserve"> = </w:t>
      </w:r>
      <w:r>
        <w:rPr>
          <w:b/>
        </w:rPr>
        <w:t>90</w:t>
      </w:r>
      <w:r>
        <w:t xml:space="preserve">, and the customer owes </w:t>
      </w:r>
      <w:r>
        <w:rPr>
          <w:rFonts w:ascii="Consolas" w:hAnsi="Consolas"/>
          <w:color w:val="1D4ED8"/>
          <w:sz w:val="19"/>
        </w:rPr>
        <w:t>600 + 90</w:t>
      </w:r>
      <w:r>
        <w:t xml:space="preserve"> = </w:t>
      </w:r>
      <w:r>
        <w:rPr>
          <w:b/>
        </w:rPr>
        <w:t>690</w:t>
      </w:r>
      <w:r>
        <w:t xml:space="preserve">. Revenue stays </w:t>
      </w:r>
      <w:r>
        <w:rPr>
          <w:b/>
        </w:rPr>
        <w:t>600</w:t>
      </w:r>
      <w:r>
        <w:t>.</w:t>
      </w:r>
    </w:p>
    <w:p>
      <w:r>
        <w:rPr>
          <w:b/>
        </w:rPr>
        <w:t>If prices DO include VAT</w:t>
      </w:r>
      <w:r>
        <w:t>, the tax is backed out of the amount you typed:</w:t>
      </w:r>
    </w:p>
    <w:p>
      <w:pPr>
        <w:spacing w:before="80" w:after="160"/>
        <w:ind w:left="240"/>
        <w:shd w:val="clear" w:color="auto" w:fill="F4F6F8"/>
      </w:pPr>
      <w:r>
        <w:rPr>
          <w:b/>
        </w:rPr>
        <w:t>net = amount ÷ (1 + rate)</w:t>
      </w:r>
      <w:r>
        <w:t xml:space="preserve"> and </w:t>
      </w:r>
      <w:r>
        <w:rPr>
          <w:b/>
        </w:rPr>
        <w:t>VAT = amount − net</w:t>
      </w:r>
    </w:p>
    <w:p>
      <w:r>
        <w:rPr>
          <w:b/>
        </w:rPr>
        <w:t>Worked example.</w:t>
      </w:r>
      <w:r>
        <w:t xml:space="preserve"> 4 units at 150 (inclusive), rate 15%: </w:t>
      </w:r>
      <w:r>
        <w:rPr>
          <w:rFonts w:ascii="Consolas" w:hAnsi="Consolas"/>
          <w:color w:val="1D4ED8"/>
          <w:sz w:val="19"/>
        </w:rPr>
        <w:t>net = 600 ÷ 1.15 = 521.7391</w:t>
      </w:r>
      <w:r>
        <w:t xml:space="preserve"> (to 4 decimals), and </w:t>
      </w:r>
      <w:r>
        <w:rPr>
          <w:rFonts w:ascii="Consolas" w:hAnsi="Consolas"/>
          <w:color w:val="1D4ED8"/>
          <w:sz w:val="19"/>
        </w:rPr>
        <w:t>VAT = 600 − 521.7391</w:t>
      </w:r>
      <w:r>
        <w:t xml:space="preserve"> = </w:t>
      </w:r>
      <w:r>
        <w:rPr>
          <w:b/>
        </w:rPr>
        <w:t>78.2609</w:t>
      </w:r>
      <w:r>
        <w:t>. Revenue is the net figure, 521.7391; the customer owes the 600 you typed.</w:t>
      </w:r>
    </w:p>
    <w:p>
      <w:pPr>
        <w:pStyle w:val="Heading2"/>
      </w:pPr>
      <w:r>
        <w:rPr>
          <w:color w:val="0F172A"/>
        </w:rPr>
        <w:t>Warnings you may see on a sale</w:t>
      </w:r>
    </w:p>
    <w:p>
      <w:pPr>
        <w:pStyle w:val="ListBullet"/>
        <w:spacing w:after="40"/>
      </w:pPr>
      <w:r>
        <w:rPr>
          <w:b/>
        </w:rPr>
        <w:t>Insufficient stock for: {item}</w:t>
      </w:r>
      <w:r>
        <w:t xml:space="preserve"> — you do not have enough, and the sale cannot</w:t>
      </w:r>
    </w:p>
    <w:p>
      <w:r>
        <w:t>be posted until you do.</w:t>
      </w:r>
    </w:p>
    <w:p>
      <w:pPr>
        <w:pStyle w:val="ListBullet"/>
        <w:spacing w:after="40"/>
      </w:pPr>
      <w:r>
        <w:t>**{item} is priced below cost (150 against a cost of 100), a loss of 50 on this</w:t>
      </w:r>
    </w:p>
    <w:p>
      <w:r>
        <w:t>line** — allowed, but never silent.</w:t>
      </w:r>
    </w:p>
    <w:p>
      <w:pPr>
        <w:pStyle w:val="ListBullet"/>
        <w:spacing w:after="40"/>
      </w:pPr>
      <w:r>
        <w:t>**{item} has no sale price: this sale would give the goods away and still record</w:t>
      </w:r>
    </w:p>
    <w:p>
      <w:r>
        <w:t>a cost of {cost}** — a price of zero.</w:t>
      </w:r>
    </w:p>
    <w:p>
      <w:pPr>
        <w:spacing w:before="40" w:after="160"/>
        <w:pBdr>
          <w:bottom w:val="single" w:sz="6" w:space="1" w:color="D6DBE2"/>
        </w:pBdr>
      </w:pPr>
    </w:p>
    <w:p>
      <w:pPr>
        <w:pStyle w:val="Heading1"/>
      </w:pPr>
      <w:r>
        <w:rPr>
          <w:color w:val="0F172A"/>
        </w:rPr>
        <w:t>2.6 VAT, AIT, TDS and VDS — what the settings do</w:t>
      </w:r>
    </w:p>
    <w:p>
      <w:r>
        <w:t xml:space="preserve">VAT is </w:t>
      </w:r>
      <w:r>
        <w:rPr>
          <w:b/>
        </w:rPr>
        <w:t>off by default</w:t>
      </w:r>
      <w:r>
        <w:t xml:space="preserve">. Nothing is taxed until someone turns </w:t>
      </w:r>
      <w:r>
        <w:rPr>
          <w:b/>
        </w:rPr>
        <w:t>Charge VAT</w:t>
      </w:r>
      <w:r>
        <w:t xml:space="preserve"> on in Configuration and sets a </w:t>
      </w:r>
      <w:r>
        <w:rPr>
          <w:b/>
        </w:rPr>
        <w:t>standard rate</w:t>
      </w:r>
      <w:r>
        <w:t>. These are the settings that govern it: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Setting</w:t>
            </w:r>
          </w:p>
        </w:tc>
        <w:tc>
          <w:tcPr>
            <w:tcW w:type="dxa" w:w="4320"/>
            <w:shd w:val="clear" w:color="auto" w:fill="F1F5F9"/>
          </w:tcPr>
          <w:p>
            <w:r>
              <w:rPr>
                <w:b/>
                <w:sz w:val="19"/>
              </w:rPr>
            </w:r>
            <w:r>
              <w:rPr>
                <w:b/>
                <w:sz w:val="19"/>
              </w:rPr>
              <w:t>What it does</w:t>
            </w:r>
          </w:p>
        </w:tc>
      </w:tr>
      <w:tr>
        <w:tc>
          <w:tcPr>
            <w:tcW w:type="dxa" w:w="4320"/>
          </w:tcPr>
          <w:p>
            <w:r>
              <w:rPr>
                <w:sz w:val="19"/>
              </w:rPr>
            </w:r>
            <w:r>
              <w:rPr>
                <w:b/>
                <w:sz w:val="19"/>
              </w:rPr>
              <w:t>Charge VAT</w:t>
            </w:r>
          </w:p>
        </w:tc>
        <w:tc>
          <w:tcPr>
            <w:tcW w:type="dxa" w:w="4320"/>
          </w:tcPr>
          <w:p>
            <w:r>
              <w:rPr>
                <w:sz w:val="19"/>
              </w:rPr>
            </w:r>
            <w:r>
              <w:rPr>
                <w:sz w:val="19"/>
              </w:rPr>
              <w:t>The master switch. Off means no VAT is ever added.</w:t>
            </w:r>
          </w:p>
        </w:tc>
      </w:tr>
      <w:tr>
        <w:tc>
          <w:tcPr>
            <w:tcW w:type="dxa" w:w="4320"/>
          </w:tcPr>
          <w:p>
            <w:r>
              <w:rPr>
                <w:sz w:val="19"/>
              </w:rPr>
            </w:r>
            <w:r>
              <w:rPr>
                <w:b/>
                <w:sz w:val="19"/>
              </w:rPr>
              <w:t>Standard rate (%)</w:t>
            </w:r>
          </w:p>
        </w:tc>
        <w:tc>
          <w:tcPr>
            <w:tcW w:type="dxa" w:w="4320"/>
          </w:tcPr>
          <w:p>
            <w:r>
              <w:rPr>
                <w:sz w:val="19"/>
              </w:rPr>
            </w:r>
            <w:r>
              <w:rPr>
                <w:sz w:val="19"/>
              </w:rPr>
              <w:t>The percentage used, e.g. 15.</w:t>
            </w:r>
          </w:p>
        </w:tc>
      </w:tr>
      <w:tr>
        <w:tc>
          <w:tcPr>
            <w:tcW w:type="dxa" w:w="4320"/>
          </w:tcPr>
          <w:p>
            <w:r>
              <w:rPr>
                <w:sz w:val="19"/>
              </w:rPr>
            </w:r>
            <w:r>
              <w:rPr>
                <w:b/>
                <w:sz w:val="19"/>
              </w:rPr>
              <w:t>Prices include VAT</w:t>
            </w:r>
          </w:p>
        </w:tc>
        <w:tc>
          <w:tcPr>
            <w:tcW w:type="dxa" w:w="4320"/>
          </w:tcPr>
          <w:p>
            <w:r>
              <w:rPr>
                <w:sz w:val="19"/>
              </w:rPr>
            </w:r>
            <w:r>
              <w:rPr>
                <w:sz w:val="19"/>
              </w:rPr>
              <w:t>Whether your entered prices already contain the tax.</w:t>
            </w:r>
          </w:p>
        </w:tc>
      </w:tr>
      <w:tr>
        <w:tc>
          <w:tcPr>
            <w:tcW w:type="dxa" w:w="4320"/>
          </w:tcPr>
          <w:p>
            <w:r>
              <w:rPr>
                <w:sz w:val="19"/>
              </w:rPr>
            </w:r>
            <w:r>
              <w:rPr>
                <w:b/>
                <w:sz w:val="19"/>
              </w:rPr>
              <w:t>Input VAT recoverable</w:t>
            </w:r>
          </w:p>
        </w:tc>
        <w:tc>
          <w:tcPr>
            <w:tcW w:type="dxa" w:w="4320"/>
          </w:tcPr>
          <w:p>
            <w:r>
              <w:rPr>
                <w:sz w:val="19"/>
              </w:rPr>
            </w:r>
            <w:r>
              <w:rPr>
                <w:sz w:val="19"/>
              </w:rPr>
              <w:t>Whether VAT paid on purchases can be reclaimed.</w:t>
            </w:r>
          </w:p>
        </w:tc>
      </w:tr>
      <w:tr>
        <w:tc>
          <w:tcPr>
            <w:tcW w:type="dxa" w:w="4320"/>
          </w:tcPr>
          <w:p>
            <w:r>
              <w:rPr>
                <w:sz w:val="19"/>
              </w:rPr>
            </w:r>
            <w:r>
              <w:rPr>
                <w:b/>
                <w:sz w:val="19"/>
              </w:rPr>
              <w:t>Segments VAT applies to</w:t>
            </w:r>
          </w:p>
        </w:tc>
        <w:tc>
          <w:tcPr>
            <w:tcW w:type="dxa" w:w="4320"/>
          </w:tcPr>
          <w:p>
            <w:r>
              <w:rPr>
                <w:sz w:val="19"/>
              </w:rPr>
            </w:r>
            <w:r>
              <w:rPr>
                <w:sz w:val="19"/>
              </w:rPr>
              <w:t>Which business lines carry VAT.</w:t>
            </w:r>
          </w:p>
        </w:tc>
      </w:tr>
      <w:tr>
        <w:tc>
          <w:tcPr>
            <w:tcW w:type="dxa" w:w="4320"/>
          </w:tcPr>
          <w:p>
            <w:r>
              <w:rPr>
                <w:sz w:val="19"/>
              </w:rPr>
            </w:r>
            <w:r>
              <w:rPr>
                <w:b/>
                <w:sz w:val="19"/>
              </w:rPr>
              <w:t>Zero-rated or exempt items</w:t>
            </w:r>
          </w:p>
        </w:tc>
        <w:tc>
          <w:tcPr>
            <w:tcW w:type="dxa" w:w="4320"/>
          </w:tcPr>
          <w:p>
            <w:r>
              <w:rPr>
                <w:sz w:val="19"/>
              </w:rPr>
            </w:r>
            <w:r>
              <w:rPr>
                <w:sz w:val="19"/>
              </w:rPr>
              <w:t>Item codes that carry no VAT at all.</w:t>
            </w:r>
          </w:p>
        </w:tc>
      </w:tr>
      <w:tr>
        <w:tc>
          <w:tcPr>
            <w:tcW w:type="dxa" w:w="4320"/>
          </w:tcPr>
          <w:p>
            <w:r>
              <w:rPr>
                <w:sz w:val="19"/>
              </w:rPr>
            </w:r>
            <w:r>
              <w:rPr>
                <w:b/>
                <w:sz w:val="19"/>
              </w:rPr>
              <w:t>Input VAT account / Output VAT account</w:t>
            </w:r>
          </w:p>
        </w:tc>
        <w:tc>
          <w:tcPr>
            <w:tcW w:type="dxa" w:w="4320"/>
          </w:tcPr>
          <w:p>
            <w:r>
              <w:rPr>
                <w:sz w:val="19"/>
              </w:rPr>
            </w:r>
            <w:r>
              <w:rPr>
                <w:sz w:val="19"/>
              </w:rPr>
              <w:t>Where the tax is parked in the books.</w:t>
            </w:r>
          </w:p>
        </w:tc>
      </w:tr>
      <w:tr>
        <w:tc>
          <w:tcPr>
            <w:tcW w:type="dxa" w:w="4320"/>
          </w:tcPr>
          <w:p>
            <w:r>
              <w:rPr>
                <w:sz w:val="19"/>
              </w:rPr>
            </w:r>
            <w:r>
              <w:rPr>
                <w:b/>
                <w:sz w:val="19"/>
              </w:rPr>
              <w:t>Return frequency</w:t>
            </w:r>
          </w:p>
        </w:tc>
        <w:tc>
          <w:tcPr>
            <w:tcW w:type="dxa" w:w="4320"/>
          </w:tcPr>
          <w:p>
            <w:r>
              <w:rPr>
                <w:sz w:val="19"/>
              </w:rPr>
            </w:r>
            <w:r>
              <w:rPr>
                <w:sz w:val="19"/>
              </w:rPr>
              <w:t>How often a VAT return is filed (a note for your records).</w:t>
            </w:r>
          </w:p>
        </w:tc>
      </w:tr>
    </w:tbl>
    <w:p/>
    <w:p>
      <w:r>
        <w:rPr>
          <w:b/>
        </w:rPr>
        <w:t>Output VAT</w:t>
      </w:r>
      <w:r>
        <w:t xml:space="preserve"> is the tax you charge customers (a liability). </w:t>
      </w:r>
      <w:r>
        <w:rPr>
          <w:b/>
        </w:rPr>
        <w:t>Input VAT</w:t>
      </w:r>
      <w:r>
        <w:t xml:space="preserve"> is the tax you paid suppliers (usually reclaimable). The net figure you owe is </w:t>
      </w:r>
      <w:r>
        <w:rPr>
          <w:b/>
        </w:rPr>
        <w:t>output VAT − input VAT</w:t>
      </w:r>
      <w:r>
        <w:t>.</w:t>
      </w:r>
    </w:p>
    <w:p>
      <w:r>
        <w:rPr>
          <w:b/>
        </w:rPr>
        <w:t>Worked example.</w:t>
      </w:r>
      <w:r>
        <w:t xml:space="preserve"> In a month you charge 900 of output VAT and pay 1,500 of recoverable input VAT. Net = </w:t>
      </w:r>
      <w:r>
        <w:rPr>
          <w:rFonts w:ascii="Consolas" w:hAnsi="Consolas"/>
          <w:color w:val="1D4ED8"/>
          <w:sz w:val="19"/>
        </w:rPr>
        <w:t>900 − 1500</w:t>
      </w:r>
      <w:r>
        <w:t xml:space="preserve"> = </w:t>
      </w:r>
      <w:r>
        <w:rPr>
          <w:b/>
        </w:rPr>
        <w:t>−600</w:t>
      </w:r>
      <w:r>
        <w:t>, meaning 600 is reclaimable that month.</w:t>
      </w:r>
    </w:p>
    <w:p>
      <w:r>
        <w:rPr>
          <w:b/>
        </w:rPr>
        <w:t>AIT, TDS and VDS</w:t>
      </w:r>
      <w:r>
        <w:t xml:space="preserve"> are the withholding taxes. Each has a rate and an account in Configuration. Like VAT, they do nothing until they are set up — the defaults are placeholders marked </w:t>
      </w:r>
      <w:r>
        <w:rPr>
          <w:b/>
        </w:rPr>
        <w:t>pending client</w:t>
      </w:r>
      <w:r>
        <w:t>.</w:t>
      </w:r>
    </w:p>
    <w:p>
      <w:pPr>
        <w:spacing w:before="40" w:after="160"/>
        <w:pBdr>
          <w:bottom w:val="single" w:sz="6" w:space="1" w:color="D6DBE2"/>
        </w:pBdr>
      </w:pPr>
    </w:p>
    <w:p>
      <w:pPr>
        <w:pStyle w:val="Heading1"/>
      </w:pPr>
      <w:r>
        <w:rPr>
          <w:color w:val="0F172A"/>
        </w:rPr>
        <w:t>2.7 The reports — what each one calculates</w:t>
      </w:r>
    </w:p>
    <w:p>
      <w:pPr>
        <w:pStyle w:val="Heading2"/>
      </w:pPr>
      <w:r>
        <w:rPr>
          <w:color w:val="0F172A"/>
        </w:rPr>
        <w:t>Trial Balance</w:t>
      </w:r>
    </w:p>
    <w:p>
      <w:r>
        <w:t>For every account:</w:t>
      </w:r>
    </w:p>
    <w:p>
      <w:pPr>
        <w:spacing w:before="80" w:after="160"/>
        <w:ind w:left="240"/>
        <w:shd w:val="clear" w:color="auto" w:fill="F4F6F8"/>
      </w:pPr>
      <w:r>
        <w:rPr>
          <w:b/>
        </w:rPr>
        <w:t>net balance = Σ opening (debit − credit) + Σ all posted lines up to the date (debit − credit)</w:t>
      </w:r>
    </w:p>
    <w:p>
      <w:r>
        <w:t xml:space="preserve">A positive net is shown in the </w:t>
      </w:r>
      <w:r>
        <w:rPr>
          <w:b/>
        </w:rPr>
        <w:t>Debit</w:t>
      </w:r>
      <w:r>
        <w:t xml:space="preserve"> column, a negative net in the </w:t>
      </w:r>
      <w:r>
        <w:rPr>
          <w:b/>
        </w:rPr>
        <w:t>Credit</w:t>
      </w:r>
      <w:r>
        <w:t xml:space="preserve"> column. Accounts that net to zero are left out.</w:t>
      </w:r>
    </w:p>
    <w:p>
      <w:pPr>
        <w:spacing w:before="80" w:after="160"/>
        <w:ind w:left="240"/>
        <w:shd w:val="clear" w:color="auto" w:fill="F4F6F8"/>
      </w:pPr>
      <w:r>
        <w:rPr>
          <w:b/>
        </w:rPr>
        <w:t>Difference = total debits − total credits.</w:t>
      </w:r>
      <w:r>
        <w:t xml:space="preserve"> It must be </w:t>
      </w:r>
      <w:r>
        <w:rPr>
          <w:b/>
        </w:rPr>
        <w:t>zero</w:t>
      </w:r>
      <w:r>
        <w:t>.</w:t>
      </w:r>
    </w:p>
    <w:p>
      <w:pPr>
        <w:pStyle w:val="Heading2"/>
      </w:pPr>
      <w:r>
        <w:rPr>
          <w:color w:val="0F172A"/>
        </w:rPr>
        <w:t>Profit &amp; Loss by segment</w:t>
      </w:r>
    </w:p>
    <w:p>
      <w:r>
        <w:t>For each of the five reporting segments:</w:t>
      </w:r>
    </w:p>
    <w:p>
      <w:pPr>
        <w:pStyle w:val="ListBullet"/>
        <w:spacing w:after="40"/>
      </w:pPr>
      <w:r>
        <w:rPr>
          <w:b/>
        </w:rPr>
        <w:t>Gross profit = revenue − COGS</w:t>
      </w:r>
    </w:p>
    <w:p>
      <w:pPr>
        <w:pStyle w:val="ListBullet"/>
        <w:spacing w:after="40"/>
      </w:pPr>
      <w:r>
        <w:rPr>
          <w:b/>
        </w:rPr>
        <w:t>Gross margin % = gross profit ÷ revenue × 100</w:t>
      </w:r>
      <w:r>
        <w:t xml:space="preserve"> (zero revenue gives 0)</w:t>
      </w:r>
    </w:p>
    <w:p>
      <w:r>
        <w:t>For the whole company:</w:t>
      </w:r>
    </w:p>
    <w:p>
      <w:pPr>
        <w:pStyle w:val="ListBullet"/>
        <w:spacing w:after="40"/>
      </w:pPr>
      <w:r>
        <w:rPr>
          <w:b/>
        </w:rPr>
        <w:t>Total gross profit = total revenue − total COGS</w:t>
      </w:r>
    </w:p>
    <w:p>
      <w:pPr>
        <w:pStyle w:val="ListBullet"/>
        <w:spacing w:after="40"/>
      </w:pPr>
      <w:r>
        <w:rPr>
          <w:b/>
        </w:rPr>
        <w:t>Net profit = total gross profit − operating expenses + other income</w:t>
      </w:r>
    </w:p>
    <w:p>
      <w:r>
        <w:t>Operating expenses and other income are counted company-wide, not split by segment.</w:t>
      </w:r>
    </w:p>
    <w:p>
      <w:r>
        <w:rPr>
          <w:b/>
        </w:rPr>
        <w:t>Worked example.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F1F5F9"/>
          </w:tcPr>
          <w:p>
            <w:r>
              <w:rPr>
                <w:b/>
                <w:sz w:val="19"/>
              </w:rPr>
            </w:r>
            <w:r>
              <w:rPr>
                <w:b/>
                <w:sz w:val="19"/>
              </w:rPr>
              <w:t>Segment</w:t>
            </w:r>
          </w:p>
        </w:tc>
        <w:tc>
          <w:tcPr>
            <w:tcW w:type="dxa" w:w="1728"/>
            <w:shd w:val="clear" w:color="auto" w:fill="F1F5F9"/>
          </w:tcPr>
          <w:p>
            <w:r>
              <w:rPr>
                <w:b/>
                <w:sz w:val="19"/>
              </w:rPr>
            </w:r>
            <w:r>
              <w:rPr>
                <w:b/>
                <w:sz w:val="19"/>
              </w:rPr>
              <w:t>Revenue</w:t>
            </w:r>
          </w:p>
        </w:tc>
        <w:tc>
          <w:tcPr>
            <w:tcW w:type="dxa" w:w="1728"/>
            <w:shd w:val="clear" w:color="auto" w:fill="F1F5F9"/>
          </w:tcPr>
          <w:p>
            <w:r>
              <w:rPr>
                <w:b/>
                <w:sz w:val="19"/>
              </w:rPr>
            </w:r>
            <w:r>
              <w:rPr>
                <w:b/>
                <w:sz w:val="19"/>
              </w:rPr>
              <w:t>COGS</w:t>
            </w:r>
          </w:p>
        </w:tc>
        <w:tc>
          <w:tcPr>
            <w:tcW w:type="dxa" w:w="1728"/>
            <w:shd w:val="clear" w:color="auto" w:fill="F1F5F9"/>
          </w:tcPr>
          <w:p>
            <w:r>
              <w:rPr>
                <w:b/>
                <w:sz w:val="19"/>
              </w:rPr>
            </w:r>
            <w:r>
              <w:rPr>
                <w:b/>
                <w:sz w:val="19"/>
              </w:rPr>
              <w:t>Gross profit</w:t>
            </w:r>
          </w:p>
        </w:tc>
        <w:tc>
          <w:tcPr>
            <w:tcW w:type="dxa" w:w="1728"/>
            <w:shd w:val="clear" w:color="auto" w:fill="F1F5F9"/>
          </w:tcPr>
          <w:p>
            <w:r>
              <w:rPr>
                <w:b/>
                <w:sz w:val="19"/>
              </w:rPr>
            </w:r>
            <w:r>
              <w:rPr>
                <w:b/>
                <w:sz w:val="19"/>
              </w:rPr>
              <w:t>Margin</w:t>
            </w:r>
          </w:p>
        </w:tc>
      </w:tr>
      <w:tr>
        <w:tc>
          <w:tcPr>
            <w:tcW w:type="dxa" w:w="1728"/>
          </w:tcPr>
          <w:p>
            <w:r>
              <w:rPr>
                <w:sz w:val="19"/>
              </w:rPr>
            </w:r>
            <w:r>
              <w:rPr>
                <w:sz w:val="19"/>
              </w:rPr>
              <w:t>Trading</w:t>
            </w:r>
          </w:p>
        </w:tc>
        <w:tc>
          <w:tcPr>
            <w:tcW w:type="dxa" w:w="1728"/>
          </w:tcPr>
          <w:p>
            <w:r>
              <w:rPr>
                <w:sz w:val="19"/>
              </w:rPr>
            </w:r>
            <w:r>
              <w:rPr>
                <w:sz w:val="19"/>
              </w:rPr>
              <w:t>600</w:t>
            </w:r>
          </w:p>
        </w:tc>
        <w:tc>
          <w:tcPr>
            <w:tcW w:type="dxa" w:w="1728"/>
          </w:tcPr>
          <w:p>
            <w:r>
              <w:rPr>
                <w:sz w:val="19"/>
              </w:rPr>
            </w:r>
            <w:r>
              <w:rPr>
                <w:sz w:val="19"/>
              </w:rPr>
              <w:t>400</w:t>
            </w:r>
          </w:p>
        </w:tc>
        <w:tc>
          <w:tcPr>
            <w:tcW w:type="dxa" w:w="1728"/>
          </w:tcPr>
          <w:p>
            <w:r>
              <w:rPr>
                <w:sz w:val="19"/>
              </w:rPr>
            </w:r>
            <w:r>
              <w:rPr>
                <w:sz w:val="19"/>
              </w:rPr>
              <w:t>200</w:t>
            </w:r>
          </w:p>
        </w:tc>
        <w:tc>
          <w:tcPr>
            <w:tcW w:type="dxa" w:w="1728"/>
          </w:tcPr>
          <w:p>
            <w:r>
              <w:rPr>
                <w:sz w:val="19"/>
              </w:rPr>
            </w:r>
            <w:r>
              <w:rPr>
                <w:sz w:val="19"/>
              </w:rPr>
              <w:t>33.3333%</w:t>
            </w:r>
          </w:p>
        </w:tc>
      </w:tr>
      <w:tr>
        <w:tc>
          <w:tcPr>
            <w:tcW w:type="dxa" w:w="1728"/>
          </w:tcPr>
          <w:p>
            <w:r>
              <w:rPr>
                <w:sz w:val="19"/>
              </w:rPr>
            </w:r>
            <w:r>
              <w:rPr>
                <w:sz w:val="19"/>
              </w:rPr>
              <w:t>All others</w:t>
            </w:r>
          </w:p>
        </w:tc>
        <w:tc>
          <w:tcPr>
            <w:tcW w:type="dxa" w:w="1728"/>
          </w:tcPr>
          <w:p>
            <w:r>
              <w:rPr>
                <w:sz w:val="19"/>
              </w:rPr>
            </w:r>
            <w:r>
              <w:rPr>
                <w:sz w:val="19"/>
              </w:rPr>
              <w:t>0</w:t>
            </w:r>
          </w:p>
        </w:tc>
        <w:tc>
          <w:tcPr>
            <w:tcW w:type="dxa" w:w="1728"/>
          </w:tcPr>
          <w:p>
            <w:r>
              <w:rPr>
                <w:sz w:val="19"/>
              </w:rPr>
            </w:r>
            <w:r>
              <w:rPr>
                <w:sz w:val="19"/>
              </w:rPr>
              <w:t>0</w:t>
            </w:r>
          </w:p>
        </w:tc>
        <w:tc>
          <w:tcPr>
            <w:tcW w:type="dxa" w:w="1728"/>
          </w:tcPr>
          <w:p>
            <w:r>
              <w:rPr>
                <w:sz w:val="19"/>
              </w:rPr>
            </w:r>
            <w:r>
              <w:rPr>
                <w:sz w:val="19"/>
              </w:rPr>
              <w:t>0</w:t>
            </w:r>
          </w:p>
        </w:tc>
        <w:tc>
          <w:tcPr>
            <w:tcW w:type="dxa" w:w="1728"/>
          </w:tcPr>
          <w:p>
            <w:r>
              <w:rPr>
                <w:sz w:val="19"/>
              </w:rPr>
            </w:r>
            <w:r>
              <w:rPr>
                <w:sz w:val="19"/>
              </w:rPr>
              <w:t>0</w:t>
            </w:r>
          </w:p>
        </w:tc>
      </w:tr>
      <w:tr>
        <w:tc>
          <w:tcPr>
            <w:tcW w:type="dxa" w:w="1728"/>
          </w:tcPr>
          <w:p>
            <w:r>
              <w:rPr>
                <w:sz w:val="19"/>
              </w:rPr>
            </w:r>
            <w:r>
              <w:rPr>
                <w:b/>
                <w:sz w:val="19"/>
              </w:rPr>
              <w:t>Total</w:t>
            </w:r>
          </w:p>
        </w:tc>
        <w:tc>
          <w:tcPr>
            <w:tcW w:type="dxa" w:w="1728"/>
          </w:tcPr>
          <w:p>
            <w:r>
              <w:rPr>
                <w:sz w:val="19"/>
              </w:rPr>
            </w:r>
            <w:r>
              <w:rPr>
                <w:b/>
                <w:sz w:val="19"/>
              </w:rPr>
              <w:t>600</w:t>
            </w:r>
          </w:p>
        </w:tc>
        <w:tc>
          <w:tcPr>
            <w:tcW w:type="dxa" w:w="1728"/>
          </w:tcPr>
          <w:p>
            <w:r>
              <w:rPr>
                <w:sz w:val="19"/>
              </w:rPr>
            </w:r>
            <w:r>
              <w:rPr>
                <w:b/>
                <w:sz w:val="19"/>
              </w:rPr>
              <w:t>400</w:t>
            </w:r>
          </w:p>
        </w:tc>
        <w:tc>
          <w:tcPr>
            <w:tcW w:type="dxa" w:w="1728"/>
          </w:tcPr>
          <w:p>
            <w:r>
              <w:rPr>
                <w:sz w:val="19"/>
              </w:rPr>
            </w:r>
            <w:r>
              <w:rPr>
                <w:b/>
                <w:sz w:val="19"/>
              </w:rPr>
              <w:t>200</w:t>
            </w:r>
          </w:p>
        </w:tc>
        <w:tc>
          <w:tcPr>
            <w:tcW w:type="dxa" w:w="1728"/>
          </w:tcPr>
          <w:p>
            <w:r>
              <w:rPr>
                <w:sz w:val="19"/>
              </w:rPr>
            </w:r>
            <w:r>
              <w:rPr>
                <w:b/>
                <w:sz w:val="19"/>
              </w:rPr>
              <w:t>33.3333%</w:t>
            </w:r>
          </w:p>
        </w:tc>
      </w:tr>
    </w:tbl>
    <w:p/>
    <w:p>
      <w:r>
        <w:t xml:space="preserve">With operating expenses of 50 and other income of 10: </w:t>
      </w:r>
      <w:r>
        <w:rPr>
          <w:b/>
        </w:rPr>
        <w:t>net profit = 200 − 50 + 10 = 160</w:t>
      </w:r>
      <w:r>
        <w:t>.</w:t>
      </w:r>
    </w:p>
    <w:p>
      <w:pPr>
        <w:spacing w:before="80" w:after="160"/>
        <w:ind w:left="240"/>
        <w:shd w:val="clear" w:color="auto" w:fill="F4F6F8"/>
      </w:pPr>
      <w:r>
        <w:rPr>
          <w:b/>
        </w:rPr>
        <w:t>A practical tip.</w:t>
      </w:r>
      <w:r>
        <w:t xml:space="preserve"> Tag your revenue and costs to one of the five reporting segments. Anything tagged </w:t>
      </w:r>
      <w:r>
        <w:rPr>
          <w:b/>
        </w:rPr>
        <w:t>Shared</w:t>
      </w:r>
      <w:r>
        <w:t xml:space="preserve"> is not shown in the segment rows.</w:t>
      </w:r>
    </w:p>
    <w:p>
      <w:pPr>
        <w:pStyle w:val="Heading2"/>
      </w:pPr>
      <w:r>
        <w:rPr>
          <w:color w:val="0F172A"/>
        </w:rPr>
        <w:t>Balance Sheet</w:t>
      </w:r>
    </w:p>
    <w:p>
      <w:pPr>
        <w:pStyle w:val="ListBullet"/>
        <w:spacing w:after="40"/>
      </w:pPr>
      <w:r>
        <w:rPr>
          <w:b/>
        </w:rPr>
        <w:t>Assets</w:t>
      </w:r>
      <w:r>
        <w:t xml:space="preserve"> = the net of every Asset account.</w:t>
      </w:r>
    </w:p>
    <w:p>
      <w:pPr>
        <w:pStyle w:val="ListBullet"/>
        <w:spacing w:after="40"/>
      </w:pPr>
      <w:r>
        <w:rPr>
          <w:b/>
        </w:rPr>
        <w:t>Liabilities</w:t>
      </w:r>
      <w:r>
        <w:t xml:space="preserve"> = the net of every Liability account.</w:t>
      </w:r>
    </w:p>
    <w:p>
      <w:pPr>
        <w:pStyle w:val="ListBullet"/>
        <w:spacing w:after="40"/>
      </w:pPr>
      <w:r>
        <w:rPr>
          <w:b/>
        </w:rPr>
        <w:t>Equity</w:t>
      </w:r>
      <w:r>
        <w:t xml:space="preserve"> = the net of every Equity account, **plus the profit made since</w:t>
      </w:r>
    </w:p>
    <w:p>
      <w:r>
        <w:t>1 January of the reporting year**.</w:t>
      </w:r>
    </w:p>
    <w:p>
      <w:pPr>
        <w:pStyle w:val="ListBullet"/>
        <w:spacing w:after="40"/>
      </w:pPr>
      <w:r>
        <w:rPr>
          <w:b/>
        </w:rPr>
        <w:t>Check = Assets − (Liabilities + Equity).</w:t>
      </w:r>
      <w:r>
        <w:t xml:space="preserve"> It must be </w:t>
      </w:r>
      <w:r>
        <w:rPr>
          <w:b/>
        </w:rPr>
        <w:t>zero</w:t>
      </w:r>
      <w:r>
        <w:t>.</w:t>
      </w:r>
    </w:p>
    <w:p>
      <w:r>
        <w:rPr>
          <w:b/>
        </w:rPr>
        <w:t>Worked example</w:t>
      </w:r>
      <w:r>
        <w:t xml:space="preserve"> (as of 30 June).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Item</w:t>
            </w:r>
          </w:p>
        </w:tc>
        <w:tc>
          <w:tcPr>
            <w:tcW w:type="dxa" w:w="4320"/>
            <w:shd w:val="clear" w:color="auto" w:fill="F1F5F9"/>
          </w:tcPr>
          <w:p>
            <w:r>
              <w:rPr>
                <w:b/>
                <w:sz w:val="19"/>
              </w:rPr>
            </w:r>
            <w:r>
              <w:rPr>
                <w:b/>
                <w:sz w:val="19"/>
              </w:rPr>
              <w:t>Amount</w:t>
            </w:r>
          </w:p>
        </w:tc>
      </w:tr>
      <w:tr>
        <w:tc>
          <w:tcPr>
            <w:tcW w:type="dxa" w:w="4320"/>
          </w:tcPr>
          <w:p>
            <w:r>
              <w:rPr>
                <w:sz w:val="19"/>
              </w:rPr>
            </w:r>
            <w:r>
              <w:rPr>
                <w:sz w:val="19"/>
              </w:rPr>
              <w:t>Cash and Bank</w:t>
            </w:r>
          </w:p>
        </w:tc>
        <w:tc>
          <w:tcPr>
            <w:tcW w:type="dxa" w:w="4320"/>
          </w:tcPr>
          <w:p>
            <w:r>
              <w:rPr>
                <w:sz w:val="19"/>
              </w:rPr>
            </w:r>
            <w:r>
              <w:rPr>
                <w:sz w:val="19"/>
              </w:rPr>
              <w:t>120,000</w:t>
            </w:r>
          </w:p>
        </w:tc>
      </w:tr>
      <w:tr>
        <w:tc>
          <w:tcPr>
            <w:tcW w:type="dxa" w:w="4320"/>
          </w:tcPr>
          <w:p>
            <w:r>
              <w:rPr>
                <w:sz w:val="19"/>
              </w:rPr>
            </w:r>
            <w:r>
              <w:rPr>
                <w:sz w:val="19"/>
              </w:rPr>
              <w:t>Inventory</w:t>
            </w:r>
          </w:p>
        </w:tc>
        <w:tc>
          <w:tcPr>
            <w:tcW w:type="dxa" w:w="4320"/>
          </w:tcPr>
          <w:p>
            <w:r>
              <w:rPr>
                <w:sz w:val="19"/>
              </w:rPr>
            </w:r>
            <w:r>
              <w:rPr>
                <w:sz w:val="19"/>
              </w:rPr>
              <w:t>80,000</w:t>
            </w:r>
          </w:p>
        </w:tc>
      </w:tr>
      <w:tr>
        <w:tc>
          <w:tcPr>
            <w:tcW w:type="dxa" w:w="4320"/>
          </w:tcPr>
          <w:p>
            <w:r>
              <w:rPr>
                <w:sz w:val="19"/>
              </w:rPr>
            </w:r>
            <w:r>
              <w:rPr>
                <w:b/>
                <w:sz w:val="19"/>
              </w:rPr>
              <w:t>Total assets</w:t>
            </w:r>
          </w:p>
        </w:tc>
        <w:tc>
          <w:tcPr>
            <w:tcW w:type="dxa" w:w="4320"/>
          </w:tcPr>
          <w:p>
            <w:r>
              <w:rPr>
                <w:sz w:val="19"/>
              </w:rPr>
            </w:r>
            <w:r>
              <w:rPr>
                <w:b/>
                <w:sz w:val="19"/>
              </w:rPr>
              <w:t>200,000</w:t>
            </w:r>
          </w:p>
        </w:tc>
      </w:tr>
      <w:tr>
        <w:tc>
          <w:tcPr>
            <w:tcW w:type="dxa" w:w="4320"/>
          </w:tcPr>
          <w:p>
            <w:r>
              <w:rPr>
                <w:sz w:val="19"/>
              </w:rPr>
            </w:r>
            <w:r>
              <w:rPr>
                <w:sz w:val="19"/>
              </w:rPr>
              <w:t>Accounts Payable</w:t>
            </w:r>
          </w:p>
        </w:tc>
        <w:tc>
          <w:tcPr>
            <w:tcW w:type="dxa" w:w="4320"/>
          </w:tcPr>
          <w:p>
            <w:r>
              <w:rPr>
                <w:sz w:val="19"/>
              </w:rPr>
            </w:r>
            <w:r>
              <w:rPr>
                <w:sz w:val="19"/>
              </w:rPr>
              <w:t>50,000</w:t>
            </w:r>
          </w:p>
        </w:tc>
      </w:tr>
      <w:tr>
        <w:tc>
          <w:tcPr>
            <w:tcW w:type="dxa" w:w="4320"/>
          </w:tcPr>
          <w:p>
            <w:r>
              <w:rPr>
                <w:sz w:val="19"/>
              </w:rPr>
            </w:r>
            <w:r>
              <w:rPr>
                <w:b/>
                <w:sz w:val="19"/>
              </w:rPr>
              <w:t>Total liabilities</w:t>
            </w:r>
          </w:p>
        </w:tc>
        <w:tc>
          <w:tcPr>
            <w:tcW w:type="dxa" w:w="4320"/>
          </w:tcPr>
          <w:p>
            <w:r>
              <w:rPr>
                <w:sz w:val="19"/>
              </w:rPr>
            </w:r>
            <w:r>
              <w:rPr>
                <w:b/>
                <w:sz w:val="19"/>
              </w:rPr>
              <w:t>50,000</w:t>
            </w:r>
          </w:p>
        </w:tc>
      </w:tr>
      <w:tr>
        <w:tc>
          <w:tcPr>
            <w:tcW w:type="dxa" w:w="4320"/>
          </w:tcPr>
          <w:p>
            <w:r>
              <w:rPr>
                <w:sz w:val="19"/>
              </w:rPr>
            </w:r>
            <w:r>
              <w:rPr>
                <w:sz w:val="19"/>
              </w:rPr>
              <w:t>Share Capital</w:t>
            </w:r>
          </w:p>
        </w:tc>
        <w:tc>
          <w:tcPr>
            <w:tcW w:type="dxa" w:w="4320"/>
          </w:tcPr>
          <w:p>
            <w:r>
              <w:rPr>
                <w:sz w:val="19"/>
              </w:rPr>
            </w:r>
            <w:r>
              <w:rPr>
                <w:sz w:val="19"/>
              </w:rPr>
              <w:t>100,000</w:t>
            </w:r>
          </w:p>
        </w:tc>
      </w:tr>
      <w:tr>
        <w:tc>
          <w:tcPr>
            <w:tcW w:type="dxa" w:w="4320"/>
          </w:tcPr>
          <w:p>
            <w:r>
              <w:rPr>
                <w:sz w:val="19"/>
              </w:rPr>
            </w:r>
            <w:r>
              <w:rPr>
                <w:sz w:val="19"/>
              </w:rPr>
              <w:t>Profit this year</w:t>
            </w:r>
          </w:p>
        </w:tc>
        <w:tc>
          <w:tcPr>
            <w:tcW w:type="dxa" w:w="4320"/>
          </w:tcPr>
          <w:p>
            <w:r>
              <w:rPr>
                <w:sz w:val="19"/>
              </w:rPr>
            </w:r>
            <w:r>
              <w:rPr>
                <w:sz w:val="19"/>
              </w:rPr>
              <w:t>50,000</w:t>
            </w:r>
          </w:p>
        </w:tc>
      </w:tr>
      <w:tr>
        <w:tc>
          <w:tcPr>
            <w:tcW w:type="dxa" w:w="4320"/>
          </w:tcPr>
          <w:p>
            <w:r>
              <w:rPr>
                <w:sz w:val="19"/>
              </w:rPr>
            </w:r>
            <w:r>
              <w:rPr>
                <w:b/>
                <w:sz w:val="19"/>
              </w:rPr>
              <w:t>Total equity</w:t>
            </w:r>
          </w:p>
        </w:tc>
        <w:tc>
          <w:tcPr>
            <w:tcW w:type="dxa" w:w="4320"/>
          </w:tcPr>
          <w:p>
            <w:r>
              <w:rPr>
                <w:sz w:val="19"/>
              </w:rPr>
            </w:r>
            <w:r>
              <w:rPr>
                <w:b/>
                <w:sz w:val="19"/>
              </w:rPr>
              <w:t>150,000</w:t>
            </w:r>
          </w:p>
        </w:tc>
      </w:tr>
      <w:tr>
        <w:tc>
          <w:tcPr>
            <w:tcW w:type="dxa" w:w="4320"/>
          </w:tcPr>
          <w:p>
            <w:r>
              <w:rPr>
                <w:sz w:val="19"/>
              </w:rPr>
            </w:r>
            <w:r>
              <w:rPr>
                <w:b/>
                <w:sz w:val="19"/>
              </w:rPr>
              <w:t>Check</w:t>
            </w:r>
          </w:p>
        </w:tc>
        <w:tc>
          <w:tcPr>
            <w:tcW w:type="dxa" w:w="4320"/>
          </w:tcPr>
          <w:p>
            <w:r>
              <w:rPr>
                <w:sz w:val="19"/>
              </w:rPr>
            </w:r>
            <w:r>
              <w:rPr>
                <w:rFonts w:ascii="Consolas" w:hAnsi="Consolas"/>
                <w:color w:val="1D4ED8"/>
                <w:sz w:val="19"/>
              </w:rPr>
              <w:t>200,000 − (50,000 + 150,000)</w:t>
            </w:r>
            <w:r>
              <w:rPr>
                <w:sz w:val="19"/>
              </w:rPr>
              <w:t xml:space="preserve"> = </w:t>
            </w:r>
            <w:r>
              <w:rPr>
                <w:b/>
                <w:sz w:val="19"/>
              </w:rPr>
              <w:t>0</w:t>
            </w:r>
            <w:r>
              <w:rPr>
                <w:sz w:val="19"/>
              </w:rPr>
              <w:t xml:space="preserve"> ✓</w:t>
            </w:r>
          </w:p>
        </w:tc>
      </w:tr>
    </w:tbl>
    <w:p/>
    <w:p>
      <w:pPr>
        <w:pStyle w:val="Heading2"/>
      </w:pPr>
      <w:r>
        <w:rPr>
          <w:color w:val="0F172A"/>
        </w:rPr>
        <w:t>General Ledger</w:t>
      </w:r>
    </w:p>
    <w:p>
      <w:r>
        <w:t xml:space="preserve">For each account: </w:t>
      </w:r>
      <w:r>
        <w:rPr>
          <w:b/>
        </w:rPr>
        <w:t>opening balance</w:t>
      </w:r>
      <w:r>
        <w:t xml:space="preserve">, the </w:t>
      </w:r>
      <w:r>
        <w:rPr>
          <w:b/>
        </w:rPr>
        <w:t>movement</w:t>
      </w:r>
      <w:r>
        <w:t xml:space="preserve"> in the period, and the </w:t>
      </w:r>
      <w:r>
        <w:rPr>
          <w:b/>
        </w:rPr>
        <w:t>closing balance</w:t>
      </w:r>
      <w:r>
        <w:t>:</w:t>
      </w:r>
    </w:p>
    <w:p>
      <w:pPr>
        <w:spacing w:before="80" w:after="160"/>
        <w:ind w:left="240"/>
        <w:shd w:val="clear" w:color="auto" w:fill="F4F6F8"/>
      </w:pPr>
      <w:r>
        <w:rPr>
          <w:b/>
        </w:rPr>
        <w:t>closing = opening + period movement</w:t>
      </w:r>
      <w:r>
        <w:t>, shown as a debit if positive and a credit if negative.</w:t>
      </w:r>
    </w:p>
    <w:p>
      <w:pPr>
        <w:pStyle w:val="Heading2"/>
      </w:pPr>
      <w:r>
        <w:rPr>
          <w:color w:val="0F172A"/>
        </w:rPr>
        <w:t>Data integrity (the four dashboard checks)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Check</w:t>
            </w:r>
          </w:p>
        </w:tc>
        <w:tc>
          <w:tcPr>
            <w:tcW w:type="dxa" w:w="4320"/>
            <w:shd w:val="clear" w:color="auto" w:fill="F1F5F9"/>
          </w:tcPr>
          <w:p>
            <w:r>
              <w:rPr>
                <w:b/>
                <w:sz w:val="19"/>
              </w:rPr>
            </w:r>
            <w:r>
              <w:rPr>
                <w:b/>
                <w:sz w:val="19"/>
              </w:rPr>
              <w:t>Passes when</w:t>
            </w:r>
          </w:p>
        </w:tc>
      </w:tr>
      <w:tr>
        <w:tc>
          <w:tcPr>
            <w:tcW w:type="dxa" w:w="4320"/>
          </w:tcPr>
          <w:p>
            <w:r>
              <w:rPr>
                <w:sz w:val="19"/>
              </w:rPr>
            </w:r>
            <w:r>
              <w:rPr>
                <w:b/>
                <w:sz w:val="19"/>
              </w:rPr>
              <w:t>Journal entries balance (debits = credits)</w:t>
            </w:r>
          </w:p>
        </w:tc>
        <w:tc>
          <w:tcPr>
            <w:tcW w:type="dxa" w:w="4320"/>
          </w:tcPr>
          <w:p>
            <w:r>
              <w:rPr>
                <w:sz w:val="19"/>
              </w:rPr>
            </w:r>
            <w:r>
              <w:rPr>
                <w:sz w:val="19"/>
              </w:rPr>
              <w:t>total debits equal total credits</w:t>
            </w:r>
          </w:p>
        </w:tc>
      </w:tr>
      <w:tr>
        <w:tc>
          <w:tcPr>
            <w:tcW w:type="dxa" w:w="4320"/>
          </w:tcPr>
          <w:p>
            <w:r>
              <w:rPr>
                <w:sz w:val="19"/>
              </w:rPr>
            </w:r>
            <w:r>
              <w:rPr>
                <w:b/>
                <w:sz w:val="19"/>
              </w:rPr>
              <w:t>Trial balance nets to zero</w:t>
            </w:r>
          </w:p>
        </w:tc>
        <w:tc>
          <w:tcPr>
            <w:tcW w:type="dxa" w:w="4320"/>
          </w:tcPr>
          <w:p>
            <w:r>
              <w:rPr>
                <w:sz w:val="19"/>
              </w:rPr>
            </w:r>
            <w:r>
              <w:rPr>
                <w:sz w:val="19"/>
              </w:rPr>
              <w:t>the trial-balance difference is zero</w:t>
            </w:r>
          </w:p>
        </w:tc>
      </w:tr>
      <w:tr>
        <w:tc>
          <w:tcPr>
            <w:tcW w:type="dxa" w:w="4320"/>
          </w:tcPr>
          <w:p>
            <w:r>
              <w:rPr>
                <w:sz w:val="19"/>
              </w:rPr>
            </w:r>
            <w:r>
              <w:rPr>
                <w:b/>
                <w:sz w:val="19"/>
              </w:rPr>
              <w:t>Balance sheet balances (Assets = Liabilities + Equity)</w:t>
            </w:r>
          </w:p>
        </w:tc>
        <w:tc>
          <w:tcPr>
            <w:tcW w:type="dxa" w:w="4320"/>
          </w:tcPr>
          <w:p>
            <w:r>
              <w:rPr>
                <w:sz w:val="19"/>
              </w:rPr>
            </w:r>
            <w:r>
              <w:rPr>
                <w:sz w:val="19"/>
              </w:rPr>
              <w:t>the balance-sheet check is zero</w:t>
            </w:r>
          </w:p>
        </w:tc>
      </w:tr>
      <w:tr>
        <w:tc>
          <w:tcPr>
            <w:tcW w:type="dxa" w:w="4320"/>
          </w:tcPr>
          <w:p>
            <w:r>
              <w:rPr>
                <w:sz w:val="19"/>
              </w:rPr>
            </w:r>
            <w:r>
              <w:rPr>
                <w:b/>
                <w:sz w:val="19"/>
              </w:rPr>
              <w:t>General Ledger inventory equals stock ledger value</w:t>
            </w:r>
          </w:p>
        </w:tc>
        <w:tc>
          <w:tcPr>
            <w:tcW w:type="dxa" w:w="4320"/>
          </w:tcPr>
          <w:p>
            <w:r>
              <w:rPr>
                <w:sz w:val="19"/>
              </w:rPr>
            </w:r>
            <w:r>
              <w:rPr>
                <w:sz w:val="19"/>
              </w:rPr>
              <w:t>the inventory value in the accounts equals the total value in the stock ledger</w:t>
            </w:r>
          </w:p>
        </w:tc>
      </w:tr>
    </w:tbl>
    <w:p/>
    <w:p>
      <w:r>
        <w:t>The fourth check is worth watching. On an imported workbook it can fail, because the original stock sheet may never have posted matching journal entries. From then on, every stock movement the system posts writes its own journal entry, so the two stay in step.</w:t>
      </w:r>
    </w:p>
    <w:p>
      <w:pPr>
        <w:spacing w:before="40" w:after="160"/>
        <w:pBdr>
          <w:bottom w:val="single" w:sz="6" w:space="1" w:color="D6DBE2"/>
        </w:pBdr>
      </w:pPr>
    </w:p>
    <w:p>
      <w:pPr>
        <w:pStyle w:val="Heading1"/>
      </w:pPr>
      <w:r>
        <w:rPr>
          <w:color w:val="0F172A"/>
        </w:rPr>
        <w:t>2.8 Payroll — how a payslip and its entry are worked out</w:t>
      </w:r>
    </w:p>
    <w:p>
      <w:r>
        <w:t xml:space="preserve">You enter a period; the system pays every </w:t>
      </w:r>
      <w:r>
        <w:rPr>
          <w:b/>
        </w:rPr>
        <w:t>active</w:t>
      </w:r>
      <w:r>
        <w:t xml:space="preserve"> employee. The salary structure lives in Configuration, so nothing is fixed in code.</w:t>
      </w:r>
    </w:p>
    <w:p>
      <w:pPr>
        <w:pStyle w:val="Heading2"/>
      </w:pPr>
      <w:r>
        <w:rPr>
          <w:color w:val="0F172A"/>
        </w:rPr>
        <w:t>Splitting gross pay into components</w:t>
      </w:r>
    </w:p>
    <w:p>
      <w:pPr>
        <w:spacing w:before="80" w:after="160"/>
        <w:ind w:left="240"/>
        <w:shd w:val="clear" w:color="auto" w:fill="F4F6F8"/>
      </w:pPr>
      <w:r>
        <w:rPr>
          <w:b/>
        </w:rPr>
        <w:t>component amount = gross salary × component percentage ÷ 100</w:t>
      </w:r>
    </w:p>
    <w:p>
      <w:r>
        <w:t xml:space="preserve">With the default structure (Basic 60%, House Rent 30%, Medical 5%, Transport 5%), an employee on </w:t>
      </w:r>
      <w:r>
        <w:rPr>
          <w:b/>
        </w:rPr>
        <w:t>30,000</w:t>
      </w:r>
      <w:r>
        <w:t xml:space="preserve"> splits as: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Component</w:t>
            </w:r>
          </w:p>
        </w:tc>
        <w:tc>
          <w:tcPr>
            <w:tcW w:type="dxa" w:w="2880"/>
            <w:shd w:val="clear" w:color="auto" w:fill="F1F5F9"/>
          </w:tcPr>
          <w:p>
            <w:r>
              <w:rPr>
                <w:b/>
                <w:sz w:val="19"/>
              </w:rPr>
            </w:r>
            <w:r>
              <w:rPr>
                <w:b/>
                <w:sz w:val="19"/>
              </w:rPr>
              <w:t>Arithmetic</w:t>
            </w:r>
          </w:p>
        </w:tc>
        <w:tc>
          <w:tcPr>
            <w:tcW w:type="dxa" w:w="2880"/>
            <w:shd w:val="clear" w:color="auto" w:fill="F1F5F9"/>
          </w:tcPr>
          <w:p>
            <w:r>
              <w:rPr>
                <w:b/>
                <w:sz w:val="19"/>
              </w:rPr>
            </w:r>
            <w:r>
              <w:rPr>
                <w:b/>
                <w:sz w:val="19"/>
              </w:rPr>
              <w:t>Amount</w:t>
            </w:r>
          </w:p>
        </w:tc>
      </w:tr>
      <w:tr>
        <w:tc>
          <w:tcPr>
            <w:tcW w:type="dxa" w:w="2880"/>
          </w:tcPr>
          <w:p>
            <w:r>
              <w:rPr>
                <w:sz w:val="19"/>
              </w:rPr>
            </w:r>
            <w:r>
              <w:rPr>
                <w:sz w:val="19"/>
              </w:rPr>
              <w:t>Basic</w:t>
            </w:r>
          </w:p>
        </w:tc>
        <w:tc>
          <w:tcPr>
            <w:tcW w:type="dxa" w:w="2880"/>
          </w:tcPr>
          <w:p>
            <w:r>
              <w:rPr>
                <w:sz w:val="19"/>
              </w:rPr>
            </w:r>
            <w:r>
              <w:rPr>
                <w:rFonts w:ascii="Consolas" w:hAnsi="Consolas"/>
                <w:color w:val="1D4ED8"/>
                <w:sz w:val="19"/>
              </w:rPr>
              <w:t>30000 × 60 ÷ 100</w:t>
            </w:r>
          </w:p>
        </w:tc>
        <w:tc>
          <w:tcPr>
            <w:tcW w:type="dxa" w:w="2880"/>
          </w:tcPr>
          <w:p>
            <w:r>
              <w:rPr>
                <w:sz w:val="19"/>
              </w:rPr>
            </w:r>
            <w:r>
              <w:rPr>
                <w:sz w:val="19"/>
              </w:rPr>
              <w:t>18,000</w:t>
            </w:r>
          </w:p>
        </w:tc>
      </w:tr>
      <w:tr>
        <w:tc>
          <w:tcPr>
            <w:tcW w:type="dxa" w:w="2880"/>
          </w:tcPr>
          <w:p>
            <w:r>
              <w:rPr>
                <w:sz w:val="19"/>
              </w:rPr>
            </w:r>
            <w:r>
              <w:rPr>
                <w:sz w:val="19"/>
              </w:rPr>
              <w:t>House Rent</w:t>
            </w:r>
          </w:p>
        </w:tc>
        <w:tc>
          <w:tcPr>
            <w:tcW w:type="dxa" w:w="2880"/>
          </w:tcPr>
          <w:p>
            <w:r>
              <w:rPr>
                <w:sz w:val="19"/>
              </w:rPr>
            </w:r>
            <w:r>
              <w:rPr>
                <w:rFonts w:ascii="Consolas" w:hAnsi="Consolas"/>
                <w:color w:val="1D4ED8"/>
                <w:sz w:val="19"/>
              </w:rPr>
              <w:t>30000 × 30 ÷ 100</w:t>
            </w:r>
          </w:p>
        </w:tc>
        <w:tc>
          <w:tcPr>
            <w:tcW w:type="dxa" w:w="2880"/>
          </w:tcPr>
          <w:p>
            <w:r>
              <w:rPr>
                <w:sz w:val="19"/>
              </w:rPr>
            </w:r>
            <w:r>
              <w:rPr>
                <w:sz w:val="19"/>
              </w:rPr>
              <w:t>9,000</w:t>
            </w:r>
          </w:p>
        </w:tc>
      </w:tr>
      <w:tr>
        <w:tc>
          <w:tcPr>
            <w:tcW w:type="dxa" w:w="2880"/>
          </w:tcPr>
          <w:p>
            <w:r>
              <w:rPr>
                <w:sz w:val="19"/>
              </w:rPr>
            </w:r>
            <w:r>
              <w:rPr>
                <w:sz w:val="19"/>
              </w:rPr>
              <w:t>Medical</w:t>
            </w:r>
          </w:p>
        </w:tc>
        <w:tc>
          <w:tcPr>
            <w:tcW w:type="dxa" w:w="2880"/>
          </w:tcPr>
          <w:p>
            <w:r>
              <w:rPr>
                <w:sz w:val="19"/>
              </w:rPr>
            </w:r>
            <w:r>
              <w:rPr>
                <w:rFonts w:ascii="Consolas" w:hAnsi="Consolas"/>
                <w:color w:val="1D4ED8"/>
                <w:sz w:val="19"/>
              </w:rPr>
              <w:t>30000 × 5 ÷ 100</w:t>
            </w:r>
          </w:p>
        </w:tc>
        <w:tc>
          <w:tcPr>
            <w:tcW w:type="dxa" w:w="2880"/>
          </w:tcPr>
          <w:p>
            <w:r>
              <w:rPr>
                <w:sz w:val="19"/>
              </w:rPr>
            </w:r>
            <w:r>
              <w:rPr>
                <w:sz w:val="19"/>
              </w:rPr>
              <w:t>1,500</w:t>
            </w:r>
          </w:p>
        </w:tc>
      </w:tr>
      <w:tr>
        <w:tc>
          <w:tcPr>
            <w:tcW w:type="dxa" w:w="2880"/>
          </w:tcPr>
          <w:p>
            <w:r>
              <w:rPr>
                <w:sz w:val="19"/>
              </w:rPr>
            </w:r>
            <w:r>
              <w:rPr>
                <w:sz w:val="19"/>
              </w:rPr>
              <w:t>Transport</w:t>
            </w:r>
          </w:p>
        </w:tc>
        <w:tc>
          <w:tcPr>
            <w:tcW w:type="dxa" w:w="2880"/>
          </w:tcPr>
          <w:p>
            <w:r>
              <w:rPr>
                <w:sz w:val="19"/>
              </w:rPr>
            </w:r>
            <w:r>
              <w:rPr>
                <w:rFonts w:ascii="Consolas" w:hAnsi="Consolas"/>
                <w:color w:val="1D4ED8"/>
                <w:sz w:val="19"/>
              </w:rPr>
              <w:t>30000 × 5 ÷ 100</w:t>
            </w:r>
          </w:p>
        </w:tc>
        <w:tc>
          <w:tcPr>
            <w:tcW w:type="dxa" w:w="2880"/>
          </w:tcPr>
          <w:p>
            <w:r>
              <w:rPr>
                <w:sz w:val="19"/>
              </w:rPr>
            </w:r>
            <w:r>
              <w:rPr>
                <w:sz w:val="19"/>
              </w:rPr>
              <w:t>1,500</w:t>
            </w:r>
          </w:p>
        </w:tc>
      </w:tr>
      <w:tr>
        <w:tc>
          <w:tcPr>
            <w:tcW w:type="dxa" w:w="2880"/>
          </w:tcPr>
          <w:p>
            <w:r>
              <w:rPr>
                <w:sz w:val="19"/>
              </w:rPr>
            </w:r>
            <w:r>
              <w:rPr>
                <w:b/>
                <w:sz w:val="19"/>
              </w:rPr>
              <w:t>Total</w:t>
            </w:r>
          </w:p>
        </w:tc>
        <w:tc>
          <w:tcPr>
            <w:tcW w:type="dxa" w:w="2880"/>
          </w:tcPr>
          <w:p>
            <w:r>
              <w:rPr>
                <w:sz w:val="19"/>
              </w:rPr>
            </w:r>
          </w:p>
        </w:tc>
        <w:tc>
          <w:tcPr>
            <w:tcW w:type="dxa" w:w="2880"/>
          </w:tcPr>
          <w:p>
            <w:r>
              <w:rPr>
                <w:sz w:val="19"/>
              </w:rPr>
            </w:r>
            <w:r>
              <w:rPr>
                <w:b/>
                <w:sz w:val="19"/>
              </w:rPr>
              <w:t>30,000</w:t>
            </w:r>
          </w:p>
        </w:tc>
      </w:tr>
    </w:tbl>
    <w:p/>
    <w:p>
      <w:r>
        <w:t>The components are a *breakdown* of gross, not something added on top.</w:t>
      </w:r>
    </w:p>
    <w:p>
      <w:pPr>
        <w:pStyle w:val="Heading2"/>
      </w:pPr>
      <w:r>
        <w:rPr>
          <w:color w:val="0F172A"/>
        </w:rPr>
        <w:t>Deductions and net pay</w:t>
      </w:r>
    </w:p>
    <w:p>
      <w:pPr>
        <w:spacing w:before="80" w:after="160"/>
        <w:ind w:left="240"/>
        <w:shd w:val="clear" w:color="auto" w:fill="F4F6F8"/>
      </w:pPr>
      <w:r>
        <w:rPr>
          <w:b/>
        </w:rPr>
        <w:t>deduction amount = gross × deduction percentage ÷ 100</w:t>
      </w:r>
      <w:r>
        <w:t xml:space="preserve"> </w:t>
      </w:r>
      <w:r>
        <w:rPr>
          <w:b/>
        </w:rPr>
        <w:t>net pay = gross − the sum of all deductions</w:t>
      </w:r>
    </w:p>
    <w:p>
      <w:r>
        <w:t xml:space="preserve">If a list of named deductions is configured, those are used. If none is configured, a single </w:t>
      </w:r>
      <w:r>
        <w:rPr>
          <w:b/>
        </w:rPr>
        <w:t>statutory deduction</w:t>
      </w:r>
      <w:r>
        <w:t xml:space="preserve"> at the configured percentage is applied instead. With the default 10%:</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Employee</w:t>
            </w:r>
          </w:p>
        </w:tc>
        <w:tc>
          <w:tcPr>
            <w:tcW w:type="dxa" w:w="2160"/>
            <w:shd w:val="clear" w:color="auto" w:fill="F1F5F9"/>
          </w:tcPr>
          <w:p>
            <w:r>
              <w:rPr>
                <w:b/>
                <w:sz w:val="19"/>
              </w:rPr>
            </w:r>
            <w:r>
              <w:rPr>
                <w:b/>
                <w:sz w:val="19"/>
              </w:rPr>
              <w:t>Gross</w:t>
            </w:r>
          </w:p>
        </w:tc>
        <w:tc>
          <w:tcPr>
            <w:tcW w:type="dxa" w:w="2160"/>
            <w:shd w:val="clear" w:color="auto" w:fill="F1F5F9"/>
          </w:tcPr>
          <w:p>
            <w:r>
              <w:rPr>
                <w:b/>
                <w:sz w:val="19"/>
              </w:rPr>
            </w:r>
            <w:r>
              <w:rPr>
                <w:b/>
                <w:sz w:val="19"/>
              </w:rPr>
              <w:t>Statutory deduction (10%)</w:t>
            </w:r>
          </w:p>
        </w:tc>
        <w:tc>
          <w:tcPr>
            <w:tcW w:type="dxa" w:w="2160"/>
            <w:shd w:val="clear" w:color="auto" w:fill="F1F5F9"/>
          </w:tcPr>
          <w:p>
            <w:r>
              <w:rPr>
                <w:b/>
                <w:sz w:val="19"/>
              </w:rPr>
            </w:r>
            <w:r>
              <w:rPr>
                <w:b/>
                <w:sz w:val="19"/>
              </w:rPr>
              <w:t>Net pay</w:t>
            </w:r>
          </w:p>
        </w:tc>
      </w:tr>
      <w:tr>
        <w:tc>
          <w:tcPr>
            <w:tcW w:type="dxa" w:w="2160"/>
          </w:tcPr>
          <w:p>
            <w:r>
              <w:rPr>
                <w:sz w:val="19"/>
              </w:rPr>
            </w:r>
            <w:r>
              <w:rPr>
                <w:sz w:val="19"/>
              </w:rPr>
              <w:t>Office employee</w:t>
            </w:r>
          </w:p>
        </w:tc>
        <w:tc>
          <w:tcPr>
            <w:tcW w:type="dxa" w:w="2160"/>
          </w:tcPr>
          <w:p>
            <w:r>
              <w:rPr>
                <w:sz w:val="19"/>
              </w:rPr>
            </w:r>
            <w:r>
              <w:rPr>
                <w:sz w:val="19"/>
              </w:rPr>
              <w:t>30,000</w:t>
            </w:r>
          </w:p>
        </w:tc>
        <w:tc>
          <w:tcPr>
            <w:tcW w:type="dxa" w:w="2160"/>
          </w:tcPr>
          <w:p>
            <w:r>
              <w:rPr>
                <w:sz w:val="19"/>
              </w:rPr>
            </w:r>
            <w:r>
              <w:rPr>
                <w:sz w:val="19"/>
              </w:rPr>
              <w:t>3,000</w:t>
            </w:r>
          </w:p>
        </w:tc>
        <w:tc>
          <w:tcPr>
            <w:tcW w:type="dxa" w:w="2160"/>
          </w:tcPr>
          <w:p>
            <w:r>
              <w:rPr>
                <w:sz w:val="19"/>
              </w:rPr>
            </w:r>
            <w:r>
              <w:rPr>
                <w:sz w:val="19"/>
              </w:rPr>
              <w:t>27,000</w:t>
            </w:r>
          </w:p>
        </w:tc>
      </w:tr>
      <w:tr>
        <w:tc>
          <w:tcPr>
            <w:tcW w:type="dxa" w:w="2160"/>
          </w:tcPr>
          <w:p>
            <w:r>
              <w:rPr>
                <w:sz w:val="19"/>
              </w:rPr>
            </w:r>
            <w:r>
              <w:rPr>
                <w:sz w:val="19"/>
              </w:rPr>
              <w:t>Factory employee</w:t>
            </w:r>
          </w:p>
        </w:tc>
        <w:tc>
          <w:tcPr>
            <w:tcW w:type="dxa" w:w="2160"/>
          </w:tcPr>
          <w:p>
            <w:r>
              <w:rPr>
                <w:sz w:val="19"/>
              </w:rPr>
            </w:r>
            <w:r>
              <w:rPr>
                <w:sz w:val="19"/>
              </w:rPr>
              <w:t>20,000</w:t>
            </w:r>
          </w:p>
        </w:tc>
        <w:tc>
          <w:tcPr>
            <w:tcW w:type="dxa" w:w="2160"/>
          </w:tcPr>
          <w:p>
            <w:r>
              <w:rPr>
                <w:sz w:val="19"/>
              </w:rPr>
            </w:r>
            <w:r>
              <w:rPr>
                <w:sz w:val="19"/>
              </w:rPr>
              <w:t>2,000</w:t>
            </w:r>
          </w:p>
        </w:tc>
        <w:tc>
          <w:tcPr>
            <w:tcW w:type="dxa" w:w="2160"/>
          </w:tcPr>
          <w:p>
            <w:r>
              <w:rPr>
                <w:sz w:val="19"/>
              </w:rPr>
            </w:r>
            <w:r>
              <w:rPr>
                <w:sz w:val="19"/>
              </w:rPr>
              <w:t>18,000</w:t>
            </w:r>
          </w:p>
        </w:tc>
      </w:tr>
      <w:tr>
        <w:tc>
          <w:tcPr>
            <w:tcW w:type="dxa" w:w="2160"/>
          </w:tcPr>
          <w:p>
            <w:r>
              <w:rPr>
                <w:sz w:val="19"/>
              </w:rPr>
            </w:r>
            <w:r>
              <w:rPr>
                <w:b/>
                <w:sz w:val="19"/>
              </w:rPr>
              <w:t>Totals</w:t>
            </w:r>
          </w:p>
        </w:tc>
        <w:tc>
          <w:tcPr>
            <w:tcW w:type="dxa" w:w="2160"/>
          </w:tcPr>
          <w:p>
            <w:r>
              <w:rPr>
                <w:sz w:val="19"/>
              </w:rPr>
            </w:r>
            <w:r>
              <w:rPr>
                <w:b/>
                <w:sz w:val="19"/>
              </w:rPr>
              <w:t>50,000</w:t>
            </w:r>
          </w:p>
        </w:tc>
        <w:tc>
          <w:tcPr>
            <w:tcW w:type="dxa" w:w="2160"/>
          </w:tcPr>
          <w:p>
            <w:r>
              <w:rPr>
                <w:sz w:val="19"/>
              </w:rPr>
            </w:r>
            <w:r>
              <w:rPr>
                <w:b/>
                <w:sz w:val="19"/>
              </w:rPr>
              <w:t>5,000</w:t>
            </w:r>
          </w:p>
        </w:tc>
        <w:tc>
          <w:tcPr>
            <w:tcW w:type="dxa" w:w="2160"/>
          </w:tcPr>
          <w:p>
            <w:r>
              <w:rPr>
                <w:sz w:val="19"/>
              </w:rPr>
            </w:r>
            <w:r>
              <w:rPr>
                <w:b/>
                <w:sz w:val="19"/>
              </w:rPr>
              <w:t>45,000</w:t>
            </w:r>
          </w:p>
        </w:tc>
      </w:tr>
    </w:tbl>
    <w:p/>
    <w:p>
      <w:pPr>
        <w:pStyle w:val="Heading2"/>
      </w:pPr>
      <w:r>
        <w:rPr>
          <w:color w:val="0F172A"/>
        </w:rPr>
        <w:t>The journal entry</w:t>
      </w:r>
    </w:p>
    <w:p>
      <w:r>
        <w:t xml:space="preserve">Office and factory pay go to </w:t>
      </w:r>
      <w:r>
        <w:rPr>
          <w:b/>
        </w:rPr>
        <w:t>different expense accounts</w:t>
      </w:r>
      <w:r>
        <w:t>; deductions and net pay are credited: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6010 Office Salaries (office staff gross)</w:t>
            </w:r>
          </w:p>
        </w:tc>
        <w:tc>
          <w:tcPr>
            <w:tcW w:type="dxa" w:w="2880"/>
          </w:tcPr>
          <w:p>
            <w:r>
              <w:rPr>
                <w:sz w:val="19"/>
              </w:rPr>
            </w:r>
            <w:r>
              <w:rPr>
                <w:sz w:val="19"/>
              </w:rPr>
              <w:t>30,000</w:t>
            </w:r>
          </w:p>
        </w:tc>
        <w:tc>
          <w:tcPr>
            <w:tcW w:type="dxa" w:w="2880"/>
          </w:tcPr>
          <w:p>
            <w:r>
              <w:rPr>
                <w:sz w:val="19"/>
              </w:rPr>
            </w:r>
            <w:r>
              <w:rPr>
                <w:sz w:val="19"/>
              </w:rPr>
              <w:t>—</w:t>
            </w:r>
          </w:p>
        </w:tc>
      </w:tr>
      <w:tr>
        <w:tc>
          <w:tcPr>
            <w:tcW w:type="dxa" w:w="2880"/>
          </w:tcPr>
          <w:p>
            <w:r>
              <w:rPr>
                <w:sz w:val="19"/>
              </w:rPr>
            </w:r>
            <w:r>
              <w:rPr>
                <w:sz w:val="19"/>
              </w:rPr>
              <w:t>5011 Factory Labour (factory staff gross)</w:t>
            </w:r>
          </w:p>
        </w:tc>
        <w:tc>
          <w:tcPr>
            <w:tcW w:type="dxa" w:w="2880"/>
          </w:tcPr>
          <w:p>
            <w:r>
              <w:rPr>
                <w:sz w:val="19"/>
              </w:rPr>
            </w:r>
            <w:r>
              <w:rPr>
                <w:sz w:val="19"/>
              </w:rPr>
              <w:t>20,000</w:t>
            </w:r>
          </w:p>
        </w:tc>
        <w:tc>
          <w:tcPr>
            <w:tcW w:type="dxa" w:w="2880"/>
          </w:tcPr>
          <w:p>
            <w:r>
              <w:rPr>
                <w:sz w:val="19"/>
              </w:rPr>
            </w:r>
            <w:r>
              <w:rPr>
                <w:sz w:val="19"/>
              </w:rPr>
              <w:t>—</w:t>
            </w:r>
          </w:p>
        </w:tc>
      </w:tr>
      <w:tr>
        <w:tc>
          <w:tcPr>
            <w:tcW w:type="dxa" w:w="2880"/>
          </w:tcPr>
          <w:p>
            <w:r>
              <w:rPr>
                <w:sz w:val="19"/>
              </w:rPr>
            </w:r>
            <w:r>
              <w:rPr>
                <w:sz w:val="19"/>
              </w:rPr>
              <w:t>2210 TDS Payable (the deductions)</w:t>
            </w:r>
          </w:p>
        </w:tc>
        <w:tc>
          <w:tcPr>
            <w:tcW w:type="dxa" w:w="2880"/>
          </w:tcPr>
          <w:p>
            <w:r>
              <w:rPr>
                <w:sz w:val="19"/>
              </w:rPr>
            </w:r>
            <w:r>
              <w:rPr>
                <w:sz w:val="19"/>
              </w:rPr>
              <w:t>—</w:t>
            </w:r>
          </w:p>
        </w:tc>
        <w:tc>
          <w:tcPr>
            <w:tcW w:type="dxa" w:w="2880"/>
          </w:tcPr>
          <w:p>
            <w:r>
              <w:rPr>
                <w:sz w:val="19"/>
              </w:rPr>
            </w:r>
            <w:r>
              <w:rPr>
                <w:sz w:val="19"/>
              </w:rPr>
              <w:t>5,000</w:t>
            </w:r>
          </w:p>
        </w:tc>
      </w:tr>
      <w:tr>
        <w:tc>
          <w:tcPr>
            <w:tcW w:type="dxa" w:w="2880"/>
          </w:tcPr>
          <w:p>
            <w:r>
              <w:rPr>
                <w:sz w:val="19"/>
              </w:rPr>
            </w:r>
            <w:r>
              <w:rPr>
                <w:sz w:val="19"/>
              </w:rPr>
              <w:t>1010 Bank (the net paid out)</w:t>
            </w:r>
          </w:p>
        </w:tc>
        <w:tc>
          <w:tcPr>
            <w:tcW w:type="dxa" w:w="2880"/>
          </w:tcPr>
          <w:p>
            <w:r>
              <w:rPr>
                <w:sz w:val="19"/>
              </w:rPr>
            </w:r>
            <w:r>
              <w:rPr>
                <w:sz w:val="19"/>
              </w:rPr>
              <w:t>—</w:t>
            </w:r>
          </w:p>
        </w:tc>
        <w:tc>
          <w:tcPr>
            <w:tcW w:type="dxa" w:w="2880"/>
          </w:tcPr>
          <w:p>
            <w:r>
              <w:rPr>
                <w:sz w:val="19"/>
              </w:rPr>
            </w:r>
            <w:r>
              <w:rPr>
                <w:sz w:val="19"/>
              </w:rPr>
              <w:t>45,000</w:t>
            </w:r>
          </w:p>
        </w:tc>
      </w:tr>
      <w:tr>
        <w:tc>
          <w:tcPr>
            <w:tcW w:type="dxa" w:w="2880"/>
          </w:tcPr>
          <w:p>
            <w:r>
              <w:rPr>
                <w:sz w:val="19"/>
              </w:rPr>
            </w:r>
            <w:r>
              <w:rPr>
                <w:b/>
                <w:sz w:val="19"/>
              </w:rPr>
              <w:t>Totals</w:t>
            </w:r>
          </w:p>
        </w:tc>
        <w:tc>
          <w:tcPr>
            <w:tcW w:type="dxa" w:w="2880"/>
          </w:tcPr>
          <w:p>
            <w:r>
              <w:rPr>
                <w:sz w:val="19"/>
              </w:rPr>
            </w:r>
            <w:r>
              <w:rPr>
                <w:b/>
                <w:sz w:val="19"/>
              </w:rPr>
              <w:t>50,000</w:t>
            </w:r>
          </w:p>
        </w:tc>
        <w:tc>
          <w:tcPr>
            <w:tcW w:type="dxa" w:w="2880"/>
          </w:tcPr>
          <w:p>
            <w:r>
              <w:rPr>
                <w:sz w:val="19"/>
              </w:rPr>
            </w:r>
            <w:r>
              <w:rPr>
                <w:b/>
                <w:sz w:val="19"/>
              </w:rPr>
              <w:t>50,000</w:t>
            </w:r>
          </w:p>
        </w:tc>
      </w:tr>
    </w:tbl>
    <w:p/>
    <w:p>
      <w:r>
        <w:t xml:space="preserve">It balances because </w:t>
      </w:r>
      <w:r>
        <w:rPr>
          <w:b/>
        </w:rPr>
        <w:t>gross = deductions + net</w:t>
      </w:r>
      <w:r>
        <w:t xml:space="preserve"> (</w:t>
      </w:r>
      <w:r>
        <w:rPr>
          <w:rFonts w:ascii="Consolas" w:hAnsi="Consolas"/>
          <w:color w:val="1D4ED8"/>
          <w:sz w:val="19"/>
        </w:rPr>
        <w:t>50,000 = 5,000 + 45,000</w:t>
      </w:r>
      <w:r>
        <w:t>).</w:t>
      </w:r>
    </w:p>
    <w:p>
      <w:pPr>
        <w:spacing w:before="40" w:after="160"/>
        <w:pBdr>
          <w:bottom w:val="single" w:sz="6" w:space="1" w:color="D6DBE2"/>
        </w:pBdr>
      </w:pPr>
    </w:p>
    <w:p>
      <w:pPr>
        <w:pStyle w:val="Heading1"/>
      </w:pPr>
      <w:r>
        <w:rPr>
          <w:color w:val="0F172A"/>
        </w:rPr>
        <w:t>2.9 Where voucher numbers come from</w:t>
      </w:r>
    </w:p>
    <w:p>
      <w:r>
        <w:t xml:space="preserve">Every posting gets a number: purchases </w:t>
      </w:r>
      <w:r>
        <w:rPr>
          <w:rFonts w:ascii="Consolas" w:hAnsi="Consolas"/>
          <w:color w:val="1D4ED8"/>
          <w:sz w:val="19"/>
        </w:rPr>
        <w:t>PUR-…</w:t>
      </w:r>
      <w:r>
        <w:t xml:space="preserve">, sales </w:t>
      </w:r>
      <w:r>
        <w:rPr>
          <w:rFonts w:ascii="Consolas" w:hAnsi="Consolas"/>
          <w:color w:val="1D4ED8"/>
          <w:sz w:val="19"/>
        </w:rPr>
        <w:t>SALE-…</w:t>
      </w:r>
      <w:r>
        <w:t xml:space="preserve">, production </w:t>
      </w:r>
      <w:r>
        <w:rPr>
          <w:rFonts w:ascii="Consolas" w:hAnsi="Consolas"/>
          <w:color w:val="1D4ED8"/>
          <w:sz w:val="19"/>
        </w:rPr>
        <w:t>PROD-…</w:t>
      </w:r>
      <w:r>
        <w:t xml:space="preserve">, payroll </w:t>
      </w:r>
      <w:r>
        <w:rPr>
          <w:rFonts w:ascii="Consolas" w:hAnsi="Consolas"/>
          <w:color w:val="1D4ED8"/>
          <w:sz w:val="19"/>
        </w:rPr>
        <w:t>PAY-…</w:t>
      </w:r>
      <w:r>
        <w:t>. A new number is always:</w:t>
      </w:r>
    </w:p>
    <w:p>
      <w:pPr>
        <w:spacing w:before="80" w:after="160"/>
        <w:ind w:left="240"/>
        <w:shd w:val="clear" w:color="auto" w:fill="F4F6F8"/>
      </w:pPr>
      <w:r>
        <w:rPr>
          <w:b/>
        </w:rPr>
        <w:t>the highest number already used, plus one</w:t>
      </w:r>
      <w:r>
        <w:t>, padded to at least three digits (</w:t>
      </w:r>
      <w:r>
        <w:rPr>
          <w:rFonts w:ascii="Consolas" w:hAnsi="Consolas"/>
          <w:color w:val="1D4ED8"/>
          <w:sz w:val="19"/>
        </w:rPr>
        <w:t>SALE-004</w:t>
      </w:r>
      <w:r>
        <w:t>).</w:t>
      </w:r>
    </w:p>
    <w:p>
      <w:r>
        <w:t xml:space="preserve">The system counts numbers used by the document </w:t>
      </w:r>
      <w:r>
        <w:rPr>
          <w:b/>
        </w:rPr>
        <w:t>and</w:t>
      </w:r>
      <w:r>
        <w:t xml:space="preserve"> by journal entries, so a new posting can never clash with one already in the books.</w:t>
      </w:r>
    </w:p>
    <w:p>
      <w:r>
        <w:t xml:space="preserve">A </w:t>
      </w:r>
      <w:r>
        <w:rPr>
          <w:b/>
        </w:rPr>
        <w:t>reversal</w:t>
      </w:r>
      <w:r>
        <w:t xml:space="preserve"> does not take a new number. It reuses the original with </w:t>
      </w:r>
      <w:r>
        <w:rPr>
          <w:rFonts w:ascii="Consolas" w:hAnsi="Consolas"/>
          <w:color w:val="1D4ED8"/>
          <w:sz w:val="19"/>
        </w:rPr>
        <w:t>-REV</w:t>
      </w:r>
      <w:r>
        <w:t xml:space="preserve"> added: </w:t>
      </w:r>
      <w:r>
        <w:rPr>
          <w:rFonts w:ascii="Consolas" w:hAnsi="Consolas"/>
          <w:color w:val="1D4ED8"/>
          <w:sz w:val="19"/>
        </w:rPr>
        <w:t>SALE-004</w:t>
      </w:r>
      <w:r>
        <w:t xml:space="preserve"> becomes </w:t>
      </w:r>
      <w:r>
        <w:rPr>
          <w:rFonts w:ascii="Consolas" w:hAnsi="Consolas"/>
          <w:color w:val="1D4ED8"/>
          <w:sz w:val="19"/>
        </w:rPr>
        <w:t>SALE-004-REV</w:t>
      </w:r>
      <w:r>
        <w:t>. That suffix is also the guard that stops the same posting being reversed twice.</w:t>
      </w:r>
    </w:p>
    <w:p>
      <w:pPr>
        <w:spacing w:before="40" w:after="160"/>
        <w:pBdr>
          <w:bottom w:val="single" w:sz="6" w:space="1" w:color="D6DBE2"/>
        </w:pBdr>
      </w:pPr>
    </w:p>
    <w:p>
      <w:pPr>
        <w:pStyle w:val="Heading1"/>
      </w:pPr>
      <w:r>
        <w:rPr>
          <w:color w:val="0F172A"/>
        </w:rPr>
        <w:t>2.10 Reversals — why nothing is ever edited or deleted</w:t>
      </w:r>
    </w:p>
    <w:p>
      <w:r>
        <w:t xml:space="preserve">When a posting was a mistake, the system writes a </w:t>
      </w:r>
      <w:r>
        <w:rPr>
          <w:b/>
        </w:rPr>
        <w:t>mirror entry</w:t>
      </w:r>
      <w:r>
        <w:t>: every debit becomes a credit and every credit a debit, so the two entries cancel out. The original stays exactly as it was, marked as reversed, with the reason recorded.</w:t>
      </w:r>
    </w:p>
    <w:p>
      <w:pPr>
        <w:pStyle w:val="ListBullet"/>
        <w:spacing w:after="40"/>
      </w:pPr>
      <w:r>
        <w:t xml:space="preserve">Stock moves back at </w:t>
      </w:r>
      <w:r>
        <w:rPr>
          <w:b/>
        </w:rPr>
        <w:t>exactly</w:t>
      </w:r>
      <w:r>
        <w:t xml:space="preserve"> the value it moved at, so the arithmetic unwinds</w:t>
      </w:r>
    </w:p>
    <w:p>
      <w:r>
        <w:t>precisely.</w:t>
      </w:r>
    </w:p>
    <w:p>
      <w:pPr>
        <w:pStyle w:val="ListBullet"/>
        <w:spacing w:after="40"/>
      </w:pPr>
      <w:r>
        <w:t>The original and the correction both remain on the record — which is what makes</w:t>
      </w:r>
    </w:p>
    <w:p>
      <w:r>
        <w:t>the history explainable afterwards.</w:t>
      </w:r>
    </w:p>
    <w:p>
      <w:pPr>
        <w:pStyle w:val="Heading2"/>
      </w:pPr>
      <w:r>
        <w:rPr>
          <w:color w:val="0F172A"/>
        </w:rPr>
        <w:t>What each kind of reversal does to stock</w:t>
      </w:r>
    </w:p>
    <w:p>
      <w:r>
        <w:t>A reversal puts back exactly what a transaction took, or takes back exactly what it put in. The only thing that can stop it is not having the stock to move: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Reversing a…</w:t>
            </w:r>
          </w:p>
        </w:tc>
        <w:tc>
          <w:tcPr>
            <w:tcW w:type="dxa" w:w="2880"/>
            <w:shd w:val="clear" w:color="auto" w:fill="F1F5F9"/>
          </w:tcPr>
          <w:p>
            <w:r>
              <w:rPr>
                <w:b/>
                <w:sz w:val="19"/>
              </w:rPr>
            </w:r>
            <w:r>
              <w:rPr>
                <w:b/>
                <w:sz w:val="19"/>
              </w:rPr>
              <w:t>Stock moves</w:t>
            </w:r>
          </w:p>
        </w:tc>
        <w:tc>
          <w:tcPr>
            <w:tcW w:type="dxa" w:w="2880"/>
            <w:shd w:val="clear" w:color="auto" w:fill="F1F5F9"/>
          </w:tcPr>
          <w:p>
            <w:r>
              <w:rPr>
                <w:b/>
                <w:sz w:val="19"/>
              </w:rPr>
            </w:r>
            <w:r>
              <w:rPr>
                <w:b/>
                <w:sz w:val="19"/>
              </w:rPr>
              <w:t>Can it be refused?</w:t>
            </w:r>
          </w:p>
        </w:tc>
      </w:tr>
      <w:tr>
        <w:tc>
          <w:tcPr>
            <w:tcW w:type="dxa" w:w="2880"/>
          </w:tcPr>
          <w:p>
            <w:r>
              <w:rPr>
                <w:sz w:val="19"/>
              </w:rPr>
            </w:r>
            <w:r>
              <w:rPr>
                <w:b/>
                <w:sz w:val="19"/>
              </w:rPr>
              <w:t>Sale</w:t>
            </w:r>
          </w:p>
        </w:tc>
        <w:tc>
          <w:tcPr>
            <w:tcW w:type="dxa" w:w="2880"/>
          </w:tcPr>
          <w:p>
            <w:r>
              <w:rPr>
                <w:sz w:val="19"/>
              </w:rPr>
            </w:r>
            <w:r>
              <w:rPr>
                <w:sz w:val="19"/>
              </w:rPr>
              <w:t xml:space="preserve">goods come </w:t>
            </w:r>
            <w:r>
              <w:rPr>
                <w:b/>
                <w:sz w:val="19"/>
              </w:rPr>
              <w:t>back in</w:t>
            </w:r>
          </w:p>
        </w:tc>
        <w:tc>
          <w:tcPr>
            <w:tcW w:type="dxa" w:w="2880"/>
          </w:tcPr>
          <w:p>
            <w:r>
              <w:rPr>
                <w:sz w:val="19"/>
              </w:rPr>
            </w:r>
            <w:r>
              <w:rPr>
                <w:b/>
                <w:sz w:val="19"/>
              </w:rPr>
              <w:t>No.</w:t>
            </w:r>
            <w:r>
              <w:rPr>
                <w:sz w:val="19"/>
              </w:rPr>
              <w:t xml:space="preserve"> Putting goods back can never overdraw stock, so a sale can always be reversed.</w:t>
            </w:r>
          </w:p>
        </w:tc>
      </w:tr>
      <w:tr>
        <w:tc>
          <w:tcPr>
            <w:tcW w:type="dxa" w:w="2880"/>
          </w:tcPr>
          <w:p>
            <w:r>
              <w:rPr>
                <w:sz w:val="19"/>
              </w:rPr>
            </w:r>
            <w:r>
              <w:rPr>
                <w:b/>
                <w:sz w:val="19"/>
              </w:rPr>
              <w:t>Purchase</w:t>
            </w:r>
          </w:p>
        </w:tc>
        <w:tc>
          <w:tcPr>
            <w:tcW w:type="dxa" w:w="2880"/>
          </w:tcPr>
          <w:p>
            <w:r>
              <w:rPr>
                <w:sz w:val="19"/>
              </w:rPr>
            </w:r>
            <w:r>
              <w:rPr>
                <w:sz w:val="19"/>
              </w:rPr>
              <w:t xml:space="preserve">goods go </w:t>
            </w:r>
            <w:r>
              <w:rPr>
                <w:b/>
                <w:sz w:val="19"/>
              </w:rPr>
              <w:t>out</w:t>
            </w:r>
          </w:p>
        </w:tc>
        <w:tc>
          <w:tcPr>
            <w:tcW w:type="dxa" w:w="2880"/>
          </w:tcPr>
          <w:p>
            <w:r>
              <w:rPr>
                <w:sz w:val="19"/>
              </w:rPr>
            </w:r>
            <w:r>
              <w:rPr>
                <w:b/>
                <w:sz w:val="19"/>
              </w:rPr>
              <w:t>Yes</w:t>
            </w:r>
            <w:r>
              <w:rPr>
                <w:sz w:val="19"/>
              </w:rPr>
              <w:t xml:space="preserve"> — only while nothing has touched the item since the purchase.</w:t>
            </w:r>
          </w:p>
        </w:tc>
      </w:tr>
      <w:tr>
        <w:tc>
          <w:tcPr>
            <w:tcW w:type="dxa" w:w="2880"/>
          </w:tcPr>
          <w:p>
            <w:r>
              <w:rPr>
                <w:sz w:val="19"/>
              </w:rPr>
            </w:r>
            <w:r>
              <w:rPr>
                <w:b/>
                <w:sz w:val="19"/>
              </w:rPr>
              <w:t>Production run</w:t>
            </w:r>
          </w:p>
        </w:tc>
        <w:tc>
          <w:tcPr>
            <w:tcW w:type="dxa" w:w="2880"/>
          </w:tcPr>
          <w:p>
            <w:r>
              <w:rPr>
                <w:sz w:val="19"/>
              </w:rPr>
            </w:r>
            <w:r>
              <w:rPr>
                <w:sz w:val="19"/>
              </w:rPr>
              <w:t xml:space="preserve">the </w:t>
            </w:r>
            <w:r>
              <w:rPr>
                <w:b/>
                <w:sz w:val="19"/>
              </w:rPr>
              <w:t>output goes out first</w:t>
            </w:r>
            <w:r>
              <w:rPr>
                <w:sz w:val="19"/>
              </w:rPr>
              <w:t>, then the components come back in</w:t>
            </w:r>
          </w:p>
        </w:tc>
        <w:tc>
          <w:tcPr>
            <w:tcW w:type="dxa" w:w="2880"/>
          </w:tcPr>
          <w:p>
            <w:r>
              <w:rPr>
                <w:sz w:val="19"/>
              </w:rPr>
            </w:r>
            <w:r>
              <w:rPr>
                <w:b/>
                <w:sz w:val="19"/>
              </w:rPr>
              <w:t>Yes</w:t>
            </w:r>
            <w:r>
              <w:rPr>
                <w:sz w:val="19"/>
              </w:rPr>
              <w:t xml:space="preserve"> — only while the output is still on hand, i.e. none of what it made has been sold. Components always return freely.</w:t>
            </w:r>
          </w:p>
        </w:tc>
      </w:tr>
      <w:tr>
        <w:tc>
          <w:tcPr>
            <w:tcW w:type="dxa" w:w="2880"/>
          </w:tcPr>
          <w:p>
            <w:r>
              <w:rPr>
                <w:sz w:val="19"/>
              </w:rPr>
            </w:r>
            <w:r>
              <w:rPr>
                <w:b/>
                <w:sz w:val="19"/>
              </w:rPr>
              <w:t>Payroll run</w:t>
            </w:r>
          </w:p>
        </w:tc>
        <w:tc>
          <w:tcPr>
            <w:tcW w:type="dxa" w:w="2880"/>
          </w:tcPr>
          <w:p>
            <w:r>
              <w:rPr>
                <w:sz w:val="19"/>
              </w:rPr>
            </w:r>
            <w:r>
              <w:rPr>
                <w:sz w:val="19"/>
              </w:rPr>
              <w:t>nothing (accounts only)</w:t>
            </w:r>
          </w:p>
        </w:tc>
        <w:tc>
          <w:tcPr>
            <w:tcW w:type="dxa" w:w="2880"/>
          </w:tcPr>
          <w:p>
            <w:r>
              <w:rPr>
                <w:sz w:val="19"/>
              </w:rPr>
            </w:r>
            <w:r>
              <w:rPr>
                <w:sz w:val="19"/>
              </w:rPr>
              <w:t>No.</w:t>
            </w:r>
          </w:p>
        </w:tc>
      </w:tr>
    </w:tbl>
    <w:p/>
    <w:p>
      <w:r>
        <w:t>A refusal always names the item and what is on hand, for example *"Cannot take 30 of FG-100: only 20 on hand."* The whole reversal is one transaction, so a refusal changes nothing at all.</w:t>
      </w:r>
    </w:p>
    <w:p>
      <w:r>
        <w:rPr>
          <w:b/>
        </w:rPr>
        <w:t>"Already reversed"</w:t>
      </w:r>
      <w:r>
        <w:t xml:space="preserve"> and </w:t>
      </w:r>
      <w:r>
        <w:rPr>
          <w:b/>
        </w:rPr>
        <w:t>"an approval is required"</w:t>
      </w:r>
      <w:r>
        <w:t xml:space="preserve"> are the other two reasons a reversal is stopped (see 2.12 for approvals).</w:t>
      </w:r>
    </w:p>
    <w:p>
      <w:pPr>
        <w:pStyle w:val="Heading2"/>
      </w:pPr>
      <w:r>
        <w:rPr>
          <w:color w:val="0F172A"/>
        </w:rPr>
        <w:t>The order to reverse in</w:t>
      </w:r>
    </w:p>
    <w:p>
      <w:r>
        <w:t xml:space="preserve">Undo in the </w:t>
      </w:r>
      <w:r>
        <w:rPr>
          <w:b/>
        </w:rPr>
        <w:t>reverse order you did things</w:t>
      </w:r>
      <w:r>
        <w:t xml:space="preserve"> — the sale first, then the production run, then the purchase. Reversing in that order is exact: stock quantity, stock value and average cost all return precisely to where they started.</w:t>
      </w:r>
    </w:p>
    <w:p>
      <w:pPr>
        <w:pStyle w:val="ListBullet"/>
        <w:spacing w:after="40"/>
      </w:pPr>
      <w:r>
        <w:rPr>
          <w:b/>
        </w:rPr>
        <w:t>A production run cannot be reversed while its output has been sold.</w:t>
      </w:r>
      <w:r>
        <w:t xml:space="preserve"> Reverse</w:t>
      </w:r>
    </w:p>
    <w:p>
      <w:r>
        <w:t>the sale that consumed the output first.</w:t>
      </w:r>
    </w:p>
    <w:p>
      <w:pPr>
        <w:pStyle w:val="ListBullet"/>
        <w:spacing w:after="40"/>
      </w:pPr>
      <w:r>
        <w:rPr>
          <w:b/>
        </w:rPr>
        <w:t>A purchase cannot be reversed while anything has touched the item since.</w:t>
      </w:r>
    </w:p>
    <w:p>
      <w:r>
        <w:t>Sold, consumed, or even topped up with another purchase — any of those changes the item's average, and taking the original purchase back out at its own value would leave what remains valued at a figure that never existed.</w:t>
      </w:r>
    </w:p>
    <w:p>
      <w:r>
        <w:t>The refusal names the item and both quantities, for example: *"RMC-100 has moved since this purchase (200.0000 on hand then, 140.0000 now). Reverse the later transactions first."* Do that, and the purchase reversal becomes exact — the item returns to exactly where it started.</w:t>
      </w:r>
    </w:p>
    <w:p>
      <w:pPr>
        <w:spacing w:before="80" w:after="160"/>
        <w:ind w:left="240"/>
        <w:shd w:val="clear" w:color="auto" w:fill="F4F6F8"/>
      </w:pPr>
      <w:r>
        <w:t>Reversals are recorded in the order you make them, however old the transaction they correct. The stock ledger lists rows in that order, so the running balance always reads correctly.</w:t>
      </w:r>
    </w:p>
    <w:p>
      <w:pPr>
        <w:pStyle w:val="Heading2"/>
      </w:pPr>
      <w:r>
        <w:rPr>
          <w:color w:val="0F172A"/>
        </w:rPr>
        <w:t>Why a purchase is refused rather than recalculated</w:t>
      </w:r>
    </w:p>
    <w:p>
      <w:r>
        <w:t xml:space="preserve">Suppose you hold 100 kg at 20 each, then buy 100 kg at 25. You now hold 200 kg worth 4,500 — an average of </w:t>
      </w:r>
      <w:r>
        <w:rPr>
          <w:b/>
        </w:rPr>
        <w:t>22.50</w:t>
      </w:r>
      <w:r>
        <w:t>. You use 60 kg in production, leaving 140 kg worth 3,150, the average still 22.50.</w:t>
      </w:r>
    </w:p>
    <w:p>
      <w:r>
        <w:t xml:space="preserve">Reverse the purchase now, and it removes 100 kg at the 2,500 it came in at. What is left is 40 kg worth </w:t>
      </w:r>
      <w:r>
        <w:rPr>
          <w:rFonts w:ascii="Consolas" w:hAnsi="Consolas"/>
          <w:color w:val="1D4ED8"/>
          <w:sz w:val="19"/>
        </w:rPr>
        <w:t>3,150 − 2,500 = 650</w:t>
      </w:r>
      <w:r>
        <w:t xml:space="preserve"> — </w:t>
      </w:r>
      <w:r>
        <w:rPr>
          <w:b/>
        </w:rPr>
        <w:t>16.25 each</w:t>
      </w:r>
      <w:r>
        <w:t xml:space="preserve">. But those 40 kg are the original stock that cost </w:t>
      </w:r>
      <w:r>
        <w:rPr>
          <w:b/>
        </w:rPr>
        <w:t>20</w:t>
      </w:r>
      <w:r>
        <w:t>. The stock sheet and the accounts would still agree with each other, yet the item would be carried at a price that never existed, and every later cost drawn from it would be wrong.</w:t>
      </w:r>
    </w:p>
    <w:p>
      <w:r>
        <w:t>So the system refuses, and asks you to reverse the production run first. Undoing the run puts the 60 kg back, the item returns to 200 kg at 22.50, and the purchase then comes out exactly.</w:t>
      </w:r>
    </w:p>
    <w:p>
      <w:pPr>
        <w:spacing w:before="40" w:after="160"/>
        <w:pBdr>
          <w:bottom w:val="single" w:sz="6" w:space="1" w:color="D6DBE2"/>
        </w:pBdr>
      </w:pPr>
    </w:p>
    <w:p>
      <w:pPr>
        <w:pStyle w:val="Heading1"/>
      </w:pPr>
      <w:r>
        <w:rPr>
          <w:color w:val="0F172A"/>
        </w:rPr>
        <w:t>2.11 Opening balances</w:t>
      </w:r>
    </w:p>
    <w:p>
      <w:r>
        <w:t xml:space="preserve">Opening balances are the starting amounts on the </w:t>
      </w:r>
      <w:r>
        <w:rPr>
          <w:b/>
        </w:rPr>
        <w:t>cutover date</w:t>
      </w:r>
      <w:r>
        <w:t xml:space="preserve">. They are imported, then locked, and they are shown read-only. As a batch they must prove that debits equal credits; the opening-balance screen reports </w:t>
      </w:r>
      <w:r>
        <w:rPr>
          <w:b/>
        </w:rPr>
        <w:t>balanced</w:t>
      </w:r>
      <w:r>
        <w:t xml:space="preserve"> when they do.</w:t>
      </w:r>
    </w:p>
    <w:p>
      <w:pPr>
        <w:spacing w:before="40" w:after="160"/>
        <w:pBdr>
          <w:bottom w:val="single" w:sz="6" w:space="1" w:color="D6DBE2"/>
        </w:pBdr>
      </w:pPr>
    </w:p>
    <w:p>
      <w:pPr>
        <w:pStyle w:val="Heading1"/>
      </w:pPr>
      <w:r>
        <w:rPr>
          <w:color w:val="0F172A"/>
        </w:rPr>
        <w:t>2.12 The approval gate</w:t>
      </w:r>
    </w:p>
    <w:p>
      <w:r>
        <w:t xml:space="preserve">Approvals are </w:t>
      </w:r>
      <w:r>
        <w:rPr>
          <w:b/>
        </w:rPr>
        <w:t>off by default</w:t>
      </w:r>
      <w:r>
        <w:t xml:space="preserve">. When an administrator turns </w:t>
      </w:r>
      <w:r>
        <w:rPr>
          <w:b/>
        </w:rPr>
        <w:t>Require second approval</w:t>
      </w:r>
      <w:r>
        <w:t xml:space="preserve"> on, an action that the policy covers is paused instead of being carried out:</w:t>
      </w:r>
    </w:p>
    <w:p>
      <w:pPr>
        <w:pStyle w:val="ListBullet"/>
        <w:spacing w:after="40"/>
      </w:pPr>
      <w:r>
        <w:t>A request is recorded with who asked, what for, and why.</w:t>
      </w:r>
    </w:p>
    <w:p>
      <w:pPr>
        <w:pStyle w:val="ListBullet"/>
        <w:spacing w:after="40"/>
      </w:pPr>
      <w:r>
        <w:t xml:space="preserve">The action itself is </w:t>
      </w:r>
      <w:r>
        <w:rPr>
          <w:b/>
        </w:rPr>
        <w:t>not</w:t>
      </w:r>
      <w:r>
        <w:t xml:space="preserve"> performed.</w:t>
      </w:r>
    </w:p>
    <w:p>
      <w:pPr>
        <w:pStyle w:val="ListBullet"/>
        <w:spacing w:after="40"/>
      </w:pPr>
      <w:r>
        <w:t xml:space="preserve">A </w:t>
      </w:r>
      <w:r>
        <w:rPr>
          <w:b/>
        </w:rPr>
        <w:t>different</w:t>
      </w:r>
      <w:r>
        <w:t xml:space="preserve"> person approves it, and only then does it happen.</w:t>
      </w:r>
    </w:p>
    <w:p>
      <w:r>
        <w:t>The rules: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Setting</w:t>
            </w:r>
          </w:p>
        </w:tc>
        <w:tc>
          <w:tcPr>
            <w:tcW w:type="dxa" w:w="4320"/>
            <w:shd w:val="clear" w:color="auto" w:fill="F1F5F9"/>
          </w:tcPr>
          <w:p>
            <w:r>
              <w:rPr>
                <w:b/>
                <w:sz w:val="19"/>
              </w:rPr>
            </w:r>
            <w:r>
              <w:rPr>
                <w:b/>
                <w:sz w:val="19"/>
              </w:rPr>
              <w:t>Effect</w:t>
            </w:r>
          </w:p>
        </w:tc>
      </w:tr>
      <w:tr>
        <w:tc>
          <w:tcPr>
            <w:tcW w:type="dxa" w:w="4320"/>
          </w:tcPr>
          <w:p>
            <w:r>
              <w:rPr>
                <w:sz w:val="19"/>
              </w:rPr>
            </w:r>
            <w:r>
              <w:rPr>
                <w:b/>
                <w:sz w:val="19"/>
              </w:rPr>
              <w:t>Require second approval</w:t>
            </w:r>
          </w:p>
        </w:tc>
        <w:tc>
          <w:tcPr>
            <w:tcW w:type="dxa" w:w="4320"/>
          </w:tcPr>
          <w:p>
            <w:r>
              <w:rPr>
                <w:sz w:val="19"/>
              </w:rPr>
            </w:r>
            <w:r>
              <w:rPr>
                <w:sz w:val="19"/>
              </w:rPr>
              <w:t>Master switch. Off means nothing is paused.</w:t>
            </w:r>
          </w:p>
        </w:tc>
      </w:tr>
      <w:tr>
        <w:tc>
          <w:tcPr>
            <w:tcW w:type="dxa" w:w="4320"/>
          </w:tcPr>
          <w:p>
            <w:r>
              <w:rPr>
                <w:sz w:val="19"/>
              </w:rPr>
            </w:r>
            <w:r>
              <w:rPr>
                <w:b/>
                <w:sz w:val="19"/>
              </w:rPr>
              <w:t>Approval threshold</w:t>
            </w:r>
          </w:p>
        </w:tc>
        <w:tc>
          <w:tcPr>
            <w:tcW w:type="dxa" w:w="4320"/>
          </w:tcPr>
          <w:p>
            <w:r>
              <w:rPr>
                <w:sz w:val="19"/>
              </w:rPr>
            </w:r>
            <w:r>
              <w:rPr>
                <w:sz w:val="19"/>
              </w:rPr>
              <w:t xml:space="preserve">Only actions at or above this amount are paused. </w:t>
            </w:r>
            <w:r>
              <w:rPr>
                <w:rFonts w:ascii="Consolas" w:hAnsi="Consolas"/>
                <w:color w:val="1D4ED8"/>
                <w:sz w:val="19"/>
              </w:rPr>
              <w:t>0</w:t>
            </w:r>
            <w:r>
              <w:rPr>
                <w:sz w:val="19"/>
              </w:rPr>
              <w:t xml:space="preserve"> means all of them.</w:t>
            </w:r>
          </w:p>
        </w:tc>
      </w:tr>
      <w:tr>
        <w:tc>
          <w:tcPr>
            <w:tcW w:type="dxa" w:w="4320"/>
          </w:tcPr>
          <w:p>
            <w:r>
              <w:rPr>
                <w:sz w:val="19"/>
              </w:rPr>
            </w:r>
            <w:r>
              <w:rPr>
                <w:b/>
                <w:sz w:val="19"/>
              </w:rPr>
              <w:t>Actions needing approval</w:t>
            </w:r>
          </w:p>
        </w:tc>
        <w:tc>
          <w:tcPr>
            <w:tcW w:type="dxa" w:w="4320"/>
          </w:tcPr>
          <w:p>
            <w:r>
              <w:rPr>
                <w:sz w:val="19"/>
              </w:rPr>
            </w:r>
            <w:r>
              <w:rPr>
                <w:sz w:val="19"/>
              </w:rPr>
              <w:t>*Reversals* only, or *reversals and postings*.</w:t>
            </w:r>
          </w:p>
        </w:tc>
      </w:tr>
    </w:tbl>
    <w:p/>
    <w:p>
      <w:r>
        <w:t xml:space="preserve">The person who asked </w:t>
      </w:r>
      <w:r>
        <w:rPr>
          <w:b/>
        </w:rPr>
        <w:t>cannot</w:t>
      </w:r>
      <w:r>
        <w:t xml:space="preserve"> approve their own request — a second person must decide it. Approving carries the action out as the approver.</w:t>
      </w:r>
    </w:p>
    <w:p>
      <w:pPr>
        <w:spacing w:before="40" w:after="160"/>
        <w:pBdr>
          <w:bottom w:val="single" w:sz="6" w:space="1" w:color="D6DBE2"/>
        </w:pBdr>
      </w:pPr>
    </w:p>
    <w:p>
      <w:pPr>
        <w:pStyle w:val="Heading1"/>
      </w:pPr>
      <w:r>
        <w:rPr>
          <w:color w:val="0F172A"/>
        </w:rPr>
        <w:t>2.13 Bill of Materials — how "explode" works</w:t>
      </w:r>
    </w:p>
    <w:p>
      <w:r>
        <w:t xml:space="preserve">A recipe can be multi-stage: a finished product contains a sub-assembly, which itself is made of materials. </w:t>
      </w:r>
      <w:r>
        <w:rPr>
          <w:b/>
        </w:rPr>
        <w:t>Explode</w:t>
      </w:r>
      <w:r>
        <w:t xml:space="preserve"> flattens all of that into the actual materials you must buy.</w:t>
      </w:r>
    </w:p>
    <w:p>
      <w:r>
        <w:t>It works recursively: any component that has its own recipe is expanded further, with quantities scaled up. Components with no recipe are the leaves, and their cost is estimated at their current average cost.</w:t>
      </w:r>
    </w:p>
    <w:p>
      <w:r>
        <w:rPr>
          <w:b/>
        </w:rPr>
        <w:t>Worked example.</w:t>
      </w:r>
      <w:r>
        <w:t xml:space="preserve"> Make </w:t>
      </w:r>
      <w:r>
        <w:rPr>
          <w:b/>
        </w:rPr>
        <w:t>10</w:t>
      </w:r>
      <w:r>
        <w:t xml:space="preserve"> of product P.</w:t>
      </w:r>
    </w:p>
    <w:p>
      <w:pPr>
        <w:pStyle w:val="ListBullet"/>
        <w:spacing w:after="40"/>
      </w:pPr>
      <w:r>
        <w:t xml:space="preserve">P needs </w:t>
      </w:r>
      <w:r>
        <w:rPr>
          <w:b/>
        </w:rPr>
        <w:t>2</w:t>
      </w:r>
      <w:r>
        <w:t xml:space="preserve"> of sub-assembly S.</w:t>
      </w:r>
    </w:p>
    <w:p>
      <w:pPr>
        <w:pStyle w:val="ListBullet"/>
        <w:spacing w:after="40"/>
      </w:pPr>
      <w:r>
        <w:t xml:space="preserve">S needs </w:t>
      </w:r>
      <w:r>
        <w:rPr>
          <w:b/>
        </w:rPr>
        <w:t>3</w:t>
      </w:r>
      <w:r>
        <w:t xml:space="preserve"> of raw material R.</w:t>
      </w:r>
    </w:p>
    <w:p>
      <w:r>
        <w:t xml:space="preserve">Exploding P for 10 gives S required = </w:t>
      </w:r>
      <w:r>
        <w:rPr>
          <w:rFonts w:ascii="Consolas" w:hAnsi="Consolas"/>
          <w:color w:val="1D4ED8"/>
          <w:sz w:val="19"/>
        </w:rPr>
        <w:t>10 × 2 = 20</w:t>
      </w:r>
      <w:r>
        <w:t xml:space="preserve">, and R required = </w:t>
      </w:r>
      <w:r>
        <w:rPr>
          <w:rFonts w:ascii="Consolas" w:hAnsi="Consolas"/>
          <w:color w:val="1D4ED8"/>
          <w:sz w:val="19"/>
        </w:rPr>
        <w:t>20 × 3 = 60</w:t>
      </w:r>
      <w:r>
        <w:t>. The shopping list shows the leaf material, R, at 60.</w:t>
      </w:r>
    </w:p>
    <w:p>
      <w:pPr>
        <w:pStyle w:val="Heading1"/>
      </w:pPr>
      <w:r>
        <w:rPr>
          <w:color w:val="0F172A"/>
        </w:rPr>
        <w:t>2.14 Closing a year — how the system keeps a closed period closed</w:t>
      </w:r>
    </w:p>
    <w:p>
      <w:r>
        <w:t>Once you have reported a year, nothing should be able to change it quietly. One setting does that.</w:t>
      </w:r>
    </w:p>
    <w:p>
      <w:r>
        <w:rPr>
          <w:b/>
        </w:rPr>
        <w:t>Where:</w:t>
      </w:r>
      <w:r>
        <w:t xml:space="preserve"> Configuration → Posting controls → </w:t>
      </w:r>
      <w:r>
        <w:rPr>
          <w:b/>
        </w:rPr>
        <w:t>Books closed through</w:t>
      </w:r>
      <w:r>
        <w:t>.</w:t>
      </w:r>
    </w:p>
    <w:p>
      <w:pPr>
        <w:pStyle w:val="ListBullet"/>
        <w:spacing w:after="40"/>
      </w:pPr>
      <w:r>
        <w:rPr>
          <w:b/>
        </w:rPr>
        <w:t>Blank</w:t>
      </w:r>
      <w:r>
        <w:t xml:space="preserve"> (the default) means the books are </w:t>
      </w:r>
      <w:r>
        <w:rPr>
          <w:b/>
        </w:rPr>
        <w:t>open</w:t>
      </w:r>
      <w:r>
        <w:t>. Every date is accepted.</w:t>
      </w:r>
    </w:p>
    <w:p>
      <w:pPr>
        <w:pStyle w:val="ListBullet"/>
        <w:spacing w:after="40"/>
      </w:pPr>
      <w:r>
        <w:t xml:space="preserve">Put a date in, and </w:t>
      </w:r>
      <w:r>
        <w:rPr>
          <w:b/>
        </w:rPr>
        <w:t>nothing may be dated on or before it</w:t>
      </w:r>
      <w:r>
        <w:t>.</w:t>
      </w:r>
    </w:p>
    <w:p>
      <w:r>
        <w:t xml:space="preserve">That applies to every way a transaction gets into the books: purchases, production runs, sales, payroll runs, manual journal entries, </w:t>
      </w:r>
      <w:r>
        <w:rPr>
          <w:b/>
        </w:rPr>
        <w:t>and reversals</w:t>
      </w:r>
      <w:r>
        <w:t>.</w:t>
      </w:r>
    </w:p>
    <w:p>
      <w:r>
        <w:rPr>
          <w:b/>
        </w:rPr>
        <w:t>Why reversals too.</w:t>
      </w:r>
      <w:r>
        <w:t xml:space="preserve"> A reversal is a posting like any other — it moves money and stock. If it were allowed inside a closed year, it would change a year you have already reported, which is exactly what closing it was meant to prevent.</w:t>
      </w:r>
    </w:p>
    <w:p>
      <w:r>
        <w:rPr>
          <w:b/>
        </w:rPr>
        <w:t>Worked example.</w:t>
      </w:r>
      <w:r>
        <w:t xml:space="preserve"> Suppose </w:t>
      </w:r>
      <w:r>
        <w:rPr>
          <w:b/>
        </w:rPr>
        <w:t>Books closed through</w:t>
      </w:r>
      <w:r>
        <w:t xml:space="preserve"> is </w:t>
      </w:r>
      <w:r>
        <w:rPr>
          <w:rFonts w:ascii="Consolas" w:hAnsi="Consolas"/>
          <w:color w:val="1D4ED8"/>
          <w:sz w:val="19"/>
        </w:rPr>
        <w:t>2026-06-30</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You try to record</w:t>
            </w:r>
          </w:p>
        </w:tc>
        <w:tc>
          <w:tcPr>
            <w:tcW w:type="dxa" w:w="2880"/>
            <w:shd w:val="clear" w:color="auto" w:fill="F1F5F9"/>
          </w:tcPr>
          <w:p>
            <w:r>
              <w:rPr>
                <w:b/>
                <w:sz w:val="19"/>
              </w:rPr>
            </w:r>
            <w:r>
              <w:rPr>
                <w:b/>
                <w:sz w:val="19"/>
              </w:rPr>
              <w:t>Dated</w:t>
            </w:r>
          </w:p>
        </w:tc>
        <w:tc>
          <w:tcPr>
            <w:tcW w:type="dxa" w:w="2880"/>
            <w:shd w:val="clear" w:color="auto" w:fill="F1F5F9"/>
          </w:tcPr>
          <w:p>
            <w:r>
              <w:rPr>
                <w:b/>
                <w:sz w:val="19"/>
              </w:rPr>
            </w:r>
            <w:r>
              <w:rPr>
                <w:b/>
                <w:sz w:val="19"/>
              </w:rPr>
              <w:t>Result</w:t>
            </w:r>
          </w:p>
        </w:tc>
      </w:tr>
      <w:tr>
        <w:tc>
          <w:tcPr>
            <w:tcW w:type="dxa" w:w="2880"/>
          </w:tcPr>
          <w:p>
            <w:r>
              <w:rPr>
                <w:sz w:val="19"/>
              </w:rPr>
            </w:r>
            <w:r>
              <w:rPr>
                <w:sz w:val="19"/>
              </w:rPr>
              <w:t>A purchase</w:t>
            </w:r>
          </w:p>
        </w:tc>
        <w:tc>
          <w:tcPr>
            <w:tcW w:type="dxa" w:w="2880"/>
          </w:tcPr>
          <w:p>
            <w:r>
              <w:rPr>
                <w:sz w:val="19"/>
              </w:rPr>
            </w:r>
            <w:r>
              <w:rPr>
                <w:sz w:val="19"/>
              </w:rPr>
              <w:t>2026-06-15</w:t>
            </w:r>
          </w:p>
        </w:tc>
        <w:tc>
          <w:tcPr>
            <w:tcW w:type="dxa" w:w="2880"/>
          </w:tcPr>
          <w:p>
            <w:r>
              <w:rPr>
                <w:sz w:val="19"/>
              </w:rPr>
            </w:r>
            <w:r>
              <w:rPr>
                <w:b/>
                <w:sz w:val="19"/>
              </w:rPr>
              <w:t>Refused</w:t>
            </w:r>
            <w:r>
              <w:rPr>
                <w:sz w:val="19"/>
              </w:rPr>
              <w:t xml:space="preserve"> — inside the closed period</w:t>
            </w:r>
          </w:p>
        </w:tc>
      </w:tr>
      <w:tr>
        <w:tc>
          <w:tcPr>
            <w:tcW w:type="dxa" w:w="2880"/>
          </w:tcPr>
          <w:p>
            <w:r>
              <w:rPr>
                <w:sz w:val="19"/>
              </w:rPr>
            </w:r>
            <w:r>
              <w:rPr>
                <w:sz w:val="19"/>
              </w:rPr>
              <w:t>A purchase</w:t>
            </w:r>
          </w:p>
        </w:tc>
        <w:tc>
          <w:tcPr>
            <w:tcW w:type="dxa" w:w="2880"/>
          </w:tcPr>
          <w:p>
            <w:r>
              <w:rPr>
                <w:sz w:val="19"/>
              </w:rPr>
            </w:r>
            <w:r>
              <w:rPr>
                <w:sz w:val="19"/>
              </w:rPr>
              <w:t>2026-07-01</w:t>
            </w:r>
          </w:p>
        </w:tc>
        <w:tc>
          <w:tcPr>
            <w:tcW w:type="dxa" w:w="2880"/>
          </w:tcPr>
          <w:p>
            <w:r>
              <w:rPr>
                <w:sz w:val="19"/>
              </w:rPr>
            </w:r>
            <w:r>
              <w:rPr>
                <w:sz w:val="19"/>
              </w:rPr>
              <w:t>Accepted — in the open period</w:t>
            </w:r>
          </w:p>
        </w:tc>
      </w:tr>
      <w:tr>
        <w:tc>
          <w:tcPr>
            <w:tcW w:type="dxa" w:w="2880"/>
          </w:tcPr>
          <w:p>
            <w:r>
              <w:rPr>
                <w:sz w:val="19"/>
              </w:rPr>
            </w:r>
            <w:r>
              <w:rPr>
                <w:sz w:val="19"/>
              </w:rPr>
              <w:t>A reversal of a June sale</w:t>
            </w:r>
          </w:p>
        </w:tc>
        <w:tc>
          <w:tcPr>
            <w:tcW w:type="dxa" w:w="2880"/>
          </w:tcPr>
          <w:p>
            <w:r>
              <w:rPr>
                <w:sz w:val="19"/>
              </w:rPr>
            </w:r>
            <w:r>
              <w:rPr>
                <w:sz w:val="19"/>
              </w:rPr>
              <w:t>2026-06-20</w:t>
            </w:r>
          </w:p>
        </w:tc>
        <w:tc>
          <w:tcPr>
            <w:tcW w:type="dxa" w:w="2880"/>
          </w:tcPr>
          <w:p>
            <w:r>
              <w:rPr>
                <w:sz w:val="19"/>
              </w:rPr>
            </w:r>
            <w:r>
              <w:rPr>
                <w:b/>
                <w:sz w:val="19"/>
              </w:rPr>
              <w:t>Refused</w:t>
            </w:r>
            <w:r>
              <w:rPr>
                <w:sz w:val="19"/>
              </w:rPr>
              <w:t xml:space="preserve"> — a posting inside the closed period</w:t>
            </w:r>
          </w:p>
        </w:tc>
      </w:tr>
    </w:tbl>
    <w:p/>
    <w:p>
      <w:r>
        <w:t>The refusal names both dates, so there is nothing to guess at:</w:t>
      </w:r>
    </w:p>
    <w:p>
      <w:pPr>
        <w:spacing w:before="80" w:after="160"/>
        <w:ind w:left="240"/>
        <w:shd w:val="clear" w:color="auto" w:fill="F4F6F8"/>
      </w:pPr>
      <w:r>
        <w:t>The books are closed through 2026-06-30, so a transaction cannot be dated 2026-06-15. Date it after the closing date, or move the closing date back in Configuration.</w:t>
      </w:r>
    </w:p>
    <w:p>
      <w:r>
        <w:rPr>
          <w:b/>
        </w:rPr>
        <w:t>Two honest ways forward.</w:t>
      </w:r>
      <w:r>
        <w:t xml:space="preserve"> Either move the closing date back, make the correction, and set it forward again — or, as an accountant normally would, date the correction in the </w:t>
      </w:r>
      <w:r>
        <w:rPr>
          <w:b/>
        </w:rPr>
        <w:t>current</w:t>
      </w:r>
      <w:r>
        <w:t xml:space="preserve"> period and leave the closed year alone. The second keeps the reported year exactly as reported.</w:t>
      </w:r>
    </w:p>
    <w:p>
      <w:r>
        <w:rPr>
          <w:b/>
        </w:rPr>
        <w:t>A refused posting changes nothing.</w:t>
      </w:r>
      <w:r>
        <w:t xml:space="preserve"> No order, no stock movement, no journal entry. You get the error and the books are untouched, so there is no half-posted purchase to hunt down afterwards.</w:t>
      </w:r>
    </w:p>
    <w:p>
      <w:pPr>
        <w:pStyle w:val="Heading1"/>
      </w:pPr>
      <w:r>
        <w:rPr>
          <w:color w:val="0F172A"/>
        </w:rPr>
        <w:t>2.15 Who entered it — the record that cannot be claimed</w:t>
      </w:r>
    </w:p>
    <w:p>
      <w:r>
        <w:t xml:space="preserve">Every posted transaction stores </w:t>
      </w:r>
      <w:r>
        <w:rPr>
          <w:b/>
        </w:rPr>
        <w:t>the signed-in user's email address</w:t>
      </w:r>
      <w:r>
        <w:t xml:space="preserve"> as the person who entered it. The interface shows it as *Entered by* on the lists and drawings, and as *Recorded by* on a receipt.</w:t>
      </w:r>
    </w:p>
    <w:p>
      <w:r>
        <w:t xml:space="preserve">It is taken from the </w:t>
      </w:r>
      <w:r>
        <w:rPr>
          <w:b/>
        </w:rPr>
        <w:t>sign-in session</w:t>
      </w:r>
      <w:r>
        <w:t>, never from what the screen sends. That matters: if the name came from the screen, anybody who could reach the system could put somebody else's name on a transaction, and the record would be worth nothing. Because it comes from the session, "who entered SALE-014?" has a true answer.</w:t>
      </w:r>
    </w:p>
    <w:p>
      <w:pPr>
        <w:pStyle w:val="ListBullet"/>
        <w:spacing w:after="40"/>
      </w:pPr>
      <w:r>
        <w:t xml:space="preserve">A purchase entered by </w:t>
      </w:r>
      <w:r>
        <w:rPr>
          <w:rFonts w:ascii="Consolas" w:hAnsi="Consolas"/>
          <w:color w:val="1D4ED8"/>
          <w:sz w:val="19"/>
        </w:rPr>
        <w:t>store@resinovabd.com</w:t>
      </w:r>
      <w:r>
        <w:t xml:space="preserve"> is recorded as entered by</w:t>
      </w:r>
    </w:p>
    <w:p>
      <w:r>
        <w:rPr>
          <w:rFonts w:ascii="Consolas" w:hAnsi="Consolas"/>
          <w:color w:val="1D4ED8"/>
          <w:sz w:val="19"/>
        </w:rPr>
        <w:t>store@resinovabd.com</w:t>
      </w:r>
      <w:r>
        <w:t>, whoever else is around.</w:t>
      </w:r>
    </w:p>
    <w:p>
      <w:pPr>
        <w:pStyle w:val="ListBullet"/>
        <w:spacing w:after="40"/>
      </w:pPr>
      <w:r>
        <w:t xml:space="preserve">A reversal is attributed to the person who </w:t>
      </w:r>
      <w:r>
        <w:rPr>
          <w:b/>
        </w:rPr>
        <w:t>asked</w:t>
      </w:r>
      <w:r>
        <w:t xml:space="preserve"> for it.</w:t>
      </w:r>
    </w:p>
    <w:p>
      <w:pPr>
        <w:pStyle w:val="ListBullet"/>
        <w:spacing w:after="40"/>
      </w:pPr>
      <w:r>
        <w:t>A manual journal entry is attributed to the person who posted it.</w:t>
      </w:r>
    </w:p>
    <w:p>
      <w:r>
        <w:rPr>
          <w:b/>
        </w:rPr>
        <w:t>About older rows.</w:t>
      </w:r>
      <w:r>
        <w:t xml:space="preserve"> Transactions entered before this was tightened show the old labels — </w:t>
      </w:r>
      <w:r>
        <w:rPr>
          <w:rFonts w:ascii="Consolas" w:hAnsi="Consolas"/>
          <w:color w:val="1D4ED8"/>
          <w:sz w:val="19"/>
        </w:rPr>
        <w:t>Sales</w:t>
      </w:r>
      <w:r>
        <w:t xml:space="preserve">, </w:t>
      </w:r>
      <w:r>
        <w:rPr>
          <w:rFonts w:ascii="Consolas" w:hAnsi="Consolas"/>
          <w:color w:val="1D4ED8"/>
          <w:sz w:val="19"/>
        </w:rPr>
        <w:t>Store</w:t>
      </w:r>
      <w:r>
        <w:t xml:space="preserve">, </w:t>
      </w:r>
      <w:r>
        <w:rPr>
          <w:rFonts w:ascii="Consolas" w:hAnsi="Consolas"/>
          <w:color w:val="1D4ED8"/>
          <w:sz w:val="19"/>
        </w:rPr>
        <w:t>Payroll</w:t>
      </w:r>
      <w:r>
        <w:t xml:space="preserve">, </w:t>
      </w:r>
      <w:r>
        <w:rPr>
          <w:rFonts w:ascii="Consolas" w:hAnsi="Consolas"/>
          <w:color w:val="1D4ED8"/>
          <w:sz w:val="19"/>
        </w:rPr>
        <w:t>system</w:t>
      </w:r>
      <w:r>
        <w:t xml:space="preserve">, </w:t>
      </w:r>
      <w:r>
        <w:rPr>
          <w:rFonts w:ascii="Consolas" w:hAnsi="Consolas"/>
          <w:color w:val="1D4ED8"/>
          <w:sz w:val="19"/>
        </w:rPr>
        <w:t>import</w:t>
      </w:r>
      <w:r>
        <w:t xml:space="preserve">. They are </w:t>
      </w:r>
      <w:r>
        <w:rPr>
          <w:b/>
        </w:rPr>
        <w:t>kept as they were</w:t>
      </w:r>
      <w:r>
        <w:t xml:space="preserve"> rather than rewritten, because the record is history and history is not edited to look better. From the change onward, every row names a real person.</w:t>
      </w:r>
    </w:p>
    <w:p>
      <w:pPr>
        <w:pStyle w:val="Heading1"/>
      </w:pPr>
      <w:r>
        <w:rPr>
          <w:color w:val="0F172A"/>
        </w:rPr>
        <w:t>2.16 When someone cannot sign in</w:t>
      </w:r>
    </w:p>
    <w:p>
      <w:r>
        <w:rPr>
          <w:b/>
        </w:rPr>
        <w:t>"Too many failed attempts."</w:t>
      </w:r>
      <w:r>
        <w:t xml:space="preserve"> After </w:t>
      </w:r>
      <w:r>
        <w:rPr>
          <w:b/>
        </w:rPr>
        <w:t>five</w:t>
      </w:r>
      <w:r>
        <w:t xml:space="preserve"> wrong passwords the account locks for </w:t>
      </w:r>
      <w:r>
        <w:rPr>
          <w:b/>
        </w:rPr>
        <w:t>15 minutes</w:t>
      </w:r>
      <w:r>
        <w:t xml:space="preserve"> (an administrator can change both numbers). The message tells you how many minutes are left. While the lock is on, </w:t>
      </w:r>
      <w:r>
        <w:rPr>
          <w:b/>
        </w:rPr>
        <w:t>the correct password is refused too</w:t>
      </w:r>
      <w:r>
        <w:t xml:space="preserve"> — that is the point of it, so guessing cannot succeed by luck. Waiting, or an administrator resetting the password, clears it.</w:t>
      </w:r>
    </w:p>
    <w:p>
      <w:r>
        <w:t xml:space="preserve">The lock is per </w:t>
      </w:r>
      <w:r>
        <w:rPr>
          <w:b/>
        </w:rPr>
        <w:t>account</w:t>
      </w:r>
      <w:r>
        <w:t>, not per computer: trying a different sign-in from the same laptop is unaffected.</w:t>
      </w:r>
    </w:p>
    <w:p>
      <w:r>
        <w:rPr>
          <w:b/>
        </w:rPr>
        <w:t>A good sign-in clears the count.</w:t>
      </w:r>
      <w:r>
        <w:t xml:space="preserve"> If somebody mistypes twice and then gets it right, the two mistakes are forgotten — they are not left one typo away from a lock.</w:t>
      </w:r>
    </w:p>
    <w:p>
      <w:r>
        <w:rPr>
          <w:b/>
        </w:rPr>
        <w:t>If nobody can sign in at all</w:t>
      </w:r>
      <w:r>
        <w:t xml:space="preserve">, the accounts are still there — a data reset never deletes them. Either ask an administrator to reset a password from </w:t>
      </w:r>
      <w:r>
        <w:rPr>
          <w:b/>
        </w:rPr>
        <w:t>Roles &amp; Access → User accounts → Reset password</w:t>
      </w:r>
      <w:r>
        <w:t>, or, with access to the server, make an administrator from the command line:</w:t>
      </w:r>
    </w:p>
    <w:p>
      <w:pPr>
        <w:spacing w:before="120" w:after="200"/>
        <w:ind w:left="160"/>
        <w:shd w:val="clear" w:color="auto" w:fill="F4F6F8"/>
      </w:pPr>
      <w:r>
        <w:rPr>
          <w:rFonts w:ascii="Consolas" w:hAnsi="Consolas"/>
          <w:sz w:val="18"/>
        </w:rPr>
        <w:t>backend/.venv/bin/python scripts/create_user.py \</w:t>
      </w:r>
      <w:r>
        <w:br/>
      </w:r>
      <w:r>
        <w:rPr>
          <w:rFonts w:ascii="Consolas" w:hAnsi="Consolas"/>
          <w:sz w:val="18"/>
        </w:rPr>
        <w:t xml:space="preserve">    --email admin@resinovabd.com --name "Md. Sarwar Hossain" --role admin</w:t>
      </w:r>
    </w:p>
    <w:p>
      <w:pPr>
        <w:pStyle w:val="Heading1"/>
      </w:pPr>
      <w:r>
        <w:rPr>
          <w:color w:val="0F172A"/>
        </w:rPr>
        <w:t>2.17 Backing up, and proving the backup works</w:t>
      </w:r>
    </w:p>
    <w:p>
      <w:r>
        <w:t>These are your account books. A nightly copy, kept somewhere other than the machine that runs the database, is what stands between a bad day and losing them.</w:t>
      </w:r>
    </w:p>
    <w:p>
      <w:r>
        <w:t>Two commands, and they work whatever the system is running on — a hosted cloud database or a machine in your own office:</w:t>
      </w:r>
    </w:p>
    <w:p>
      <w:pPr>
        <w:spacing w:before="120" w:after="200"/>
        <w:ind w:left="160"/>
        <w:shd w:val="clear" w:color="auto" w:fill="F4F6F8"/>
      </w:pPr>
      <w:r>
        <w:rPr>
          <w:rFonts w:ascii="Consolas" w:hAnsi="Consolas"/>
          <w:sz w:val="18"/>
        </w:rPr>
        <w:t># Every night. Writes a dated file and keeps the last 30.</w:t>
      </w:r>
      <w:r>
        <w:br/>
      </w:r>
      <w:r>
        <w:rPr>
          <w:rFonts w:ascii="Consolas" w:hAnsi="Consolas"/>
          <w:sz w:val="18"/>
        </w:rPr>
        <w:t>backend/.venv/bin/python scripts/backup_db.py --out /mnt/backups --keep 30</w:t>
      </w:r>
      <w:r>
        <w:br/>
      </w:r>
      <w:r>
        <w:rPr>
          <w:rFonts w:ascii="Consolas" w:hAnsi="Consolas"/>
          <w:sz w:val="18"/>
        </w:rPr>
      </w:r>
      <w:r>
        <w:br/>
      </w:r>
      <w:r>
        <w:rPr>
          <w:rFonts w:ascii="Consolas" w:hAnsi="Consolas"/>
          <w:sz w:val="18"/>
        </w:rPr>
        <w:t># Prove the file is good, into a scratch database — not the live one.</w:t>
      </w:r>
      <w:r>
        <w:br/>
      </w:r>
      <w:r>
        <w:rPr>
          <w:rFonts w:ascii="Consolas" w:hAnsi="Consolas"/>
          <w:sz w:val="18"/>
        </w:rPr>
        <w:t>backend/.venv/bin/python scripts/restore_db.py &lt;the-file&gt; --scratch &lt;scratch-url&gt;</w:t>
      </w:r>
      <w:r>
        <w:br/>
      </w:r>
      <w:r>
        <w:rPr>
          <w:rFonts w:ascii="Consolas" w:hAnsi="Consolas"/>
          <w:sz w:val="18"/>
        </w:rPr>
      </w:r>
      <w:r>
        <w:br/>
      </w:r>
      <w:r>
        <w:rPr>
          <w:rFonts w:ascii="Consolas" w:hAnsi="Consolas"/>
          <w:sz w:val="18"/>
        </w:rPr>
        <w:t># Restore over the live database. Destructive: stop the application first.</w:t>
      </w:r>
      <w:r>
        <w:br/>
      </w:r>
      <w:r>
        <w:rPr>
          <w:rFonts w:ascii="Consolas" w:hAnsi="Consolas"/>
          <w:sz w:val="18"/>
        </w:rPr>
        <w:t>backend/.venv/bin/python scripts/restore_db.py &lt;the-file&gt; --yes</w:t>
      </w:r>
    </w:p>
    <w:p>
      <w:r>
        <w:rPr>
          <w:b/>
        </w:rPr>
        <w:t>Schedule it:</w:t>
      </w:r>
      <w:r>
        <w:t xml:space="preserve"> nightly, plus one before every upgrade and before any workbook import or data reset. On Linux or macOS use cron or a systemd timer; on Windows, Task Scheduler.</w:t>
      </w:r>
    </w:p>
    <w:p>
      <w:r>
        <w:rPr>
          <w:b/>
        </w:rPr>
        <w:t>Test a restore at least once</w:t>
      </w:r>
      <w:r>
        <w:t xml:space="preserve">, into a scratch database. A backup that has never been restored is not a backup, it is a hope. After restoring, sign in and check the </w:t>
      </w:r>
      <w:r>
        <w:rPr>
          <w:b/>
        </w:rPr>
        <w:t>Dashboard</w:t>
      </w:r>
      <w:r>
        <w:t xml:space="preserve">: the </w:t>
      </w:r>
      <w:r>
        <w:rPr>
          <w:b/>
        </w:rPr>
        <w:t>trial balance difference must read `0.0000`</w:t>
      </w:r>
      <w:r>
        <w:t xml:space="preserve"> and the account balances must match what you expect for that date.</w:t>
      </w:r>
    </w:p>
    <w:p>
      <w:pPr>
        <w:pStyle w:val="Heading2"/>
      </w:pPr>
      <w:r>
        <w:rPr>
          <w:color w:val="0F172A"/>
        </w:rPr>
        <w:t>Period Comparison</w:t>
      </w:r>
    </w:p>
    <w:p>
      <w:r>
        <w:t>Two periods side by side, with the movement between them — the answer to *"how does this month compare with the last one?"* without a spreadsheet.</w:t>
      </w:r>
    </w:p>
    <w:p>
      <w:pPr>
        <w:pStyle w:val="ListBullet"/>
        <w:spacing w:after="40"/>
      </w:pPr>
      <w:r>
        <w:rPr>
          <w:b/>
        </w:rPr>
        <w:t>Which periods to compare:</w:t>
      </w:r>
      <w:r>
        <w:t xml:space="preserve"> four dates. It opens on **last month against this</w:t>
      </w:r>
    </w:p>
    <w:p>
      <w:r>
        <w:t>month**, worked out from the date the rest of the system is showing.</w:t>
      </w:r>
    </w:p>
    <w:p>
      <w:pPr>
        <w:pStyle w:val="ListBullet"/>
        <w:spacing w:after="40"/>
      </w:pPr>
      <w:r>
        <w:rPr>
          <w:b/>
        </w:rPr>
        <w:t>Period 1 is the earlier one</w:t>
      </w:r>
      <w:r>
        <w:t>, and the change is period 2 minus period 1. That</w:t>
      </w:r>
    </w:p>
    <w:p>
      <w:r>
        <w:t>is the reading most people expect; if you set them the other way round the signs simply reverse.</w:t>
      </w:r>
    </w:p>
    <w:p>
      <w:pPr>
        <w:pStyle w:val="ListBullet"/>
        <w:spacing w:after="40"/>
      </w:pPr>
      <w:r>
        <w:rPr>
          <w:b/>
        </w:rPr>
        <w:t>Headline</w:t>
      </w:r>
      <w:r>
        <w:t xml:space="preserve"> — the whole business: **Revenue, Cost of goods sold, Gross profit,</w:t>
      </w:r>
    </w:p>
    <w:p>
      <w:r>
        <w:t>Gross margin %, Operating expenses, Other income, Net profit**, each in both periods with the change and the percentage change.</w:t>
      </w:r>
    </w:p>
    <w:p>
      <w:pPr>
        <w:pStyle w:val="ListBullet"/>
        <w:spacing w:after="40"/>
      </w:pPr>
      <w:r>
        <w:rPr>
          <w:b/>
        </w:rPr>
        <w:t>By segment</w:t>
      </w:r>
      <w:r>
        <w:t xml:space="preserve"> — the same figures for each part of the business, so a segment can</w:t>
      </w:r>
    </w:p>
    <w:p>
      <w:r>
        <w:t>be read straight across.</w:t>
      </w:r>
    </w:p>
    <w:p>
      <w:pPr>
        <w:pStyle w:val="ListBullet"/>
        <w:spacing w:after="40"/>
      </w:pPr>
      <w:r>
        <w:rPr>
          <w:b/>
        </w:rPr>
        <w:t>Change %</w:t>
      </w:r>
      <w:r>
        <w:t xml:space="preserve"> is shown as a coloured pill: green for a rise, red for a fall. It is</w:t>
      </w:r>
    </w:p>
    <w:p>
      <w:r>
        <w:rPr>
          <w:b/>
        </w:rPr>
        <w:t>blank</w:t>
      </w:r>
      <w:r>
        <w:t xml:space="preserve"> in two cases, both deliberate:</w:t>
      </w:r>
    </w:p>
    <w:p>
      <w:pPr>
        <w:pStyle w:val="ListBullet2"/>
        <w:spacing w:after="40"/>
      </w:pPr>
      <w:r>
        <w:t xml:space="preserve">when the earlier period had </w:t>
      </w:r>
      <w:r>
        <w:rPr>
          <w:b/>
        </w:rPr>
        <w:t>nothing in it</w:t>
      </w:r>
      <w:r>
        <w:t xml:space="preserve"> — there is no percentage change</w:t>
      </w:r>
    </w:p>
    <w:p>
      <w:r>
        <w:t>from zero, and showing one would be inventing a figure;</w:t>
      </w:r>
    </w:p>
    <w:p>
      <w:pPr>
        <w:pStyle w:val="ListBullet2"/>
        <w:spacing w:after="40"/>
      </w:pPr>
      <w:r>
        <w:t xml:space="preserve">for </w:t>
      </w:r>
      <w:r>
        <w:rPr>
          <w:b/>
        </w:rPr>
        <w:t>Gross margin %</w:t>
      </w:r>
      <w:r>
        <w:t>, which is already a percentage. Comparing it with a</w:t>
      </w:r>
    </w:p>
    <w:p>
      <w:r>
        <w:t>percentage change would be meaningless, so the change is shown in points instead.</w:t>
      </w:r>
    </w:p>
    <w:p>
      <w:pPr>
        <w:pStyle w:val="ListBullet"/>
        <w:spacing w:after="40"/>
      </w:pPr>
      <w:r>
        <w:rPr>
          <w:b/>
        </w:rPr>
        <w:t>Export CSV</w:t>
      </w:r>
      <w:r>
        <w:t xml:space="preserve"> writes one row per segment per figure, with the period dates in the</w:t>
      </w:r>
    </w:p>
    <w:p>
      <w:r>
        <w:t>column headings, ready to total.</w:t>
      </w:r>
    </w:p>
    <w:p>
      <w:r>
        <w:rPr>
          <w:b/>
        </w:rPr>
        <w:t>One thing worth knowing:</w:t>
      </w:r>
      <w:r>
        <w:t xml:space="preserve"> this report and the Dashboard's profit figures come from the same arithmetic, so they cannot disagree. If a number here looks wrong, the answer is in the postings, not in the report.</w:t>
      </w:r>
    </w:p>
    <w:p>
      <w:pPr>
        <w:pStyle w:val="Heading2"/>
      </w:pPr>
      <w:r>
        <w:rPr>
          <w:color w:val="0F172A"/>
        </w:rPr>
        <w:t>Low Stock</w:t>
      </w:r>
    </w:p>
    <w:p>
      <w:r>
        <w:t xml:space="preserve">The reorder list: every item at or below the level it wants reordering at, </w:t>
      </w:r>
      <w:r>
        <w:rPr>
          <w:b/>
        </w:rPr>
        <w:t>biggest gap first</w:t>
      </w:r>
      <w:r>
        <w:t>, so the item most likely to run out reads at the top.</w:t>
      </w:r>
    </w:p>
    <w:p>
      <w:pPr>
        <w:pStyle w:val="ListBullet"/>
        <w:spacing w:after="40"/>
      </w:pPr>
      <w:r>
        <w:t>Columns: **Code, Item, Unit, On hand, Reorder at, Shortfall, Avg cost, Cost to</w:t>
      </w:r>
    </w:p>
    <w:p>
      <w:r>
        <w:t>restock**, with a total in the last column.</w:t>
      </w:r>
    </w:p>
    <w:p>
      <w:pPr>
        <w:pStyle w:val="ListBullet"/>
        <w:spacing w:after="40"/>
      </w:pPr>
      <w:r>
        <w:rPr>
          <w:b/>
        </w:rPr>
        <w:t>Shortfall</w:t>
      </w:r>
      <w:r>
        <w:t xml:space="preserve"> is </w:t>
      </w:r>
      <w:r>
        <w:rPr>
          <w:rFonts w:ascii="Consolas" w:hAnsi="Consolas"/>
          <w:color w:val="1D4ED8"/>
          <w:sz w:val="19"/>
        </w:rPr>
        <w:t>reorder level − quantity on hand</w:t>
      </w:r>
      <w:r>
        <w:t>: how much to order to get back</w:t>
      </w:r>
    </w:p>
    <w:p>
      <w:r>
        <w:t>to the level.</w:t>
      </w:r>
    </w:p>
    <w:p>
      <w:pPr>
        <w:pStyle w:val="ListBullet"/>
        <w:spacing w:after="40"/>
      </w:pPr>
      <w:r>
        <w:rPr>
          <w:b/>
        </w:rPr>
        <w:t>Cost to restock</w:t>
      </w:r>
      <w:r>
        <w:t xml:space="preserve"> is that shortfall at the item's current average cost. It is an</w:t>
      </w:r>
    </w:p>
    <w:p>
      <w:r>
        <w:rPr>
          <w:b/>
        </w:rPr>
        <w:t>estimate for sizing the order</w:t>
      </w:r>
      <w:r>
        <w:t>, not a quotation — a supplier's price on the day will differ.</w:t>
      </w:r>
    </w:p>
    <w:p>
      <w:pPr>
        <w:pStyle w:val="ListBullet"/>
        <w:spacing w:after="40"/>
      </w:pPr>
      <w:r>
        <w:t xml:space="preserve">An item with </w:t>
      </w:r>
      <w:r>
        <w:rPr>
          <w:b/>
        </w:rPr>
        <w:t>none left</w:t>
      </w:r>
      <w:r>
        <w:t xml:space="preserve"> is tagged, so an outage is visible at a glance.</w:t>
      </w:r>
    </w:p>
    <w:p>
      <w:pPr>
        <w:pStyle w:val="ListBullet"/>
        <w:spacing w:after="40"/>
      </w:pPr>
      <w:r>
        <w:rPr>
          <w:b/>
        </w:rPr>
        <w:t>Export CSV</w:t>
      </w:r>
      <w:r>
        <w:t xml:space="preserve"> writes the list, ready to send to a supplier or work through.</w:t>
      </w:r>
    </w:p>
    <w:p>
      <w:r>
        <w:rPr>
          <w:b/>
        </w:rPr>
        <w:t>Items appear here only if they carry a reorder level.</w:t>
      </w:r>
      <w:r>
        <w:t xml:space="preserve"> A blank level means the item is not being watched; it is not the same as a level of zero. If the list is empty, nothing is at its level — not that the report is broken. A discontinued (inactive) item is never listed: it is not something to reorder.</w:t>
      </w:r>
    </w:p>
    <w:p>
      <w:pPr>
        <w:pStyle w:val="Title"/>
      </w:pPr>
      <w:r>
        <w:rPr>
          <w:color w:val="0F172A"/>
        </w:rPr>
        <w:t>Section 3 — End-to-End User Test Cases</w:t>
      </w:r>
    </w:p>
    <w:p>
      <w:r>
        <w:t>These exercises walk through the system the way a real user would. Each one lists who you are, what you are trying to do, what must be in place first, the exact steps, what you should see, and how the system reached the result.</w:t>
      </w:r>
    </w:p>
    <w:p>
      <w:r>
        <w:t xml:space="preserve">A note that applies throughout: the system starts from a </w:t>
      </w:r>
      <w:r>
        <w:rPr>
          <w:b/>
        </w:rPr>
        <w:t>starter chart of accounts</w:t>
      </w:r>
      <w:r>
        <w:t xml:space="preserve"> with </w:t>
      </w:r>
      <w:r>
        <w:rPr>
          <w:b/>
        </w:rPr>
        <w:t>no items and no stock</w:t>
      </w:r>
      <w:r>
        <w:t>. Two starting points are supported and they are equals:</w:t>
      </w:r>
    </w:p>
    <w:p>
      <w:pPr>
        <w:pStyle w:val="ListBullet"/>
        <w:spacing w:after="40"/>
      </w:pPr>
      <w:r>
        <w:rPr>
          <w:b/>
        </w:rPr>
        <w:t>a brand-new company</w:t>
      </w:r>
      <w:r>
        <w:t xml:space="preserve"> with no previous records — follow *Day one for a new</w:t>
      </w:r>
    </w:p>
    <w:p>
      <w:r>
        <w:t>company* below, then carry on with the test cases;</w:t>
      </w:r>
    </w:p>
    <w:p>
      <w:pPr>
        <w:pStyle w:val="ListBullet"/>
        <w:spacing w:after="40"/>
      </w:pPr>
      <w:r>
        <w:rPr>
          <w:b/>
        </w:rPr>
        <w:t>existing books to bring across</w:t>
      </w:r>
      <w:r>
        <w:t xml:space="preserve"> — load the sample workbook first (Test Case 8)</w:t>
      </w:r>
    </w:p>
    <w:p>
      <w:r>
        <w:t>and work from there, or import your own (Test Case 20).</w:t>
      </w:r>
    </w:p>
    <w:p>
      <w:pPr>
        <w:spacing w:before="40" w:after="160"/>
        <w:pBdr>
          <w:bottom w:val="single" w:sz="6" w:space="1" w:color="D6DBE2"/>
        </w:pBdr>
      </w:pPr>
    </w:p>
    <w:p>
      <w:pPr>
        <w:pStyle w:val="Title"/>
      </w:pPr>
      <w:r>
        <w:rPr>
          <w:color w:val="0F172A"/>
        </w:rPr>
        <w:t>Day one for a new company</w:t>
      </w:r>
    </w:p>
    <w:p>
      <w:r>
        <w:t>A company with no history does not need a workbook, and does not have one. Nothing is pre-filled, so nothing has to be cleared out later, and its opening position is recorded by the company itself rather than imported.</w:t>
      </w:r>
    </w:p>
    <w:p>
      <w:r>
        <w:rPr>
          <w:b/>
        </w:rPr>
        <w:t>Step 1 — the first administrator.</w:t>
      </w:r>
      <w:r>
        <w:t xml:space="preserve"> On a new deployment the sign-in screen asks for an administrator instead of a password, because there is nobody to sign in as yet. Enter your name, email and a password. You are signed in immediately. That screen closes for good once an account exists; after that, accounts are added from </w:t>
      </w:r>
      <w:r>
        <w:rPr>
          <w:b/>
        </w:rPr>
        <w:t>Administration → Roles &amp; Access</w:t>
      </w:r>
      <w:r>
        <w:t>.</w:t>
      </w:r>
    </w:p>
    <w:p>
      <w:r>
        <w:rPr>
          <w:b/>
        </w:rPr>
        <w:t>Step 2 — follow the checklist.</w:t>
      </w:r>
      <w:r>
        <w:t xml:space="preserve"> The Dashboard carries a </w:t>
      </w:r>
      <w:r>
        <w:rPr>
          <w:b/>
        </w:rPr>
        <w:t>Getting started</w:t>
      </w:r>
      <w:r>
        <w:t xml:space="preserve"> card listing what is left, and each item links to the screen that completes it. It disappears when the last one is done. It is advisory: nothing is blocked.</w:t>
      </w:r>
    </w:p>
    <w:p>
      <w:r>
        <w:rPr>
          <w:b/>
        </w:rPr>
        <w:t>Step 3 — company details.</w:t>
      </w:r>
      <w:r>
        <w:t xml:space="preserve"> Configuration → </w:t>
      </w:r>
      <w:r>
        <w:rPr>
          <w:b/>
        </w:rPr>
        <w:t>Company details</w:t>
      </w:r>
      <w:r>
        <w:t>: name, address, telephone, BIN and TIN. These print on the receipt and, later, the tax invoice.</w:t>
      </w:r>
    </w:p>
    <w:p>
      <w:r>
        <w:rPr>
          <w:b/>
        </w:rPr>
        <w:t>Step 4 — VAT.</w:t>
      </w:r>
      <w:r>
        <w:t xml:space="preserve"> It ships </w:t>
      </w:r>
      <w:r>
        <w:rPr>
          <w:b/>
        </w:rPr>
        <w:t>on at 15%</w:t>
      </w:r>
      <w:r>
        <w:t xml:space="preserve"> with prices excluding VAT, because a VAT-registered company has to charge tax from its first invoice. Confirm the rate with your accountant under Configuration → </w:t>
      </w:r>
      <w:r>
        <w:rPr>
          <w:b/>
        </w:rPr>
        <w:t>VAT</w:t>
      </w:r>
      <w:r>
        <w:t xml:space="preserve">; the value is editable at any time and the badge stays </w:t>
      </w:r>
      <w:r>
        <w:rPr>
          <w:b/>
        </w:rPr>
        <w:t>pending client</w:t>
      </w:r>
      <w:r>
        <w:t xml:space="preserve"> until someone confirms it.</w:t>
      </w:r>
    </w:p>
    <w:p>
      <w:r>
        <w:rPr>
          <w:b/>
        </w:rPr>
        <w:t>Step 5 — the chart of accounts.</w:t>
      </w:r>
      <w:r>
        <w:t xml:space="preserve"> 48 accounts come as standard, including every account the automatic postings use plus bank accounts, plant, loans and the usual expense heads. Add your own from </w:t>
      </w:r>
      <w:r>
        <w:rPr>
          <w:b/>
        </w:rPr>
        <w:t>Chart of Accounts → Add account</w:t>
      </w:r>
      <w:r>
        <w:t>. The code is fixed once the account exists because every other record points at it.</w:t>
      </w:r>
    </w:p>
    <w:p>
      <w:r>
        <w:rPr>
          <w:b/>
        </w:rPr>
        <w:t>Step 6 — opening capital.</w:t>
      </w:r>
      <w:r>
        <w:t xml:space="preserve"> This is the step that has no equivalent in a conversion, and it used to have no screen. Go to </w:t>
      </w:r>
      <w:r>
        <w:rPr>
          <w:b/>
        </w:rPr>
        <w:t>Journal Entries → New journal entry</w:t>
      </w:r>
      <w:r>
        <w:t>, and post the capital introduced on the first day of trading: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1010 Cash and Bank</w:t>
            </w:r>
          </w:p>
        </w:tc>
        <w:tc>
          <w:tcPr>
            <w:tcW w:type="dxa" w:w="2880"/>
          </w:tcPr>
          <w:p>
            <w:r>
              <w:rPr>
                <w:sz w:val="19"/>
              </w:rPr>
            </w:r>
            <w:r>
              <w:rPr>
                <w:sz w:val="19"/>
              </w:rPr>
              <w:t>500,000.00</w:t>
            </w:r>
          </w:p>
        </w:tc>
        <w:tc>
          <w:tcPr>
            <w:tcW w:type="dxa" w:w="2880"/>
          </w:tcPr>
          <w:p>
            <w:r>
              <w:rPr>
                <w:sz w:val="19"/>
              </w:rPr>
            </w:r>
          </w:p>
        </w:tc>
      </w:tr>
      <w:tr>
        <w:tc>
          <w:tcPr>
            <w:tcW w:type="dxa" w:w="2880"/>
          </w:tcPr>
          <w:p>
            <w:r>
              <w:rPr>
                <w:sz w:val="19"/>
              </w:rPr>
            </w:r>
            <w:r>
              <w:rPr>
                <w:sz w:val="19"/>
              </w:rPr>
              <w:t>3000 Share Capital</w:t>
            </w:r>
          </w:p>
        </w:tc>
        <w:tc>
          <w:tcPr>
            <w:tcW w:type="dxa" w:w="2880"/>
          </w:tcPr>
          <w:p>
            <w:r>
              <w:rPr>
                <w:sz w:val="19"/>
              </w:rPr>
            </w:r>
          </w:p>
        </w:tc>
        <w:tc>
          <w:tcPr>
            <w:tcW w:type="dxa" w:w="2880"/>
          </w:tcPr>
          <w:p>
            <w:r>
              <w:rPr>
                <w:sz w:val="19"/>
              </w:rPr>
            </w:r>
            <w:r>
              <w:rPr>
                <w:sz w:val="19"/>
              </w:rPr>
              <w:t>500,000.00</w:t>
            </w:r>
          </w:p>
        </w:tc>
      </w:tr>
    </w:tbl>
    <w:p/>
    <w:p>
      <w:r>
        <w:t>Enter the date, a voucher number (suggested for you), and a narration such as *Share capital introduced*. The form shows the running total and will not post until debits equal credits.</w:t>
      </w:r>
    </w:p>
    <w:p>
      <w:r>
        <w:rPr>
          <w:b/>
        </w:rPr>
        <w:t>Step 7 — items and recipes.</w:t>
      </w:r>
      <w:r>
        <w:t xml:space="preserve"> </w:t>
      </w:r>
      <w:r>
        <w:rPr>
          <w:b/>
        </w:rPr>
        <w:t>Inventory &amp; BOM → Add item</w:t>
      </w:r>
      <w:r>
        <w:t xml:space="preserve">, then click an item and use the </w:t>
      </w:r>
      <w:r>
        <w:rPr>
          <w:b/>
        </w:rPr>
        <w:t>Recipe</w:t>
      </w:r>
      <w:r>
        <w:t xml:space="preserve"> card to say what one unit is made from. Without a recipe an item is treated as a purchased material and Production Entry has nothing to scale.</w:t>
      </w:r>
    </w:p>
    <w:p>
      <w:r>
        <w:rPr>
          <w:b/>
        </w:rPr>
        <w:t>Step 8 — customers and suppliers.</w:t>
      </w:r>
      <w:r>
        <w:t xml:space="preserve"> </w:t>
      </w:r>
      <w:r>
        <w:rPr>
          <w:b/>
        </w:rPr>
        <w:t>Customers &amp; Suppliers → Add</w:t>
      </w:r>
      <w:r>
        <w:t xml:space="preserve">. A business customer's </w:t>
      </w:r>
      <w:r>
        <w:rPr>
          <w:b/>
        </w:rPr>
        <w:t>BIN</w:t>
      </w:r>
      <w:r>
        <w:t xml:space="preserve"> is printed on the tax invoice; a walk-in retail customer can leave it blank.</w:t>
      </w:r>
    </w:p>
    <w:p>
      <w:r>
        <w:rPr>
          <w:b/>
        </w:rPr>
        <w:t>Step 9 — trade.</w:t>
      </w:r>
      <w:r>
        <w:t xml:space="preserve"> Purchase Entry → Production Entry → Sales Entry → Receipts &amp; Payments, as Test Cases 9 to 15 describe.</w:t>
      </w:r>
    </w:p>
    <w:p>
      <w:r>
        <w:rPr>
          <w:b/>
        </w:rPr>
        <w:t>Expected Behavior:</w:t>
      </w:r>
      <w:r>
        <w:t xml:space="preserve"> after each posting the Dashboard's four integrity checks stay green, the Trial Balance nets to zero, and the Balance Sheet balances. The checklist reaches 8 of 8 once a sale is posted and a second user exists.</w:t>
      </w:r>
    </w:p>
    <w:p>
      <w:r>
        <w:rPr>
          <w:b/>
        </w:rPr>
        <w:t>Actual Results &amp; Calculation Explanation:</w:t>
      </w:r>
      <w:r>
        <w:t xml:space="preserve"> a new company has no prior figures, so there is nothing to import and no opening-balance sheet to fill in. Its opening position is one journal entry, which is an ordinary voucher: it goes through the same balance rule as everything else, appears in the general ledger, and is reversed rather than edited if it was wrong. Every later figure — stock value, average cost, profit, tax — is derived from postings like that one.</w:t>
      </w:r>
    </w:p>
    <w:p>
      <w:pPr>
        <w:spacing w:before="40" w:after="160"/>
        <w:pBdr>
          <w:bottom w:val="single" w:sz="6" w:space="1" w:color="D6DBE2"/>
        </w:pBdr>
      </w:pPr>
    </w:p>
    <w:p>
      <w:pPr>
        <w:spacing w:before="40" w:after="160"/>
        <w:pBdr>
          <w:bottom w:val="single" w:sz="6" w:space="1" w:color="D6DBE2"/>
        </w:pBdr>
      </w:pPr>
    </w:p>
    <w:p>
      <w:pPr>
        <w:pStyle w:val="Heading1"/>
      </w:pPr>
      <w:r>
        <w:rPr>
          <w:color w:val="0F172A"/>
        </w:rPr>
        <w:t>Test Case 1 — Sign in and see your role</w:t>
      </w:r>
    </w:p>
    <w:p>
      <w:pPr>
        <w:pStyle w:val="ListBullet"/>
        <w:spacing w:after="40"/>
      </w:pPr>
      <w:r>
        <w:rPr>
          <w:b/>
        </w:rPr>
        <w:t>User Persona:</w:t>
      </w:r>
      <w:r>
        <w:t xml:space="preserve"> Any user (start as </w:t>
      </w:r>
      <w:r>
        <w:rPr>
          <w:b/>
        </w:rPr>
        <w:t>Admin</w:t>
      </w:r>
      <w:r>
        <w:t>).</w:t>
      </w:r>
    </w:p>
    <w:p>
      <w:pPr>
        <w:pStyle w:val="ListBullet"/>
        <w:spacing w:after="40"/>
      </w:pPr>
      <w:r>
        <w:rPr>
          <w:b/>
        </w:rPr>
        <w:t>Objective:</w:t>
      </w:r>
      <w:r>
        <w:t xml:space="preserve"> Sign in and confirm the system knows who you are.</w:t>
      </w:r>
    </w:p>
    <w:p>
      <w:pPr>
        <w:pStyle w:val="ListBullet"/>
        <w:spacing w:after="40"/>
      </w:pPr>
      <w:r>
        <w:rPr>
          <w:b/>
        </w:rPr>
        <w:t>Prerequisites:</w:t>
      </w:r>
      <w:r>
        <w:t xml:space="preserve"> A running system, and the sign-in details from your</w:t>
      </w:r>
    </w:p>
    <w:p>
      <w:r>
        <w:t>administrator.</w:t>
      </w:r>
    </w:p>
    <w:p>
      <w:pPr>
        <w:pStyle w:val="ListBullet"/>
        <w:spacing w:after="40"/>
      </w:pPr>
      <w:r>
        <w:rPr>
          <w:b/>
        </w:rPr>
        <w:t>Steps:</w:t>
      </w:r>
    </w:p>
    <w:p>
      <w:pPr>
        <w:pStyle w:val="ListNumber"/>
        <w:spacing w:after="40"/>
      </w:pPr>
      <w:r>
        <w:t>Open the system's web address.</w:t>
      </w:r>
    </w:p>
    <w:p>
      <w:pPr>
        <w:pStyle w:val="ListNumber"/>
        <w:spacing w:after="40"/>
      </w:pPr>
      <w:r>
        <w:t xml:space="preserve">In </w:t>
      </w:r>
      <w:r>
        <w:rPr>
          <w:b/>
        </w:rPr>
        <w:t>Email</w:t>
      </w:r>
      <w:r>
        <w:t xml:space="preserve">, type </w:t>
      </w:r>
      <w:r>
        <w:rPr>
          <w:rFonts w:ascii="Consolas" w:hAnsi="Consolas"/>
          <w:color w:val="1D4ED8"/>
          <w:sz w:val="19"/>
        </w:rPr>
        <w:t>admin@rpci.demo</w:t>
      </w:r>
      <w:r>
        <w:t>.</w:t>
      </w:r>
    </w:p>
    <w:p>
      <w:pPr>
        <w:pStyle w:val="ListNumber"/>
        <w:spacing w:after="40"/>
      </w:pPr>
      <w:r>
        <w:t xml:space="preserve">In </w:t>
      </w:r>
      <w:r>
        <w:rPr>
          <w:b/>
        </w:rPr>
        <w:t>Password</w:t>
      </w:r>
      <w:r>
        <w:t>, type the password given to you.</w:t>
      </w:r>
    </w:p>
    <w:p>
      <w:pPr>
        <w:pStyle w:val="ListNumber"/>
        <w:spacing w:after="40"/>
      </w:pPr>
      <w:r>
        <w:t xml:space="preserve">Click </w:t>
      </w:r>
      <w:r>
        <w:rPr>
          <w:b/>
        </w:rPr>
        <w:t>Sign in</w:t>
      </w:r>
      <w:r>
        <w:t>.</w:t>
      </w:r>
    </w:p>
    <w:p>
      <w:pPr>
        <w:pStyle w:val="ListNumber"/>
        <w:spacing w:after="40"/>
      </w:pPr>
      <w:r>
        <w:t>Look at the top-right corner of the screen.</w:t>
      </w:r>
    </w:p>
    <w:p>
      <w:pPr>
        <w:pStyle w:val="ListBullet"/>
        <w:spacing w:after="40"/>
      </w:pPr>
      <w:r>
        <w:rPr>
          <w:b/>
        </w:rPr>
        <w:t>Expected Behavior:</w:t>
      </w:r>
      <w:r>
        <w:t xml:space="preserve"> The Dashboard opens. The top right shows your name and</w:t>
      </w:r>
    </w:p>
    <w:p>
      <w:r>
        <w:t xml:space="preserve">your role (for example, </w:t>
      </w:r>
      <w:r>
        <w:rPr>
          <w:rFonts w:ascii="Consolas" w:hAnsi="Consolas"/>
          <w:color w:val="1D4ED8"/>
          <w:sz w:val="19"/>
        </w:rPr>
        <w:t>System Administrator</w:t>
      </w:r>
      <w:r>
        <w:t xml:space="preserve"> / </w:t>
      </w:r>
      <w:r>
        <w:rPr>
          <w:rFonts w:ascii="Consolas" w:hAnsi="Consolas"/>
          <w:color w:val="1D4ED8"/>
          <w:sz w:val="19"/>
        </w:rPr>
        <w:t>Admin</w:t>
      </w:r>
      <w:r>
        <w:t>). The left menu shows every group.</w:t>
      </w:r>
    </w:p>
    <w:p>
      <w:pPr>
        <w:pStyle w:val="ListBullet"/>
        <w:spacing w:after="40"/>
      </w:pPr>
      <w:r>
        <w:rPr>
          <w:b/>
        </w:rPr>
        <w:t>Actual Results &amp; Calculation Explanation:</w:t>
      </w:r>
      <w:r>
        <w:t xml:space="preserve"> The system looks up your email,</w:t>
      </w:r>
    </w:p>
    <w:p>
      <w:r>
        <w:t>checks the password against a securely hashed copy, and — because your account has no second factor — issues a signed session. Your role travels inside that session, so every later request is checked against it. No menu is hidden, because the Admin role has full access to every area.</w:t>
      </w:r>
    </w:p>
    <w:p>
      <w:pPr>
        <w:spacing w:before="40" w:after="160"/>
        <w:pBdr>
          <w:bottom w:val="single" w:sz="6" w:space="1" w:color="D6DBE2"/>
        </w:pBdr>
      </w:pPr>
    </w:p>
    <w:p>
      <w:pPr>
        <w:pStyle w:val="Heading1"/>
      </w:pPr>
      <w:r>
        <w:rPr>
          <w:color w:val="0F172A"/>
        </w:rPr>
        <w:t>Test Case 2 — Prove the permission rule comes from the server</w:t>
      </w:r>
    </w:p>
    <w:p>
      <w:pPr>
        <w:pStyle w:val="ListBullet"/>
        <w:spacing w:after="40"/>
      </w:pPr>
      <w:r>
        <w:rPr>
          <w:b/>
        </w:rPr>
        <w:t>User Persona:</w:t>
      </w:r>
      <w:r>
        <w:t xml:space="preserve"> Any user.</w:t>
      </w:r>
    </w:p>
    <w:p>
      <w:pPr>
        <w:pStyle w:val="ListBullet"/>
        <w:spacing w:after="40"/>
      </w:pPr>
      <w:r>
        <w:rPr>
          <w:b/>
        </w:rPr>
        <w:t>Objective:</w:t>
      </w:r>
      <w:r>
        <w:t xml:space="preserve"> See that access is enforced by the server, not by hiding menus.</w:t>
      </w:r>
    </w:p>
    <w:p>
      <w:pPr>
        <w:pStyle w:val="ListBullet"/>
        <w:spacing w:after="40"/>
      </w:pPr>
      <w:r>
        <w:rPr>
          <w:b/>
        </w:rPr>
        <w:t>Prerequisites:</w:t>
      </w:r>
      <w:r>
        <w:t xml:space="preserve"> Signed in (Test Case 1).</w:t>
      </w:r>
    </w:p>
    <w:p>
      <w:pPr>
        <w:pStyle w:val="ListBullet"/>
        <w:spacing w:after="40"/>
      </w:pPr>
      <w:r>
        <w:rPr>
          <w:b/>
        </w:rPr>
        <w:t>Steps:</w:t>
      </w:r>
    </w:p>
    <w:p>
      <w:pPr>
        <w:pStyle w:val="ListNumber"/>
        <w:spacing w:after="40"/>
      </w:pPr>
      <w:r>
        <w:t xml:space="preserve">Click </w:t>
      </w:r>
      <w:r>
        <w:rPr>
          <w:b/>
        </w:rPr>
        <w:t>Roles &amp; Access</w:t>
      </w:r>
      <w:r>
        <w:t xml:space="preserve"> in the </w:t>
      </w:r>
      <w:r>
        <w:rPr>
          <w:b/>
        </w:rPr>
        <w:t>Administration</w:t>
      </w:r>
      <w:r>
        <w:t xml:space="preserve"> group.</w:t>
      </w:r>
    </w:p>
    <w:p>
      <w:pPr>
        <w:pStyle w:val="ListNumber"/>
        <w:spacing w:after="40"/>
      </w:pPr>
      <w:r>
        <w:t xml:space="preserve">Read the </w:t>
      </w:r>
      <w:r>
        <w:rPr>
          <w:b/>
        </w:rPr>
        <w:t>Permission matrix</w:t>
      </w:r>
      <w:r>
        <w:t xml:space="preserve">. Find the row for </w:t>
      </w:r>
      <w:r>
        <w:rPr>
          <w:b/>
        </w:rPr>
        <w:t>Store/Production Staff</w:t>
      </w:r>
    </w:p>
    <w:p>
      <w:r>
        <w:t xml:space="preserve">and the column for </w:t>
      </w:r>
      <w:r>
        <w:rPr>
          <w:b/>
        </w:rPr>
        <w:t>accounts</w:t>
      </w:r>
      <w:r>
        <w:t xml:space="preserve">; it reads </w:t>
      </w:r>
      <w:r>
        <w:rPr>
          <w:b/>
        </w:rPr>
        <w:t>No access</w:t>
      </w:r>
      <w:r>
        <w:t>.</w:t>
      </w:r>
    </w:p>
    <w:p>
      <w:pPr>
        <w:pStyle w:val="ListNumber"/>
        <w:spacing w:after="40"/>
      </w:pPr>
      <w:r>
        <w:t xml:space="preserve">Read the </w:t>
      </w:r>
      <w:r>
        <w:rPr>
          <w:b/>
        </w:rPr>
        <w:t>Menus by role</w:t>
      </w:r>
      <w:r>
        <w:t xml:space="preserve"> table below it. The same role is not offered the</w:t>
      </w:r>
    </w:p>
    <w:p>
      <w:r>
        <w:rPr>
          <w:b/>
        </w:rPr>
        <w:t>Ledger</w:t>
      </w:r>
      <w:r>
        <w:t xml:space="preserve"> group.</w:t>
      </w:r>
    </w:p>
    <w:p>
      <w:pPr>
        <w:pStyle w:val="ListNumber"/>
        <w:spacing w:after="40"/>
      </w:pPr>
      <w:r>
        <w:t>Sign out, then sign in as a user holding that role.</w:t>
      </w:r>
    </w:p>
    <w:p>
      <w:pPr>
        <w:pStyle w:val="ListNumber"/>
        <w:spacing w:after="40"/>
      </w:pPr>
      <w:r>
        <w:t xml:space="preserve">Try to open the chart of accounts directly by typing </w:t>
      </w:r>
      <w:r>
        <w:rPr>
          <w:rFonts w:ascii="Consolas" w:hAnsi="Consolas"/>
          <w:color w:val="1D4ED8"/>
          <w:sz w:val="19"/>
        </w:rPr>
        <w:t>/accounts</w:t>
      </w:r>
      <w:r>
        <w:t xml:space="preserve"> at the end</w:t>
      </w:r>
    </w:p>
    <w:p>
      <w:r>
        <w:t>of the site address.</w:t>
      </w:r>
    </w:p>
    <w:p>
      <w:pPr>
        <w:pStyle w:val="ListBullet"/>
        <w:spacing w:after="40"/>
      </w:pPr>
      <w:r>
        <w:rPr>
          <w:b/>
        </w:rPr>
        <w:t>Expected Behavior:</w:t>
      </w:r>
      <w:r>
        <w:t xml:space="preserve"> As Store/Production Staff the </w:t>
      </w:r>
      <w:r>
        <w:rPr>
          <w:b/>
        </w:rPr>
        <w:t>Ledger</w:t>
      </w:r>
      <w:r>
        <w:t xml:space="preserve"> menu is absent.</w:t>
      </w:r>
    </w:p>
    <w:p>
      <w:r>
        <w:t xml:space="preserve">At </w:t>
      </w:r>
      <w:r>
        <w:rPr>
          <w:rFonts w:ascii="Consolas" w:hAnsi="Consolas"/>
          <w:color w:val="1D4ED8"/>
          <w:sz w:val="19"/>
        </w:rPr>
        <w:t>/accounts</w:t>
      </w:r>
      <w:r>
        <w:t xml:space="preserve"> the screen loads but cannot fetch its data, and shows an error naming the reason: </w:t>
      </w:r>
      <w:r>
        <w:rPr>
          <w:b/>
        </w:rPr>
        <w:t>"The Chart of Accounts screen is not available to the Store/Production Staff role. An administrator can grant access if it is needed."</w:t>
      </w:r>
      <w:r>
        <w:t xml:space="preserve"> No account data appears.</w:t>
      </w:r>
    </w:p>
    <w:p>
      <w:pPr>
        <w:pStyle w:val="ListBullet"/>
        <w:spacing w:after="40"/>
      </w:pPr>
      <w:r>
        <w:rPr>
          <w:b/>
        </w:rPr>
        <w:t>Actual Results &amp; Calculation Explanation:</w:t>
      </w:r>
      <w:r>
        <w:t xml:space="preserve"> Every request carries a signed</w:t>
      </w:r>
    </w:p>
    <w:p>
      <w:r>
        <w:t>session token. The server reads the role from that token — never from anything the screen sends — and compares it with the permission table before answering. The menu is hidden, and the screen is not offered, so nobody wastes time on it; but the refusal that matters is the one the server makes when the request arrives. That is why typing the address directly still fails: the data never leaves the server.</w:t>
      </w:r>
    </w:p>
    <w:p>
      <w:pPr>
        <w:pStyle w:val="ListBullet"/>
        <w:spacing w:after="40"/>
      </w:pPr>
      <w:r>
        <w:rPr>
          <w:b/>
        </w:rPr>
        <w:t>Why this matters:</w:t>
      </w:r>
      <w:r>
        <w:t xml:space="preserve"> It is the difference between a locked door and a door with</w:t>
      </w:r>
    </w:p>
    <w:p>
      <w:r>
        <w:t>a sign on it. A determined user can edit the address bar, so the check that counts is the one made on every request.</w:t>
      </w:r>
    </w:p>
    <w:p>
      <w:pPr>
        <w:spacing w:before="40" w:after="160"/>
        <w:pBdr>
          <w:bottom w:val="single" w:sz="6" w:space="1" w:color="D6DBE2"/>
        </w:pBdr>
      </w:pPr>
    </w:p>
    <w:p>
      <w:pPr>
        <w:pStyle w:val="Heading1"/>
      </w:pPr>
      <w:r>
        <w:rPr>
          <w:color w:val="0F172A"/>
        </w:rPr>
        <w:t>Test Case 3 — Change your password</w:t>
      </w:r>
    </w:p>
    <w:p>
      <w:pPr>
        <w:pStyle w:val="ListBullet"/>
        <w:spacing w:after="40"/>
      </w:pPr>
      <w:r>
        <w:rPr>
          <w:b/>
        </w:rPr>
        <w:t>User Persona:</w:t>
      </w:r>
      <w:r>
        <w:t xml:space="preserve"> Any user.</w:t>
      </w:r>
    </w:p>
    <w:p>
      <w:pPr>
        <w:pStyle w:val="ListBullet"/>
        <w:spacing w:after="40"/>
      </w:pPr>
      <w:r>
        <w:rPr>
          <w:b/>
        </w:rPr>
        <w:t>Objective:</w:t>
      </w:r>
      <w:r>
        <w:t xml:space="preserve"> Replace your password with one you choose.</w:t>
      </w:r>
    </w:p>
    <w:p>
      <w:pPr>
        <w:pStyle w:val="ListBullet"/>
        <w:spacing w:after="40"/>
      </w:pPr>
      <w:r>
        <w:rPr>
          <w:b/>
        </w:rPr>
        <w:t>Prerequisites:</w:t>
      </w:r>
      <w:r>
        <w:t xml:space="preserve"> Signed in.</w:t>
      </w:r>
    </w:p>
    <w:p>
      <w:pPr>
        <w:pStyle w:val="ListBullet"/>
        <w:spacing w:after="40"/>
      </w:pPr>
      <w:r>
        <w:rPr>
          <w:b/>
        </w:rPr>
        <w:t>Steps:</w:t>
      </w:r>
    </w:p>
    <w:p>
      <w:pPr>
        <w:pStyle w:val="ListNumber"/>
        <w:spacing w:after="40"/>
      </w:pPr>
      <w:r>
        <w:t xml:space="preserve">Click </w:t>
      </w:r>
      <w:r>
        <w:rPr>
          <w:b/>
        </w:rPr>
        <w:t>Security</w:t>
      </w:r>
      <w:r>
        <w:t xml:space="preserve"> in the </w:t>
      </w:r>
      <w:r>
        <w:rPr>
          <w:b/>
        </w:rPr>
        <w:t>Administration</w:t>
      </w:r>
      <w:r>
        <w:t xml:space="preserve"> group.</w:t>
      </w:r>
    </w:p>
    <w:p>
      <w:pPr>
        <w:pStyle w:val="ListNumber"/>
        <w:spacing w:after="40"/>
      </w:pPr>
      <w:r>
        <w:t xml:space="preserve">Under </w:t>
      </w:r>
      <w:r>
        <w:rPr>
          <w:b/>
        </w:rPr>
        <w:t>Change password</w:t>
      </w:r>
      <w:r>
        <w:t>, type your current password in **Current</w:t>
      </w:r>
    </w:p>
    <w:p>
      <w:r>
        <w:t>password**.</w:t>
      </w:r>
    </w:p>
    <w:p>
      <w:pPr>
        <w:pStyle w:val="ListNumber"/>
        <w:spacing w:after="40"/>
      </w:pPr>
      <w:r>
        <w:t xml:space="preserve">Type a new password of at least eight characters in </w:t>
      </w:r>
      <w:r>
        <w:rPr>
          <w:b/>
        </w:rPr>
        <w:t>New password</w:t>
      </w:r>
      <w:r>
        <w:t>.</w:t>
      </w:r>
    </w:p>
    <w:p>
      <w:pPr>
        <w:pStyle w:val="ListNumber"/>
        <w:spacing w:after="40"/>
      </w:pPr>
      <w:r>
        <w:t xml:space="preserve">Click </w:t>
      </w:r>
      <w:r>
        <w:rPr>
          <w:b/>
        </w:rPr>
        <w:t>Change password</w:t>
      </w:r>
      <w:r>
        <w:t>.</w:t>
      </w:r>
    </w:p>
    <w:p>
      <w:pPr>
        <w:pStyle w:val="ListBullet"/>
        <w:spacing w:after="40"/>
      </w:pPr>
      <w:r>
        <w:rPr>
          <w:b/>
        </w:rPr>
        <w:t>Expected Behavior:</w:t>
      </w:r>
      <w:r>
        <w:t xml:space="preserve"> A green message, </w:t>
      </w:r>
      <w:r>
        <w:rPr>
          <w:b/>
        </w:rPr>
        <w:t>"Password changed."</w:t>
      </w:r>
      <w:r>
        <w:t>, appears.</w:t>
      </w:r>
    </w:p>
    <w:p>
      <w:pPr>
        <w:pStyle w:val="ListBullet"/>
        <w:spacing w:after="40"/>
      </w:pPr>
      <w:r>
        <w:rPr>
          <w:b/>
        </w:rPr>
        <w:t>Actual Results &amp; Calculation Explanation:</w:t>
      </w:r>
      <w:r>
        <w:t xml:space="preserve"> The system checks the current</w:t>
      </w:r>
    </w:p>
    <w:p>
      <w:r>
        <w:t xml:space="preserve">password, then stores a new </w:t>
      </w:r>
      <w:r>
        <w:rPr>
          <w:b/>
        </w:rPr>
        <w:t>hash</w:t>
      </w:r>
      <w:r>
        <w:t xml:space="preserve"> — a one-way scrambling of the password, so the password itself is never saved anywhere readable. If your new password is the same as your old one, the change is refused; if the current password is wrong, it is refused. This is your own account, so no administrator is needed.</w:t>
      </w:r>
    </w:p>
    <w:p>
      <w:pPr>
        <w:spacing w:before="40" w:after="160"/>
        <w:pBdr>
          <w:bottom w:val="single" w:sz="6" w:space="1" w:color="D6DBE2"/>
        </w:pBdr>
      </w:pPr>
    </w:p>
    <w:p>
      <w:pPr>
        <w:pStyle w:val="Heading1"/>
      </w:pPr>
      <w:r>
        <w:rPr>
          <w:color w:val="0F172A"/>
        </w:rPr>
        <w:t>Test Case 4 — Turn on two-factor authentication</w:t>
      </w:r>
    </w:p>
    <w:p>
      <w:pPr>
        <w:pStyle w:val="ListBullet"/>
        <w:spacing w:after="40"/>
      </w:pPr>
      <w:r>
        <w:rPr>
          <w:b/>
        </w:rPr>
        <w:t>User Persona:</w:t>
      </w:r>
      <w:r>
        <w:t xml:space="preserve"> Any user.</w:t>
      </w:r>
    </w:p>
    <w:p>
      <w:pPr>
        <w:pStyle w:val="ListBullet"/>
        <w:spacing w:after="40"/>
      </w:pPr>
      <w:r>
        <w:rPr>
          <w:b/>
        </w:rPr>
        <w:t>Objective:</w:t>
      </w:r>
      <w:r>
        <w:t xml:space="preserve"> Add a second layer of protection to your sign-in.</w:t>
      </w:r>
    </w:p>
    <w:p>
      <w:pPr>
        <w:pStyle w:val="ListBullet"/>
        <w:spacing w:after="40"/>
      </w:pPr>
      <w:r>
        <w:rPr>
          <w:b/>
        </w:rPr>
        <w:t>Prerequisites:</w:t>
      </w:r>
      <w:r>
        <w:t xml:space="preserve"> Signed in, and an authenticator app on your phone (Google</w:t>
      </w:r>
    </w:p>
    <w:p>
      <w:r>
        <w:t>Authenticator, Authy, or any app that reads QR codes).</w:t>
      </w:r>
    </w:p>
    <w:p>
      <w:pPr>
        <w:pStyle w:val="ListBullet"/>
        <w:spacing w:after="40"/>
      </w:pPr>
      <w:r>
        <w:rPr>
          <w:b/>
        </w:rPr>
        <w:t>Steps:</w:t>
      </w:r>
    </w:p>
    <w:p>
      <w:pPr>
        <w:pStyle w:val="ListNumber"/>
        <w:spacing w:after="40"/>
      </w:pPr>
      <w:r>
        <w:t xml:space="preserve">Click </w:t>
      </w:r>
      <w:r>
        <w:rPr>
          <w:b/>
        </w:rPr>
        <w:t>Security</w:t>
      </w:r>
      <w:r>
        <w:t>.</w:t>
      </w:r>
    </w:p>
    <w:p>
      <w:pPr>
        <w:pStyle w:val="ListNumber"/>
        <w:spacing w:after="40"/>
      </w:pPr>
      <w:r>
        <w:t xml:space="preserve">Under </w:t>
      </w:r>
      <w:r>
        <w:rPr>
          <w:b/>
        </w:rPr>
        <w:t>Two-factor authentication</w:t>
      </w:r>
      <w:r>
        <w:t>, click **Set up two-factor</w:t>
      </w:r>
    </w:p>
    <w:p>
      <w:r>
        <w:t>authentication**.</w:t>
      </w:r>
    </w:p>
    <w:p>
      <w:pPr>
        <w:pStyle w:val="ListNumber"/>
        <w:spacing w:after="40"/>
      </w:pPr>
      <w:r>
        <w:t>Open your authenticator app and scan the QR code shown.</w:t>
      </w:r>
    </w:p>
    <w:p>
      <w:pPr>
        <w:pStyle w:val="ListNumber"/>
        <w:spacing w:after="40"/>
      </w:pPr>
      <w:r>
        <w:t xml:space="preserve">In </w:t>
      </w:r>
      <w:r>
        <w:rPr>
          <w:b/>
        </w:rPr>
        <w:t>Code from the app</w:t>
      </w:r>
      <w:r>
        <w:t>, type the six-digit code the app displays.</w:t>
      </w:r>
    </w:p>
    <w:p>
      <w:pPr>
        <w:pStyle w:val="ListNumber"/>
        <w:spacing w:after="40"/>
      </w:pPr>
      <w:r>
        <w:t xml:space="preserve">Click </w:t>
      </w:r>
      <w:r>
        <w:rPr>
          <w:b/>
        </w:rPr>
        <w:t>Turn on</w:t>
      </w:r>
      <w:r>
        <w:t>.</w:t>
      </w:r>
    </w:p>
    <w:p>
      <w:pPr>
        <w:pStyle w:val="ListNumber"/>
        <w:spacing w:after="40"/>
      </w:pPr>
      <w:r>
        <w:t>Write down the recovery codes shown.</w:t>
      </w:r>
    </w:p>
    <w:p>
      <w:pPr>
        <w:pStyle w:val="ListBullet"/>
        <w:spacing w:after="40"/>
      </w:pPr>
      <w:r>
        <w:rPr>
          <w:b/>
        </w:rPr>
        <w:t>Expected Behavior:</w:t>
      </w:r>
      <w:r>
        <w:t xml:space="preserve"> The status changes to </w:t>
      </w:r>
      <w:r>
        <w:rPr>
          <w:b/>
        </w:rPr>
        <w:t>on</w:t>
      </w:r>
      <w:r>
        <w:t>, and a set of recovery codes</w:t>
      </w:r>
    </w:p>
    <w:p>
      <w:r>
        <w:t xml:space="preserve">is displayed with the message </w:t>
      </w:r>
      <w:r>
        <w:rPr>
          <w:b/>
        </w:rPr>
        <w:t>"Save these now."</w:t>
      </w:r>
    </w:p>
    <w:p>
      <w:pPr>
        <w:pStyle w:val="ListBullet"/>
        <w:spacing w:after="40"/>
      </w:pPr>
      <w:r>
        <w:rPr>
          <w:b/>
        </w:rPr>
        <w:t>Actual Results &amp; Calculation Explanation:</w:t>
      </w:r>
      <w:r>
        <w:t xml:space="preserve"> The app and the system share a</w:t>
      </w:r>
    </w:p>
    <w:p>
      <w:r>
        <w:t>secret. The app turns that secret plus the current time into a six-digit code; the system does the same sum and checks they match. It allows one step of clock drift either way, so a phone a few seconds out still works. The recovery codes are shown once and stored only as hashes — they are the way back in if the phone is lost.</w:t>
      </w:r>
    </w:p>
    <w:p>
      <w:pPr>
        <w:spacing w:before="40" w:after="160"/>
        <w:pBdr>
          <w:bottom w:val="single" w:sz="6" w:space="1" w:color="D6DBE2"/>
        </w:pBdr>
      </w:pPr>
    </w:p>
    <w:p>
      <w:pPr>
        <w:pStyle w:val="Heading1"/>
      </w:pPr>
      <w:r>
        <w:rPr>
          <w:color w:val="0F172A"/>
        </w:rPr>
        <w:t>Test Case 5 — Issue a new password and clear a second factor (Admin)</w:t>
      </w:r>
    </w:p>
    <w:p>
      <w:pPr>
        <w:pStyle w:val="ListBullet"/>
        <w:spacing w:after="40"/>
      </w:pPr>
      <w:r>
        <w:rPr>
          <w:b/>
        </w:rPr>
        <w:t>User Persona:</w:t>
      </w:r>
      <w:r>
        <w:t xml:space="preserve"> </w:t>
      </w:r>
      <w:r>
        <w:rPr>
          <w:b/>
        </w:rPr>
        <w:t>Admin</w:t>
      </w:r>
      <w:r>
        <w:t>.</w:t>
      </w:r>
    </w:p>
    <w:p>
      <w:pPr>
        <w:pStyle w:val="ListBullet"/>
        <w:spacing w:after="40"/>
      </w:pPr>
      <w:r>
        <w:rPr>
          <w:b/>
        </w:rPr>
        <w:t>Objective:</w:t>
      </w:r>
      <w:r>
        <w:t xml:space="preserve"> Help a colleague who cannot sign in.</w:t>
      </w:r>
    </w:p>
    <w:p>
      <w:pPr>
        <w:pStyle w:val="ListBullet"/>
        <w:spacing w:after="40"/>
      </w:pPr>
      <w:r>
        <w:rPr>
          <w:b/>
        </w:rPr>
        <w:t>Prerequisites:</w:t>
      </w:r>
      <w:r>
        <w:t xml:space="preserve"> Signed in as Admin; another user account exists.</w:t>
      </w:r>
    </w:p>
    <w:p>
      <w:pPr>
        <w:pStyle w:val="ListBullet"/>
        <w:spacing w:after="40"/>
      </w:pPr>
      <w:r>
        <w:rPr>
          <w:b/>
        </w:rPr>
        <w:t>Steps:</w:t>
      </w:r>
    </w:p>
    <w:p>
      <w:pPr>
        <w:pStyle w:val="ListNumber"/>
        <w:spacing w:after="40"/>
      </w:pPr>
      <w:r>
        <w:t xml:space="preserve">Click </w:t>
      </w:r>
      <w:r>
        <w:rPr>
          <w:b/>
        </w:rPr>
        <w:t>Roles &amp; Access</w:t>
      </w:r>
      <w:r>
        <w:t>.</w:t>
      </w:r>
    </w:p>
    <w:p>
      <w:pPr>
        <w:pStyle w:val="ListNumber"/>
        <w:spacing w:after="40"/>
      </w:pPr>
      <w:r>
        <w:t xml:space="preserve">Under </w:t>
      </w:r>
      <w:r>
        <w:rPr>
          <w:b/>
        </w:rPr>
        <w:t>User accounts</w:t>
      </w:r>
      <w:r>
        <w:t>, find the colleague's row.</w:t>
      </w:r>
    </w:p>
    <w:p>
      <w:pPr>
        <w:pStyle w:val="ListNumber"/>
        <w:spacing w:after="40"/>
      </w:pPr>
      <w:r>
        <w:t xml:space="preserve">Click </w:t>
      </w:r>
      <w:r>
        <w:rPr>
          <w:b/>
        </w:rPr>
        <w:t>Reset password</w:t>
      </w:r>
      <w:r>
        <w:t>.</w:t>
      </w:r>
    </w:p>
    <w:p>
      <w:pPr>
        <w:pStyle w:val="ListNumber"/>
        <w:spacing w:after="40"/>
      </w:pPr>
      <w:r>
        <w:t>Read the password shown and give it to your colleague directly.</w:t>
      </w:r>
    </w:p>
    <w:p>
      <w:pPr>
        <w:pStyle w:val="ListNumber"/>
        <w:spacing w:after="40"/>
      </w:pPr>
      <w:r>
        <w:t xml:space="preserve">Click </w:t>
      </w:r>
      <w:r>
        <w:rPr>
          <w:b/>
        </w:rPr>
        <w:t>Reset 2FA</w:t>
      </w:r>
      <w:r>
        <w:t xml:space="preserve"> for the same person (only if they have lost their phone</w:t>
      </w:r>
    </w:p>
    <w:p>
      <w:r>
        <w:t>and their recovery codes).</w:t>
      </w:r>
    </w:p>
    <w:p>
      <w:pPr>
        <w:pStyle w:val="ListNumber"/>
        <w:spacing w:after="40"/>
      </w:pPr>
      <w:r>
        <w:t xml:space="preserve">Scroll to </w:t>
      </w:r>
      <w:r>
        <w:rPr>
          <w:b/>
        </w:rPr>
        <w:t>Administrative actions</w:t>
      </w:r>
      <w:r>
        <w:t>.</w:t>
      </w:r>
    </w:p>
    <w:p>
      <w:pPr>
        <w:pStyle w:val="ListBullet"/>
        <w:spacing w:after="40"/>
      </w:pPr>
      <w:r>
        <w:rPr>
          <w:b/>
        </w:rPr>
        <w:t>Expected Behavior:</w:t>
      </w:r>
      <w:r>
        <w:t xml:space="preserve"> A green box shows </w:t>
      </w:r>
      <w:r>
        <w:rPr>
          <w:b/>
        </w:rPr>
        <w:t>"New password for {email}"</w:t>
      </w:r>
      <w:r>
        <w:t xml:space="preserve"> with the</w:t>
      </w:r>
    </w:p>
    <w:p>
      <w:r>
        <w:t xml:space="preserve">password beneath it. The person's </w:t>
      </w:r>
      <w:r>
        <w:rPr>
          <w:b/>
        </w:rPr>
        <w:t>2FA</w:t>
      </w:r>
      <w:r>
        <w:t xml:space="preserve"> tag changes to </w:t>
      </w:r>
      <w:r>
        <w:rPr>
          <w:b/>
        </w:rPr>
        <w:t>off</w:t>
      </w:r>
      <w:r>
        <w:t xml:space="preserve">. The two actions appear at the top of </w:t>
      </w:r>
      <w:r>
        <w:rPr>
          <w:b/>
        </w:rPr>
        <w:t>Administrative actions</w:t>
      </w:r>
      <w:r>
        <w:t>.</w:t>
      </w:r>
    </w:p>
    <w:p>
      <w:pPr>
        <w:pStyle w:val="ListBullet"/>
        <w:spacing w:after="40"/>
      </w:pPr>
      <w:r>
        <w:rPr>
          <w:b/>
        </w:rPr>
        <w:t>Actual Results &amp; Calculation Explanation:</w:t>
      </w:r>
      <w:r>
        <w:t xml:space="preserve"> Issuing a password generates a new</w:t>
      </w:r>
    </w:p>
    <w:p>
      <w:r>
        <w:t xml:space="preserve">random one and stores only its hash; the plain text is shown once and never stored. Clearing the second factor deletes the shared secret and voids the old recovery codes. Both actions are written to the audit log with who did it, to whom, and when. You cannot do either to your own account from here — </w:t>
      </w:r>
      <w:r>
        <w:rPr>
          <w:b/>
        </w:rPr>
        <w:t>Security</w:t>
      </w:r>
      <w:r>
        <w:t xml:space="preserve"> is the place for that — which prevents an accidental lock-out.</w:t>
      </w:r>
    </w:p>
    <w:p>
      <w:pPr>
        <w:spacing w:before="40" w:after="160"/>
        <w:pBdr>
          <w:bottom w:val="single" w:sz="6" w:space="1" w:color="D6DBE2"/>
        </w:pBdr>
      </w:pPr>
    </w:p>
    <w:p>
      <w:pPr>
        <w:pStyle w:val="Heading1"/>
      </w:pPr>
      <w:r>
        <w:rPr>
          <w:color w:val="0F172A"/>
        </w:rPr>
        <w:t>Test Case 6 — Put your company details on documents</w:t>
      </w:r>
    </w:p>
    <w:p>
      <w:pPr>
        <w:pStyle w:val="ListBullet"/>
        <w:spacing w:after="40"/>
      </w:pPr>
      <w:r>
        <w:rPr>
          <w:b/>
        </w:rPr>
        <w:t>User Persona:</w:t>
      </w:r>
      <w:r>
        <w:t xml:space="preserve"> </w:t>
      </w:r>
      <w:r>
        <w:rPr>
          <w:b/>
        </w:rPr>
        <w:t>Admin</w:t>
      </w:r>
      <w:r>
        <w:t>.</w:t>
      </w:r>
    </w:p>
    <w:p>
      <w:pPr>
        <w:pStyle w:val="ListBullet"/>
        <w:spacing w:after="40"/>
      </w:pPr>
      <w:r>
        <w:rPr>
          <w:b/>
        </w:rPr>
        <w:t>Objective:</w:t>
      </w:r>
      <w:r>
        <w:t xml:space="preserve"> Make receipts show the correct company name, address and phone.</w:t>
      </w:r>
    </w:p>
    <w:p>
      <w:pPr>
        <w:pStyle w:val="ListBullet"/>
        <w:spacing w:after="40"/>
      </w:pPr>
      <w:r>
        <w:rPr>
          <w:b/>
        </w:rPr>
        <w:t>Prerequisites:</w:t>
      </w:r>
      <w:r>
        <w:t xml:space="preserve"> Signed in as Admin.</w:t>
      </w:r>
    </w:p>
    <w:p>
      <w:pPr>
        <w:pStyle w:val="ListBullet"/>
        <w:spacing w:after="40"/>
      </w:pPr>
      <w:r>
        <w:rPr>
          <w:b/>
        </w:rPr>
        <w:t>Steps:</w:t>
      </w:r>
    </w:p>
    <w:p>
      <w:pPr>
        <w:pStyle w:val="ListNumber"/>
        <w:spacing w:after="40"/>
      </w:pPr>
      <w:r>
        <w:t xml:space="preserve">Click </w:t>
      </w:r>
      <w:r>
        <w:rPr>
          <w:b/>
        </w:rPr>
        <w:t>Configuration</w:t>
      </w:r>
      <w:r>
        <w:t>.</w:t>
      </w:r>
    </w:p>
    <w:p>
      <w:pPr>
        <w:pStyle w:val="ListNumber"/>
        <w:spacing w:after="40"/>
      </w:pPr>
      <w:r>
        <w:t xml:space="preserve">In the </w:t>
      </w:r>
      <w:r>
        <w:rPr>
          <w:b/>
        </w:rPr>
        <w:t>Company details</w:t>
      </w:r>
      <w:r>
        <w:t xml:space="preserve"> card, find </w:t>
      </w:r>
      <w:r>
        <w:rPr>
          <w:b/>
        </w:rPr>
        <w:t>Company name</w:t>
      </w:r>
      <w:r>
        <w:t>.</w:t>
      </w:r>
    </w:p>
    <w:p>
      <w:pPr>
        <w:pStyle w:val="ListNumber"/>
        <w:spacing w:after="40"/>
      </w:pPr>
      <w:r>
        <w:t xml:space="preserve">Change the value and click </w:t>
      </w:r>
      <w:r>
        <w:rPr>
          <w:b/>
        </w:rPr>
        <w:t>Save</w:t>
      </w:r>
      <w:r>
        <w:t>.</w:t>
      </w:r>
    </w:p>
    <w:p>
      <w:pPr>
        <w:pStyle w:val="ListNumber"/>
        <w:spacing w:after="40"/>
      </w:pPr>
      <w:r>
        <w:t xml:space="preserve">Click </w:t>
      </w:r>
      <w:r>
        <w:rPr>
          <w:b/>
        </w:rPr>
        <w:t>Confirm</w:t>
      </w:r>
      <w:r>
        <w:t xml:space="preserve"> on the same row.</w:t>
      </w:r>
    </w:p>
    <w:p>
      <w:pPr>
        <w:pStyle w:val="ListNumber"/>
        <w:spacing w:after="40"/>
      </w:pPr>
      <w:r>
        <w:t xml:space="preserve">Repeat for </w:t>
      </w:r>
      <w:r>
        <w:rPr>
          <w:b/>
        </w:rPr>
        <w:t>Address</w:t>
      </w:r>
      <w:r>
        <w:t xml:space="preserve"> and </w:t>
      </w:r>
      <w:r>
        <w:rPr>
          <w:b/>
        </w:rPr>
        <w:t>Telephone</w:t>
      </w:r>
      <w:r>
        <w:t>.</w:t>
      </w:r>
    </w:p>
    <w:p>
      <w:pPr>
        <w:pStyle w:val="ListBullet"/>
        <w:spacing w:after="40"/>
      </w:pPr>
      <w:r>
        <w:rPr>
          <w:b/>
        </w:rPr>
        <w:t>Expected Behavior:</w:t>
      </w:r>
      <w:r>
        <w:t xml:space="preserve"> Each row saves with a brief </w:t>
      </w:r>
      <w:r>
        <w:rPr>
          <w:b/>
        </w:rPr>
        <w:t>"saved"</w:t>
      </w:r>
      <w:r>
        <w:t xml:space="preserve"> marker, and its</w:t>
      </w:r>
    </w:p>
    <w:p>
      <w:r>
        <w:t xml:space="preserve">badge changes from </w:t>
      </w:r>
      <w:r>
        <w:rPr>
          <w:b/>
        </w:rPr>
        <w:t>pending client</w:t>
      </w:r>
      <w:r>
        <w:t xml:space="preserve"> to </w:t>
      </w:r>
      <w:r>
        <w:rPr>
          <w:b/>
        </w:rPr>
        <w:t>confirmed</w:t>
      </w:r>
      <w:r>
        <w:t>.</w:t>
      </w:r>
    </w:p>
    <w:p>
      <w:pPr>
        <w:pStyle w:val="ListBullet"/>
        <w:spacing w:after="40"/>
      </w:pPr>
      <w:r>
        <w:rPr>
          <w:b/>
        </w:rPr>
        <w:t>Actual Results &amp; Calculation Explanation:</w:t>
      </w:r>
      <w:r>
        <w:t xml:space="preserve"> Configuration values are stored</w:t>
      </w:r>
    </w:p>
    <w:p>
      <w:r>
        <w:t xml:space="preserve">centrally, not baked into the program. Changing one takes effect immediately — the next receipt prints the new details, with no redeploy. The </w:t>
      </w:r>
      <w:r>
        <w:rPr>
          <w:b/>
        </w:rPr>
        <w:t>confirmed</w:t>
      </w:r>
      <w:r>
        <w:t xml:space="preserve"> badge records that a person has checked the value, so it is clear which facts are settled and which are still placeholders.</w:t>
      </w:r>
    </w:p>
    <w:p>
      <w:pPr>
        <w:spacing w:before="40" w:after="160"/>
        <w:pBdr>
          <w:bottom w:val="single" w:sz="6" w:space="1" w:color="D6DBE2"/>
        </w:pBdr>
      </w:pPr>
    </w:p>
    <w:p>
      <w:pPr>
        <w:pStyle w:val="Heading1"/>
      </w:pPr>
      <w:r>
        <w:rPr>
          <w:color w:val="0F172A"/>
        </w:rPr>
        <w:t>Test Case 7 — Check the VAT settings, and how a sale is taxed</w:t>
      </w:r>
    </w:p>
    <w:p>
      <w:pPr>
        <w:pStyle w:val="ListBullet"/>
        <w:spacing w:after="40"/>
      </w:pPr>
      <w:r>
        <w:rPr>
          <w:b/>
        </w:rPr>
        <w:t>User Persona:</w:t>
      </w:r>
      <w:r>
        <w:t xml:space="preserve"> </w:t>
      </w:r>
      <w:r>
        <w:rPr>
          <w:b/>
        </w:rPr>
        <w:t>Admin</w:t>
      </w:r>
      <w:r>
        <w:t>.</w:t>
      </w:r>
    </w:p>
    <w:p>
      <w:pPr>
        <w:pStyle w:val="ListBullet"/>
        <w:spacing w:after="40"/>
      </w:pPr>
      <w:r>
        <w:rPr>
          <w:b/>
        </w:rPr>
        <w:t>Objective:</w:t>
      </w:r>
      <w:r>
        <w:t xml:space="preserve"> Confirm VAT is charged at the right rate, and see it on a sale.</w:t>
      </w:r>
    </w:p>
    <w:p>
      <w:pPr>
        <w:pStyle w:val="ListBullet"/>
        <w:spacing w:after="40"/>
      </w:pPr>
      <w:r>
        <w:rPr>
          <w:b/>
        </w:rPr>
        <w:t>Prerequisites:</w:t>
      </w:r>
      <w:r>
        <w:t xml:space="preserve"> Signed in as Admin; the rate confirmed with your tax adviser.</w:t>
      </w:r>
    </w:p>
    <w:p>
      <w:pPr>
        <w:pStyle w:val="ListBullet"/>
        <w:spacing w:after="40"/>
      </w:pPr>
      <w:r>
        <w:rPr>
          <w:b/>
        </w:rPr>
        <w:t>Steps:</w:t>
      </w:r>
    </w:p>
    <w:p>
      <w:pPr>
        <w:pStyle w:val="ListNumber"/>
        <w:spacing w:after="40"/>
      </w:pPr>
      <w:r>
        <w:t xml:space="preserve">Click </w:t>
      </w:r>
      <w:r>
        <w:rPr>
          <w:b/>
        </w:rPr>
        <w:t>Configuration</w:t>
      </w:r>
      <w:r>
        <w:t>.</w:t>
      </w:r>
    </w:p>
    <w:p>
      <w:pPr>
        <w:pStyle w:val="ListNumber"/>
        <w:spacing w:after="40"/>
      </w:pPr>
      <w:r>
        <w:t xml:space="preserve">In the </w:t>
      </w:r>
      <w:r>
        <w:rPr>
          <w:b/>
        </w:rPr>
        <w:t>VAT</w:t>
      </w:r>
      <w:r>
        <w:t xml:space="preserve"> card, check </w:t>
      </w:r>
      <w:r>
        <w:rPr>
          <w:b/>
        </w:rPr>
        <w:t>Charge VAT</w:t>
      </w:r>
      <w:r>
        <w:t xml:space="preserve"> is </w:t>
      </w:r>
      <w:r>
        <w:rPr>
          <w:b/>
        </w:rPr>
        <w:t>on</w:t>
      </w:r>
      <w:r>
        <w:t xml:space="preserve"> (it ships on, because the</w:t>
      </w:r>
    </w:p>
    <w:p>
      <w:r>
        <w:t xml:space="preserve">company is VAT-registered) and note the </w:t>
      </w:r>
      <w:r>
        <w:rPr>
          <w:b/>
        </w:rPr>
        <w:t>Standard rate (%)</w:t>
      </w:r>
      <w:r>
        <w:t>.</w:t>
      </w:r>
    </w:p>
    <w:p>
      <w:pPr>
        <w:pStyle w:val="ListNumber"/>
        <w:spacing w:after="40"/>
      </w:pPr>
      <w:r>
        <w:t xml:space="preserve">If the accountant confirms a different rate, set it and </w:t>
      </w:r>
      <w:r>
        <w:rPr>
          <w:b/>
        </w:rPr>
        <w:t>Save</w:t>
      </w:r>
      <w:r>
        <w:t>.</w:t>
      </w:r>
    </w:p>
    <w:p>
      <w:pPr>
        <w:pStyle w:val="ListNumber"/>
        <w:spacing w:after="40"/>
      </w:pPr>
      <w:r>
        <w:t xml:space="preserve">Check </w:t>
      </w:r>
      <w:r>
        <w:rPr>
          <w:b/>
        </w:rPr>
        <w:t>Prices include VAT</w:t>
      </w:r>
      <w:r>
        <w:t xml:space="preserve"> matches how you quote customers (</w:t>
      </w:r>
      <w:r>
        <w:rPr>
          <w:b/>
        </w:rPr>
        <w:t>off</w:t>
      </w:r>
      <w:r>
        <w:t xml:space="preserve"> means</w:t>
      </w:r>
    </w:p>
    <w:p>
      <w:r>
        <w:t>prices are before VAT).</w:t>
      </w:r>
    </w:p>
    <w:p>
      <w:pPr>
        <w:pStyle w:val="ListNumber"/>
        <w:spacing w:after="40"/>
      </w:pPr>
      <w:r>
        <w:t xml:space="preserve">Confirm the </w:t>
      </w:r>
      <w:r>
        <w:rPr>
          <w:b/>
        </w:rPr>
        <w:t>Input VAT account</w:t>
      </w:r>
      <w:r>
        <w:t xml:space="preserve"> (1130) and </w:t>
      </w:r>
      <w:r>
        <w:rPr>
          <w:b/>
        </w:rPr>
        <w:t>Output VAT account</w:t>
      </w:r>
      <w:r>
        <w:t xml:space="preserve"> (2200).</w:t>
      </w:r>
    </w:p>
    <w:p>
      <w:pPr>
        <w:pStyle w:val="ListNumber"/>
        <w:spacing w:after="40"/>
      </w:pPr>
      <w:r>
        <w:t>Post a sale (Test Case 11) and open its receipt.</w:t>
      </w:r>
    </w:p>
    <w:p>
      <w:pPr>
        <w:pStyle w:val="ListBullet"/>
        <w:spacing w:after="40"/>
      </w:pPr>
      <w:r>
        <w:rPr>
          <w:b/>
        </w:rPr>
        <w:t>Expected Behavior:</w:t>
      </w:r>
      <w:r>
        <w:t xml:space="preserve"> Each save shows </w:t>
      </w:r>
      <w:r>
        <w:rPr>
          <w:b/>
        </w:rPr>
        <w:t>"saved"</w:t>
      </w:r>
      <w:r>
        <w:t>. On the sale, a sale of</w:t>
      </w:r>
    </w:p>
    <w:p>
      <w:r>
        <w:rPr>
          <w:rFonts w:ascii="Consolas" w:hAnsi="Consolas"/>
          <w:color w:val="1D4ED8"/>
          <w:sz w:val="19"/>
        </w:rPr>
        <w:t>25,000.00</w:t>
      </w:r>
      <w:r>
        <w:t xml:space="preserve"> before VAT carries </w:t>
      </w:r>
      <w:r>
        <w:rPr>
          <w:rFonts w:ascii="Consolas" w:hAnsi="Consolas"/>
          <w:color w:val="1D4ED8"/>
          <w:sz w:val="19"/>
        </w:rPr>
        <w:t>3,750.00</w:t>
      </w:r>
      <w:r>
        <w:t xml:space="preserve"> of VAT at 15%, so the invoice and the receivable are </w:t>
      </w:r>
      <w:r>
        <w:rPr>
          <w:rFonts w:ascii="Consolas" w:hAnsi="Consolas"/>
          <w:color w:val="1D4ED8"/>
          <w:sz w:val="19"/>
        </w:rPr>
        <w:t>28,750.00</w:t>
      </w:r>
      <w:r>
        <w:t>.</w:t>
      </w:r>
    </w:p>
    <w:p>
      <w:pPr>
        <w:pStyle w:val="ListBullet"/>
        <w:spacing w:after="40"/>
      </w:pPr>
      <w:r>
        <w:rPr>
          <w:b/>
        </w:rPr>
        <w:t>Actual Results &amp; Calculation Explanation:</w:t>
      </w:r>
      <w:r>
        <w:t xml:space="preserve"> sales credit </w:t>
      </w:r>
      <w:r>
        <w:rPr>
          <w:b/>
        </w:rPr>
        <w:t>output VAT</w:t>
      </w:r>
      <w:r>
        <w:t xml:space="preserve"> to</w:t>
      </w:r>
    </w:p>
    <w:p>
      <w:r>
        <w:t xml:space="preserve">account 2200 and purchases debit </w:t>
      </w:r>
      <w:r>
        <w:rPr>
          <w:b/>
        </w:rPr>
        <w:t>input VAT</w:t>
      </w:r>
      <w:r>
        <w:t xml:space="preserve"> to 1130 at the configured rate (Section 2.5 covers the arithmetic, including the inclusive-prices case). The rate is recorded on each sale as it is posted, so a later rate change does not rewrite history. Nothing is hardcoded: switching </w:t>
      </w:r>
      <w:r>
        <w:rPr>
          <w:b/>
        </w:rPr>
        <w:t>Charge VAT</w:t>
      </w:r>
      <w:r>
        <w:t xml:space="preserve"> off returns every posting to the untaxed behaviour immediately.</w:t>
      </w:r>
    </w:p>
    <w:p>
      <w:pPr>
        <w:spacing w:before="40" w:after="160"/>
        <w:pBdr>
          <w:bottom w:val="single" w:sz="6" w:space="1" w:color="D6DBE2"/>
        </w:pBdr>
      </w:pPr>
    </w:p>
    <w:p>
      <w:pPr>
        <w:pStyle w:val="Heading1"/>
      </w:pPr>
      <w:r>
        <w:rPr>
          <w:color w:val="0F172A"/>
        </w:rPr>
        <w:t>Test Case 8 — Load data so there is something to work with</w:t>
      </w:r>
    </w:p>
    <w:p>
      <w:pPr>
        <w:pStyle w:val="ListBullet"/>
        <w:spacing w:after="40"/>
      </w:pPr>
      <w:r>
        <w:rPr>
          <w:b/>
        </w:rPr>
        <w:t>User Persona:</w:t>
      </w:r>
      <w:r>
        <w:t xml:space="preserve"> </w:t>
      </w:r>
      <w:r>
        <w:rPr>
          <w:b/>
        </w:rPr>
        <w:t>Admin</w:t>
      </w:r>
      <w:r>
        <w:t>.</w:t>
      </w:r>
    </w:p>
    <w:p>
      <w:pPr>
        <w:pStyle w:val="ListBullet"/>
        <w:spacing w:after="40"/>
      </w:pPr>
      <w:r>
        <w:rPr>
          <w:b/>
        </w:rPr>
        <w:t>Objective:</w:t>
      </w:r>
      <w:r>
        <w:t xml:space="preserve"> Put items and stock into the system.</w:t>
      </w:r>
    </w:p>
    <w:p>
      <w:pPr>
        <w:pStyle w:val="ListBullet"/>
        <w:spacing w:after="40"/>
      </w:pPr>
      <w:r>
        <w:rPr>
          <w:b/>
        </w:rPr>
        <w:t>Prerequisites:</w:t>
      </w:r>
      <w:r>
        <w:t xml:space="preserve"> Signed in as Admin; </w:t>
      </w:r>
      <w:r>
        <w:rPr>
          <w:rFonts w:ascii="Consolas" w:hAnsi="Consolas"/>
          <w:color w:val="1D4ED8"/>
          <w:sz w:val="19"/>
        </w:rPr>
        <w:t>SAMPLE_TEST_WORKBOOK.xlsx</w:t>
      </w:r>
      <w:r>
        <w:t xml:space="preserve"> to hand.</w:t>
      </w:r>
    </w:p>
    <w:p>
      <w:pPr>
        <w:pStyle w:val="ListBullet"/>
        <w:spacing w:after="40"/>
      </w:pPr>
      <w:r>
        <w:rPr>
          <w:b/>
        </w:rPr>
        <w:t>Steps:</w:t>
      </w:r>
    </w:p>
    <w:p>
      <w:pPr>
        <w:pStyle w:val="ListNumber"/>
        <w:spacing w:after="40"/>
      </w:pPr>
      <w:r>
        <w:t xml:space="preserve">Click </w:t>
      </w:r>
      <w:r>
        <w:rPr>
          <w:b/>
        </w:rPr>
        <w:t>Data</w:t>
      </w:r>
      <w:r>
        <w:t>.</w:t>
      </w:r>
    </w:p>
    <w:p>
      <w:pPr>
        <w:pStyle w:val="ListNumber"/>
        <w:spacing w:after="40"/>
      </w:pPr>
      <w:r>
        <w:t xml:space="preserve">Read the warning under </w:t>
      </w:r>
      <w:r>
        <w:rPr>
          <w:b/>
        </w:rPr>
        <w:t>Import an existing workbook</w:t>
      </w:r>
      <w:r>
        <w:t>.</w:t>
      </w:r>
    </w:p>
    <w:p>
      <w:pPr>
        <w:pStyle w:val="ListNumber"/>
        <w:spacing w:after="40"/>
      </w:pPr>
      <w:r>
        <w:t xml:space="preserve">Under </w:t>
      </w:r>
      <w:r>
        <w:rPr>
          <w:b/>
        </w:rPr>
        <w:t>Import an existing workbook</w:t>
      </w:r>
      <w:r>
        <w:t xml:space="preserve">, click </w:t>
      </w:r>
      <w:r>
        <w:rPr>
          <w:b/>
        </w:rPr>
        <w:t>Workbook (.xlsx)</w:t>
      </w:r>
      <w:r>
        <w:t xml:space="preserve"> and choose</w:t>
      </w:r>
    </w:p>
    <w:p>
      <w:r>
        <w:rPr>
          <w:b/>
        </w:rPr>
        <w:t>`SAMPLE_TEST_WORKBOOK.xlsx`</w:t>
      </w:r>
      <w:r>
        <w:t>.</w:t>
      </w:r>
    </w:p>
    <w:p>
      <w:pPr>
        <w:pStyle w:val="ListNumber"/>
        <w:spacing w:after="40"/>
      </w:pPr>
      <w:r>
        <w:t xml:space="preserve">Leave </w:t>
      </w:r>
      <w:r>
        <w:rPr>
          <w:b/>
        </w:rPr>
        <w:t>Replace the books (empty them first)</w:t>
      </w:r>
      <w:r>
        <w:t xml:space="preserve"> ticked.</w:t>
      </w:r>
    </w:p>
    <w:p>
      <w:pPr>
        <w:pStyle w:val="ListNumber"/>
        <w:spacing w:after="40"/>
      </w:pPr>
      <w:r>
        <w:t xml:space="preserve">Click </w:t>
      </w:r>
      <w:r>
        <w:rPr>
          <w:b/>
        </w:rPr>
        <w:t>Import workbook</w:t>
      </w:r>
      <w:r>
        <w:t>.</w:t>
      </w:r>
    </w:p>
    <w:p>
      <w:pPr>
        <w:pStyle w:val="ListNumber"/>
        <w:spacing w:after="40"/>
      </w:pPr>
      <w:r>
        <w:t xml:space="preserve">Wait for the green message, then open </w:t>
      </w:r>
      <w:r>
        <w:rPr>
          <w:b/>
        </w:rPr>
        <w:t>Inventory &amp; BOM</w:t>
      </w:r>
      <w:r>
        <w:t>.</w:t>
      </w:r>
    </w:p>
    <w:p>
      <w:pPr>
        <w:pStyle w:val="ListNumber"/>
        <w:spacing w:after="40"/>
      </w:pPr>
      <w:r>
        <w:t xml:space="preserve">Open the </w:t>
      </w:r>
      <w:r>
        <w:rPr>
          <w:b/>
        </w:rPr>
        <w:t>Dashboard</w:t>
      </w:r>
      <w:r>
        <w:t xml:space="preserve"> and read the </w:t>
      </w:r>
      <w:r>
        <w:rPr>
          <w:b/>
        </w:rPr>
        <w:t>Data integrity</w:t>
      </w:r>
      <w:r>
        <w:t xml:space="preserve"> panel.</w:t>
      </w:r>
    </w:p>
    <w:p>
      <w:pPr>
        <w:pStyle w:val="ListBullet"/>
        <w:spacing w:after="40"/>
      </w:pPr>
      <w:r>
        <w:rPr>
          <w:b/>
        </w:rPr>
        <w:t>Expected Behavior:</w:t>
      </w:r>
      <w:r>
        <w:t xml:space="preserve"> A green confirmation appears. </w:t>
      </w:r>
      <w:r>
        <w:rPr>
          <w:b/>
        </w:rPr>
        <w:t>Inventory &amp; BOM</w:t>
      </w:r>
      <w:r>
        <w:t xml:space="preserve"> lists</w:t>
      </w:r>
    </w:p>
    <w:p>
      <w:r>
        <w:t xml:space="preserve">five items with quantities and average costs, and </w:t>
      </w:r>
      <w:r>
        <w:rPr>
          <w:b/>
        </w:rPr>
        <w:t>all four</w:t>
      </w:r>
      <w:r>
        <w:t xml:space="preserve"> integrity checks show a green tick, including *General Ledger inventory equals stock ledger value* at a variance of </w:t>
      </w:r>
      <w:r>
        <w:rPr>
          <w:rFonts w:ascii="Consolas" w:hAnsi="Consolas"/>
          <w:color w:val="1D4ED8"/>
          <w:sz w:val="19"/>
        </w:rPr>
        <w:t>0.0000</w:t>
      </w:r>
      <w:r>
        <w:t>.</w:t>
      </w:r>
    </w:p>
    <w:p>
      <w:pPr>
        <w:pStyle w:val="ListBullet"/>
        <w:spacing w:after="40"/>
      </w:pPr>
      <w:r>
        <w:rPr>
          <w:b/>
        </w:rPr>
        <w:t>Actual Results &amp; Calculation Explanation:</w:t>
      </w:r>
      <w:r>
        <w:t xml:space="preserve"> The import loads a complete set of</w:t>
      </w:r>
    </w:p>
    <w:p>
      <w:r>
        <w:t>accounts, items, opening balances, journal history and stock movements, then replays every stock movement through the same weighted-average engine the system uses for new postings. That is why the figures match the source file exactly.</w:t>
      </w:r>
    </w:p>
    <w:p>
      <w:pPr>
        <w:spacing w:before="80" w:after="160"/>
        <w:ind w:left="240"/>
        <w:shd w:val="clear" w:color="auto" w:fill="F4F6F8"/>
      </w:pPr>
      <w:r>
        <w:rPr>
          <w:b/>
        </w:rPr>
        <w:t>Use `SAMPLE_TEST_WORKBOOK.xlsx`, not `RPCI Accounts.xlsx`.</w:t>
      </w:r>
      <w:r>
        <w:t xml:space="preserve"> The sample file is built for this walkthrough: round figures you can check by hand, and a stock ledger that reconciles with its own general ledger. </w:t>
      </w:r>
      <w:r>
        <w:rPr>
          <w:rFonts w:ascii="Consolas" w:hAnsi="Consolas"/>
          <w:color w:val="1D4ED8"/>
          <w:sz w:val="19"/>
        </w:rPr>
        <w:t>RPCI Accounts.xlsx</w:t>
      </w:r>
      <w:r>
        <w:t xml:space="preserve"> is the client's own working file, and its </w:t>
      </w:r>
      <w:r>
        <w:rPr>
          <w:b/>
        </w:rPr>
        <w:t>Inventory Ledger</w:t>
      </w:r>
      <w:r>
        <w:t xml:space="preserve"> sheet does not reconcile with its general ledger: the memo ledger carries </w:t>
      </w:r>
      <w:r>
        <w:rPr>
          <w:b/>
        </w:rPr>
        <w:t>775,500</w:t>
      </w:r>
      <w:r>
        <w:t xml:space="preserve"> of stock against </w:t>
      </w:r>
      <w:r>
        <w:rPr>
          <w:b/>
        </w:rPr>
        <w:t>301,400</w:t>
      </w:r>
      <w:r>
        <w:t xml:space="preserve"> in the accounts, a variance of </w:t>
      </w:r>
      <w:r>
        <w:rPr>
          <w:b/>
        </w:rPr>
        <w:t>474,100</w:t>
      </w:r>
      <w:r>
        <w:t>. The cause is in the workbook, not the software — the memo sheet never posts journals (its own *Instructions* sheet says so), and it contains three scratch rows with keyboard-mashed references (</w:t>
      </w:r>
      <w:r>
        <w:rPr>
          <w:rFonts w:ascii="Consolas" w:hAnsi="Consolas"/>
          <w:color w:val="1D4ED8"/>
          <w:sz w:val="19"/>
        </w:rPr>
        <w:t>srthrfgh</w:t>
      </w:r>
      <w:r>
        <w:t xml:space="preserve">, </w:t>
      </w:r>
      <w:r>
        <w:rPr>
          <w:rFonts w:ascii="Consolas" w:hAnsi="Consolas"/>
          <w:color w:val="1D4ED8"/>
          <w:sz w:val="19"/>
        </w:rPr>
        <w:t>fgfd</w:t>
      </w:r>
      <w:r>
        <w:t xml:space="preserve">) that have no matching journal entry. Its opening-stock rows are also blank. The integrity check is doing exactly its job by flagging this. If you import </w:t>
      </w:r>
      <w:r>
        <w:rPr>
          <w:rFonts w:ascii="Consolas" w:hAnsi="Consolas"/>
          <w:color w:val="1D4ED8"/>
          <w:sz w:val="19"/>
        </w:rPr>
        <w:t>RPCI Accounts.xlsx</w:t>
      </w:r>
      <w:r>
        <w:t>, expect that one check to flag until the client's accountant supplies the real opening quantities and the missing postings. See [docs/guides/scope-and-open-items.md](docs/guides/scope-and-open-items.md).</w:t>
      </w:r>
    </w:p>
    <w:p>
      <w:pPr>
        <w:spacing w:before="40" w:after="160"/>
        <w:pBdr>
          <w:bottom w:val="single" w:sz="6" w:space="1" w:color="D6DBE2"/>
        </w:pBdr>
      </w:pPr>
    </w:p>
    <w:p>
      <w:pPr>
        <w:pStyle w:val="Heading1"/>
      </w:pPr>
      <w:r>
        <w:rPr>
          <w:color w:val="0F172A"/>
        </w:rPr>
        <w:t>Test Case 8B — Testing from a blank system, with no workbook at all</w:t>
      </w:r>
    </w:p>
    <w:p>
      <w:r>
        <w:t xml:space="preserve">You do not have to import anything to exercise this software. A fresh deployment starts with a standard chart of accounts and nothing else, and every record the operational screens need can be created in the interface. This path is worth running </w:t>
      </w:r>
      <w:r>
        <w:rPr>
          <w:b/>
        </w:rPr>
        <w:t>in addition</w:t>
      </w:r>
      <w:r>
        <w:t xml:space="preserve"> to the workbook cases: the import writes parties, items and recipes straight into the database, so it never touches the forms that create them.</w:t>
      </w:r>
    </w:p>
    <w:p>
      <w:r>
        <w:rPr>
          <w:b/>
        </w:rPr>
        <w:t>Step 1 — get a blank system.</w:t>
      </w:r>
      <w:r>
        <w:t xml:space="preserve"> Choose one:</w:t>
      </w:r>
    </w:p>
    <w:p>
      <w:pPr>
        <w:pStyle w:val="ListBullet"/>
        <w:spacing w:after="40"/>
      </w:pPr>
      <w:r>
        <w:rPr>
          <w:b/>
        </w:rPr>
        <w:t>Hosted (Render/Neon):</w:t>
      </w:r>
      <w:r>
        <w:t xml:space="preserve"> in the Render dashboard, delete and recreate the</w:t>
      </w:r>
    </w:p>
    <w:p>
      <w:r>
        <w:t xml:space="preserve">database, or point </w:t>
      </w:r>
      <w:r>
        <w:rPr>
          <w:rFonts w:ascii="Consolas" w:hAnsi="Consolas"/>
          <w:color w:val="1D4ED8"/>
          <w:sz w:val="19"/>
        </w:rPr>
        <w:t>RPCI_DATABASE_URL</w:t>
      </w:r>
      <w:r>
        <w:t xml:space="preserve"> at a new Neon database. The next boot seeds the starter chart of accounts.</w:t>
      </w:r>
    </w:p>
    <w:p>
      <w:pPr>
        <w:pStyle w:val="ListBullet"/>
        <w:spacing w:after="40"/>
      </w:pPr>
      <w:r>
        <w:rPr>
          <w:b/>
        </w:rPr>
        <w:t>Your own VPS:</w:t>
      </w:r>
      <w:r>
        <w:t xml:space="preserve"> </w:t>
      </w:r>
      <w:r>
        <w:rPr>
          <w:rFonts w:ascii="Consolas" w:hAnsi="Consolas"/>
          <w:color w:val="1D4ED8"/>
          <w:sz w:val="19"/>
        </w:rPr>
        <w:t>docker compose -f docker-compose.prod.yml down -v</w:t>
      </w:r>
      <w:r>
        <w:t xml:space="preserve"> removes the</w:t>
      </w:r>
    </w:p>
    <w:p>
      <w:r>
        <w:t xml:space="preserve">database volume, then </w:t>
      </w:r>
      <w:r>
        <w:rPr>
          <w:rFonts w:ascii="Consolas" w:hAnsi="Consolas"/>
          <w:color w:val="1D4ED8"/>
          <w:sz w:val="19"/>
        </w:rPr>
        <w:t>up -d --build</w:t>
      </w:r>
      <w:r>
        <w:t xml:space="preserve"> starts clean. </w:t>
      </w:r>
      <w:r>
        <w:rPr>
          <w:b/>
        </w:rPr>
        <w:t>`-v` deletes the data</w:t>
      </w:r>
      <w:r>
        <w:t xml:space="preserve"> — only do this on a test deployment.</w:t>
      </w:r>
    </w:p>
    <w:p>
      <w:pPr>
        <w:pStyle w:val="ListBullet"/>
        <w:spacing w:after="40"/>
      </w:pPr>
      <w:r>
        <w:rPr>
          <w:b/>
        </w:rPr>
        <w:t>In the interface:</w:t>
      </w:r>
      <w:r>
        <w:t xml:space="preserve"> Administration → </w:t>
      </w:r>
      <w:r>
        <w:rPr>
          <w:b/>
        </w:rPr>
        <w:t>Data</w:t>
      </w:r>
      <w:r>
        <w:t xml:space="preserve"> → </w:t>
      </w:r>
      <w:r>
        <w:rPr>
          <w:b/>
        </w:rPr>
        <w:t>Start over</w:t>
      </w:r>
      <w:r>
        <w:t xml:space="preserve"> → *Start fresh*.</w:t>
      </w:r>
    </w:p>
    <w:p>
      <w:r>
        <w:t xml:space="preserve">This is hidden while </w:t>
      </w:r>
      <w:r>
        <w:rPr>
          <w:rFonts w:ascii="Consolas" w:hAnsi="Consolas"/>
          <w:color w:val="1D4ED8"/>
          <w:sz w:val="19"/>
        </w:rPr>
        <w:t>RPCI_ALLOW_DATA_RESET=false</w:t>
      </w:r>
      <w:r>
        <w:t>, which is how production ships. It empties the books and re-creates the starter chart of accounts, keeping the sign-in accounts.</w:t>
      </w:r>
    </w:p>
    <w:p>
      <w:r>
        <w:t xml:space="preserve">Afterwards the Dashboard should show </w:t>
      </w:r>
      <w:r>
        <w:rPr>
          <w:b/>
        </w:rPr>
        <w:t>48 accounts, no items, no journal entries</w:t>
      </w:r>
      <w:r>
        <w:t>, and all four integrity checks green — zero equals zero, which is the correct answer for an empty set of books.</w:t>
      </w:r>
    </w:p>
    <w:p>
      <w:r>
        <w:rPr>
          <w:b/>
        </w:rPr>
        <w:t>Step 2 — enter the minimum data by hand.</w:t>
      </w:r>
    </w:p>
    <w:p>
      <w:pPr>
        <w:pStyle w:val="ListNumber"/>
        <w:spacing w:after="40"/>
      </w:pPr>
      <w:r>
        <w:rPr>
          <w:b/>
        </w:rPr>
        <w:t>Customers &amp; Suppliers</w:t>
      </w:r>
      <w:r>
        <w:t xml:space="preserve"> → add a supplier and a customer.</w:t>
      </w:r>
    </w:p>
    <w:p>
      <w:pPr>
        <w:pStyle w:val="ListNumber"/>
        <w:spacing w:after="40"/>
      </w:pPr>
      <w:r>
        <w:rPr>
          <w:b/>
        </w:rPr>
        <w:t>Inventory &amp; BOM</w:t>
      </w:r>
      <w:r>
        <w:t xml:space="preserve"> → add a raw material and a finished good.</w:t>
      </w:r>
    </w:p>
    <w:p>
      <w:pPr>
        <w:pStyle w:val="ListNumber"/>
        <w:spacing w:after="40"/>
      </w:pPr>
      <w:r>
        <w:t xml:space="preserve">Click the finished good, then in the </w:t>
      </w:r>
      <w:r>
        <w:rPr>
          <w:b/>
        </w:rPr>
        <w:t>Recipe</w:t>
      </w:r>
      <w:r>
        <w:t xml:space="preserve"> card add the raw material with a</w:t>
      </w:r>
    </w:p>
    <w:p>
      <w:r>
        <w:t>quantity per unit. This is what tells Production Entry what one unit is made of; without it the item is treated as a purchased material and cannot be produced.</w:t>
      </w:r>
    </w:p>
    <w:p>
      <w:r>
        <w:rPr>
          <w:b/>
        </w:rPr>
        <w:t>Step 3 — run the cycle.</w:t>
      </w:r>
      <w:r>
        <w:t xml:space="preserve"> Purchase Entry → Production Entry → Sales Entry → Receipts &amp; Payments, exactly as Test Cases 9 to 15 describe.</w:t>
      </w:r>
    </w:p>
    <w:p>
      <w:r>
        <w:rPr>
          <w:b/>
        </w:rPr>
        <w:t>Expected Behavior:</w:t>
      </w:r>
      <w:r>
        <w:t xml:space="preserve"> after every posting all four integrity checks stay green, the Trial Balance nets to zero, and the Balance Sheet balances. The figures are checkable by hand. With the numbers this walkthrough uses: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Step</w:t>
            </w:r>
          </w:p>
        </w:tc>
        <w:tc>
          <w:tcPr>
            <w:tcW w:type="dxa" w:w="4320"/>
            <w:shd w:val="clear" w:color="auto" w:fill="F1F5F9"/>
          </w:tcPr>
          <w:p>
            <w:r>
              <w:rPr>
                <w:b/>
                <w:sz w:val="19"/>
              </w:rPr>
            </w:r>
            <w:r>
              <w:rPr>
                <w:b/>
                <w:sz w:val="19"/>
              </w:rPr>
              <w:t>Result</w:t>
            </w:r>
          </w:p>
        </w:tc>
      </w:tr>
      <w:tr>
        <w:tc>
          <w:tcPr>
            <w:tcW w:type="dxa" w:w="4320"/>
          </w:tcPr>
          <w:p>
            <w:r>
              <w:rPr>
                <w:sz w:val="19"/>
              </w:rPr>
            </w:r>
            <w:r>
              <w:rPr>
                <w:sz w:val="19"/>
              </w:rPr>
              <w:t>Buy 100 of the raw material at 10.00</w:t>
            </w:r>
          </w:p>
        </w:tc>
        <w:tc>
          <w:tcPr>
            <w:tcW w:type="dxa" w:w="4320"/>
          </w:tcPr>
          <w:p>
            <w:r>
              <w:rPr>
                <w:sz w:val="19"/>
              </w:rPr>
            </w:r>
            <w:r>
              <w:rPr>
                <w:sz w:val="19"/>
              </w:rPr>
              <w:t>Inventory 1,000.00, Accounts Payable 1,000.00</w:t>
            </w:r>
          </w:p>
        </w:tc>
      </w:tr>
      <w:tr>
        <w:tc>
          <w:tcPr>
            <w:tcW w:type="dxa" w:w="4320"/>
          </w:tcPr>
          <w:p>
            <w:r>
              <w:rPr>
                <w:sz w:val="19"/>
              </w:rPr>
            </w:r>
            <w:r>
              <w:rPr>
                <w:sz w:val="19"/>
              </w:rPr>
              <w:t>Produce 10 units using 20 of it plus 50.00 labour</w:t>
            </w:r>
          </w:p>
        </w:tc>
        <w:tc>
          <w:tcPr>
            <w:tcW w:type="dxa" w:w="4320"/>
          </w:tcPr>
          <w:p>
            <w:r>
              <w:rPr>
                <w:sz w:val="19"/>
              </w:rPr>
            </w:r>
            <w:r>
              <w:rPr>
                <w:sz w:val="19"/>
              </w:rPr>
              <w:t xml:space="preserve">Output unit cost </w:t>
            </w:r>
            <w:r>
              <w:rPr>
                <w:rFonts w:ascii="Consolas" w:hAnsi="Consolas"/>
                <w:color w:val="1D4ED8"/>
                <w:sz w:val="19"/>
              </w:rPr>
              <w:t>(200 + 50) ÷ 10</w:t>
            </w:r>
            <w:r>
              <w:rPr>
                <w:sz w:val="19"/>
              </w:rPr>
              <w:t xml:space="preserve"> = </w:t>
            </w:r>
            <w:r>
              <w:rPr>
                <w:b/>
                <w:sz w:val="19"/>
              </w:rPr>
              <w:t>25.00</w:t>
            </w:r>
          </w:p>
        </w:tc>
      </w:tr>
      <w:tr>
        <w:tc>
          <w:tcPr>
            <w:tcW w:type="dxa" w:w="4320"/>
          </w:tcPr>
          <w:p>
            <w:r>
              <w:rPr>
                <w:sz w:val="19"/>
              </w:rPr>
            </w:r>
            <w:r>
              <w:rPr>
                <w:sz w:val="19"/>
              </w:rPr>
              <w:t>Sell 5 at 40.00</w:t>
            </w:r>
          </w:p>
        </w:tc>
        <w:tc>
          <w:tcPr>
            <w:tcW w:type="dxa" w:w="4320"/>
          </w:tcPr>
          <w:p>
            <w:r>
              <w:rPr>
                <w:sz w:val="19"/>
              </w:rPr>
            </w:r>
            <w:r>
              <w:rPr>
                <w:sz w:val="19"/>
              </w:rPr>
              <w:t xml:space="preserve">Revenue 200.00, COGS 125.00, gross profit </w:t>
            </w:r>
            <w:r>
              <w:rPr>
                <w:b/>
                <w:sz w:val="19"/>
              </w:rPr>
              <w:t>75.00</w:t>
            </w:r>
          </w:p>
        </w:tc>
      </w:tr>
      <w:tr>
        <w:tc>
          <w:tcPr>
            <w:tcW w:type="dxa" w:w="4320"/>
          </w:tcPr>
          <w:p>
            <w:r>
              <w:rPr>
                <w:sz w:val="19"/>
              </w:rPr>
            </w:r>
            <w:r>
              <w:rPr>
                <w:sz w:val="19"/>
              </w:rPr>
              <w:t>Receive 200.00, pay the supplier 1,000.00</w:t>
            </w:r>
          </w:p>
        </w:tc>
        <w:tc>
          <w:tcPr>
            <w:tcW w:type="dxa" w:w="4320"/>
          </w:tcPr>
          <w:p>
            <w:r>
              <w:rPr>
                <w:sz w:val="19"/>
              </w:rPr>
            </w:r>
            <w:r>
              <w:rPr>
                <w:sz w:val="19"/>
              </w:rPr>
              <w:t xml:space="preserve">Cash </w:t>
            </w:r>
            <w:r>
              <w:rPr>
                <w:rFonts w:ascii="Consolas" w:hAnsi="Consolas"/>
                <w:color w:val="1D4ED8"/>
                <w:sz w:val="19"/>
              </w:rPr>
              <w:t>200 − 1,000 − 50</w:t>
            </w:r>
            <w:r>
              <w:rPr>
                <w:sz w:val="19"/>
              </w:rPr>
              <w:t xml:space="preserve"> = </w:t>
            </w:r>
            <w:r>
              <w:rPr>
                <w:b/>
                <w:sz w:val="19"/>
              </w:rPr>
              <w:t>−850.00</w:t>
            </w:r>
          </w:p>
        </w:tc>
      </w:tr>
      <w:tr>
        <w:tc>
          <w:tcPr>
            <w:tcW w:type="dxa" w:w="4320"/>
          </w:tcPr>
          <w:p>
            <w:r>
              <w:rPr>
                <w:sz w:val="19"/>
              </w:rPr>
            </w:r>
            <w:r>
              <w:rPr>
                <w:sz w:val="19"/>
              </w:rPr>
              <w:t>Balance Sheet</w:t>
            </w:r>
          </w:p>
        </w:tc>
        <w:tc>
          <w:tcPr>
            <w:tcW w:type="dxa" w:w="4320"/>
          </w:tcPr>
          <w:p>
            <w:r>
              <w:rPr>
                <w:sz w:val="19"/>
              </w:rPr>
            </w:r>
            <w:r>
              <w:rPr>
                <w:sz w:val="19"/>
              </w:rPr>
              <w:t xml:space="preserve">Assets </w:t>
            </w:r>
            <w:r>
              <w:rPr>
                <w:rFonts w:ascii="Consolas" w:hAnsi="Consolas"/>
                <w:color w:val="1D4ED8"/>
                <w:sz w:val="19"/>
              </w:rPr>
              <w:t>−850 + 800 + 125</w:t>
            </w:r>
            <w:r>
              <w:rPr>
                <w:sz w:val="19"/>
              </w:rPr>
              <w:t xml:space="preserve"> = </w:t>
            </w:r>
            <w:r>
              <w:rPr>
                <w:b/>
                <w:sz w:val="19"/>
              </w:rPr>
              <w:t>75.00</w:t>
            </w:r>
            <w:r>
              <w:rPr>
                <w:sz w:val="19"/>
              </w:rPr>
              <w:t xml:space="preserve"> = profit 75.00</w:t>
            </w:r>
          </w:p>
        </w:tc>
      </w:tr>
    </w:tbl>
    <w:p/>
    <w:p>
      <w:r>
        <w:rPr>
          <w:b/>
        </w:rPr>
        <w:t>Actual Results &amp; Calculation Explanation:</w:t>
      </w:r>
      <w:r>
        <w:t xml:space="preserve"> the labour cost is absorbed into the cost of what was produced rather than expensed immediately, so half of it sits in finished-goods stock and only the half that was sold reaches the profit and loss account as part of COGS. That is why profit is 75.00 and not 25.00. Nothing in this path came from a workbook.</w:t>
      </w:r>
    </w:p>
    <w:p>
      <w:pPr>
        <w:spacing w:before="40" w:after="160"/>
        <w:pBdr>
          <w:bottom w:val="single" w:sz="6" w:space="1" w:color="D6DBE2"/>
        </w:pBdr>
      </w:pPr>
    </w:p>
    <w:p>
      <w:pPr>
        <w:pStyle w:val="Heading1"/>
      </w:pPr>
      <w:r>
        <w:rPr>
          <w:color w:val="0F172A"/>
        </w:rPr>
        <w:t>Test Case 9 — Record a purchase and watch the average cost change</w:t>
      </w:r>
    </w:p>
    <w:p>
      <w:pPr>
        <w:pStyle w:val="ListBullet"/>
        <w:spacing w:after="40"/>
      </w:pPr>
      <w:r>
        <w:rPr>
          <w:b/>
        </w:rPr>
        <w:t>User Persona:</w:t>
      </w:r>
      <w:r>
        <w:t xml:space="preserve"> </w:t>
      </w:r>
      <w:r>
        <w:rPr>
          <w:b/>
        </w:rPr>
        <w:t>Store/Production Staff</w:t>
      </w:r>
      <w:r>
        <w:t xml:space="preserve"> or </w:t>
      </w:r>
      <w:r>
        <w:rPr>
          <w:b/>
        </w:rPr>
        <w:t>Admin</w:t>
      </w:r>
      <w:r>
        <w:t>.</w:t>
      </w:r>
    </w:p>
    <w:p>
      <w:pPr>
        <w:pStyle w:val="ListBullet"/>
        <w:spacing w:after="40"/>
      </w:pPr>
      <w:r>
        <w:rPr>
          <w:b/>
        </w:rPr>
        <w:t>Objective:</w:t>
      </w:r>
      <w:r>
        <w:t xml:space="preserve"> Receive stock at a price and see the average cost update.</w:t>
      </w:r>
    </w:p>
    <w:p>
      <w:pPr>
        <w:pStyle w:val="ListBullet"/>
        <w:spacing w:after="40"/>
      </w:pPr>
      <w:r>
        <w:rPr>
          <w:b/>
        </w:rPr>
        <w:t>Prerequisites:</w:t>
      </w:r>
      <w:r>
        <w:t xml:space="preserve"> Test Case 8 done (items exist); signed in with permission to</w:t>
      </w:r>
    </w:p>
    <w:p>
      <w:r>
        <w:t>enter purchases.</w:t>
      </w:r>
    </w:p>
    <w:p>
      <w:pPr>
        <w:pStyle w:val="ListBullet"/>
        <w:spacing w:after="40"/>
      </w:pPr>
      <w:r>
        <w:rPr>
          <w:b/>
        </w:rPr>
        <w:t>Steps:</w:t>
      </w:r>
    </w:p>
    <w:p>
      <w:pPr>
        <w:pStyle w:val="ListNumber"/>
        <w:spacing w:after="40"/>
      </w:pPr>
      <w:r>
        <w:t xml:space="preserve">Click </w:t>
      </w:r>
      <w:r>
        <w:rPr>
          <w:b/>
        </w:rPr>
        <w:t>Purchase Entry</w:t>
      </w:r>
      <w:r>
        <w:t>.</w:t>
      </w:r>
    </w:p>
    <w:p>
      <w:pPr>
        <w:pStyle w:val="ListNumber"/>
        <w:spacing w:after="40"/>
      </w:pPr>
      <w:r>
        <w:t xml:space="preserve">Leave </w:t>
      </w:r>
      <w:r>
        <w:rPr>
          <w:b/>
        </w:rPr>
        <w:t>Settlement</w:t>
      </w:r>
      <w:r>
        <w:t xml:space="preserve"> on </w:t>
      </w:r>
      <w:r>
        <w:rPr>
          <w:b/>
        </w:rPr>
        <w:t>On credit (supplier payable)</w:t>
      </w:r>
      <w:r>
        <w:t>.</w:t>
      </w:r>
    </w:p>
    <w:p>
      <w:pPr>
        <w:pStyle w:val="ListNumber"/>
        <w:spacing w:after="40"/>
      </w:pPr>
      <w:r>
        <w:t xml:space="preserve">On the line, choose an </w:t>
      </w:r>
      <w:r>
        <w:rPr>
          <w:b/>
        </w:rPr>
        <w:t>Item</w:t>
      </w:r>
      <w:r>
        <w:t>.</w:t>
      </w:r>
    </w:p>
    <w:p>
      <w:pPr>
        <w:pStyle w:val="ListNumber"/>
        <w:spacing w:after="40"/>
      </w:pPr>
      <w:r>
        <w:t xml:space="preserve">Note the </w:t>
      </w:r>
      <w:r>
        <w:rPr>
          <w:b/>
        </w:rPr>
        <w:t>Current avg cost</w:t>
      </w:r>
      <w:r>
        <w:t xml:space="preserve"> shown for that item.</w:t>
      </w:r>
    </w:p>
    <w:p>
      <w:pPr>
        <w:pStyle w:val="ListNumber"/>
        <w:spacing w:after="40"/>
      </w:pPr>
      <w:r>
        <w:t xml:space="preserve">In </w:t>
      </w:r>
      <w:r>
        <w:rPr>
          <w:b/>
        </w:rPr>
        <w:t>Quantity</w:t>
      </w:r>
      <w:r>
        <w:t xml:space="preserve">, type a quantity (for example </w:t>
      </w:r>
      <w:r>
        <w:rPr>
          <w:rFonts w:ascii="Consolas" w:hAnsi="Consolas"/>
          <w:color w:val="1D4ED8"/>
          <w:sz w:val="19"/>
        </w:rPr>
        <w:t>10</w:t>
      </w:r>
      <w:r>
        <w:t>).</w:t>
      </w:r>
    </w:p>
    <w:p>
      <w:pPr>
        <w:pStyle w:val="ListNumber"/>
        <w:spacing w:after="40"/>
      </w:pPr>
      <w:r>
        <w:t xml:space="preserve">In </w:t>
      </w:r>
      <w:r>
        <w:rPr>
          <w:b/>
        </w:rPr>
        <w:t>Unit cost</w:t>
      </w:r>
      <w:r>
        <w:t>, type a price different from the current average (for</w:t>
      </w:r>
    </w:p>
    <w:p>
      <w:r>
        <w:t xml:space="preserve">example </w:t>
      </w:r>
      <w:r>
        <w:rPr>
          <w:rFonts w:ascii="Consolas" w:hAnsi="Consolas"/>
          <w:color w:val="1D4ED8"/>
          <w:sz w:val="19"/>
        </w:rPr>
        <w:t>130</w:t>
      </w:r>
      <w:r>
        <w:t>).</w:t>
      </w:r>
    </w:p>
    <w:p>
      <w:pPr>
        <w:pStyle w:val="ListNumber"/>
        <w:spacing w:after="40"/>
      </w:pPr>
      <w:r>
        <w:t xml:space="preserve">Read the </w:t>
      </w:r>
      <w:r>
        <w:rPr>
          <w:b/>
        </w:rPr>
        <w:t>Effect on average cost</w:t>
      </w:r>
      <w:r>
        <w:t xml:space="preserve"> table.</w:t>
      </w:r>
    </w:p>
    <w:p>
      <w:pPr>
        <w:pStyle w:val="ListNumber"/>
        <w:spacing w:after="40"/>
      </w:pPr>
      <w:r>
        <w:t xml:space="preserve">Click </w:t>
      </w:r>
      <w:r>
        <w:rPr>
          <w:b/>
        </w:rPr>
        <w:t>Post purchase</w:t>
      </w:r>
      <w:r>
        <w:t>.</w:t>
      </w:r>
    </w:p>
    <w:p>
      <w:pPr>
        <w:pStyle w:val="ListBullet"/>
        <w:spacing w:after="40"/>
      </w:pPr>
      <w:r>
        <w:rPr>
          <w:b/>
        </w:rPr>
        <w:t>Expected Behavior:</w:t>
      </w:r>
      <w:r>
        <w:t xml:space="preserve"> The </w:t>
      </w:r>
      <w:r>
        <w:rPr>
          <w:b/>
        </w:rPr>
        <w:t>Before</w:t>
      </w:r>
      <w:r>
        <w:t xml:space="preserve"> and </w:t>
      </w:r>
      <w:r>
        <w:rPr>
          <w:b/>
        </w:rPr>
        <w:t>After</w:t>
      </w:r>
      <w:r>
        <w:t xml:space="preserve"> columns differ. A green</w:t>
      </w:r>
    </w:p>
    <w:p>
      <w:r>
        <w:t xml:space="preserve">message appears confirming the posting. The </w:t>
      </w:r>
      <w:r>
        <w:rPr>
          <w:b/>
        </w:rPr>
        <w:t>Posted purchases</w:t>
      </w:r>
      <w:r>
        <w:t xml:space="preserve"> list gains a row.</w:t>
      </w:r>
    </w:p>
    <w:p>
      <w:pPr>
        <w:pStyle w:val="ListBullet"/>
        <w:spacing w:after="40"/>
      </w:pPr>
      <w:r>
        <w:rPr>
          <w:b/>
        </w:rPr>
        <w:t>Actual Results &amp; Calculation Explanation:</w:t>
      </w:r>
      <w:r>
        <w:t xml:space="preserve"> The purchase adds quantity and</w:t>
      </w:r>
    </w:p>
    <w:p>
      <w:r>
        <w:t xml:space="preserve">value, then divides: </w:t>
      </w:r>
      <w:r>
        <w:rPr>
          <w:b/>
        </w:rPr>
        <w:t>new average = (old value + new value) ÷ (old quantity + new quantity)</w:t>
      </w:r>
      <w:r>
        <w:t xml:space="preserve">. If you held 10 at 100 (value 1,000) and bought 10 at 130 (value 1,300), the new average is </w:t>
      </w:r>
      <w:r>
        <w:rPr>
          <w:rFonts w:ascii="Consolas" w:hAnsi="Consolas"/>
          <w:color w:val="1D4ED8"/>
          <w:sz w:val="19"/>
        </w:rPr>
        <w:t>(1000 + 1300) ÷ 20</w:t>
      </w:r>
      <w:r>
        <w:t xml:space="preserve"> = </w:t>
      </w:r>
      <w:r>
        <w:rPr>
          <w:b/>
        </w:rPr>
        <w:t>115</w:t>
      </w:r>
      <w:r>
        <w:t>. The journal entry debits the item's inventory account by 1,300 and credits Accounts Payable — Local by the same amount, so the entry balances.</w:t>
      </w:r>
    </w:p>
    <w:p>
      <w:pPr>
        <w:spacing w:before="40" w:after="160"/>
        <w:pBdr>
          <w:bottom w:val="single" w:sz="6" w:space="1" w:color="D6DBE2"/>
        </w:pBdr>
      </w:pPr>
    </w:p>
    <w:p>
      <w:pPr>
        <w:pStyle w:val="Heading1"/>
      </w:pPr>
      <w:r>
        <w:rPr>
          <w:color w:val="0F172A"/>
        </w:rPr>
        <w:t>Test Case 10 — Manufacture a product and read the cost build-up</w:t>
      </w:r>
    </w:p>
    <w:p>
      <w:pPr>
        <w:pStyle w:val="ListBullet"/>
        <w:spacing w:after="40"/>
      </w:pPr>
      <w:r>
        <w:rPr>
          <w:b/>
        </w:rPr>
        <w:t>User Persona:</w:t>
      </w:r>
      <w:r>
        <w:t xml:space="preserve"> </w:t>
      </w:r>
      <w:r>
        <w:rPr>
          <w:b/>
        </w:rPr>
        <w:t>Store/Production Staff</w:t>
      </w:r>
      <w:r>
        <w:t xml:space="preserve"> or </w:t>
      </w:r>
      <w:r>
        <w:rPr>
          <w:b/>
        </w:rPr>
        <w:t>Admin</w:t>
      </w:r>
      <w:r>
        <w:t>.</w:t>
      </w:r>
    </w:p>
    <w:p>
      <w:pPr>
        <w:pStyle w:val="ListBullet"/>
        <w:spacing w:after="40"/>
      </w:pPr>
      <w:r>
        <w:rPr>
          <w:b/>
        </w:rPr>
        <w:t>Objective:</w:t>
      </w:r>
      <w:r>
        <w:t xml:space="preserve"> Produce a finished item and see how its unit cost is worked out.</w:t>
      </w:r>
    </w:p>
    <w:p>
      <w:pPr>
        <w:pStyle w:val="ListBullet"/>
        <w:spacing w:after="40"/>
      </w:pPr>
      <w:r>
        <w:rPr>
          <w:b/>
        </w:rPr>
        <w:t>Prerequisites:</w:t>
      </w:r>
      <w:r>
        <w:t xml:space="preserve"> Test Case 8 done; the item you choose has a recipe (BOM) and</w:t>
      </w:r>
    </w:p>
    <w:p>
      <w:r>
        <w:t>stock of its components.</w:t>
      </w:r>
    </w:p>
    <w:p>
      <w:pPr>
        <w:pStyle w:val="ListBullet"/>
        <w:spacing w:after="40"/>
      </w:pPr>
      <w:r>
        <w:rPr>
          <w:b/>
        </w:rPr>
        <w:t>Steps:</w:t>
      </w:r>
    </w:p>
    <w:p>
      <w:pPr>
        <w:pStyle w:val="ListNumber"/>
        <w:spacing w:after="40"/>
      </w:pPr>
      <w:r>
        <w:t xml:space="preserve">Click </w:t>
      </w:r>
      <w:r>
        <w:rPr>
          <w:b/>
        </w:rPr>
        <w:t>Production Entry</w:t>
      </w:r>
      <w:r>
        <w:t>.</w:t>
      </w:r>
    </w:p>
    <w:p>
      <w:pPr>
        <w:pStyle w:val="ListNumber"/>
        <w:spacing w:after="40"/>
      </w:pPr>
      <w:r>
        <w:t xml:space="preserve">In </w:t>
      </w:r>
      <w:r>
        <w:rPr>
          <w:b/>
        </w:rPr>
        <w:t>Item to produce</w:t>
      </w:r>
      <w:r>
        <w:t>, choose an item that has a recipe.</w:t>
      </w:r>
    </w:p>
    <w:p>
      <w:pPr>
        <w:pStyle w:val="ListNumber"/>
        <w:spacing w:after="40"/>
      </w:pPr>
      <w:r>
        <w:t xml:space="preserve">In </w:t>
      </w:r>
      <w:r>
        <w:rPr>
          <w:b/>
        </w:rPr>
        <w:t>Quantity produced</w:t>
      </w:r>
      <w:r>
        <w:t xml:space="preserve">, type the batch size (for example </w:t>
      </w:r>
      <w:r>
        <w:rPr>
          <w:rFonts w:ascii="Consolas" w:hAnsi="Consolas"/>
          <w:color w:val="1D4ED8"/>
          <w:sz w:val="19"/>
        </w:rPr>
        <w:t>50</w:t>
      </w:r>
      <w:r>
        <w:t>).</w:t>
      </w:r>
    </w:p>
    <w:p>
      <w:pPr>
        <w:pStyle w:val="ListNumber"/>
        <w:spacing w:after="40"/>
      </w:pPr>
      <w:r>
        <w:t xml:space="preserve">Leave </w:t>
      </w:r>
      <w:r>
        <w:rPr>
          <w:b/>
        </w:rPr>
        <w:t>Labor cost</w:t>
      </w:r>
      <w:r>
        <w:t xml:space="preserve"> and </w:t>
      </w:r>
      <w:r>
        <w:rPr>
          <w:b/>
        </w:rPr>
        <w:t>Overhead cost</w:t>
      </w:r>
      <w:r>
        <w:t xml:space="preserve"> at </w:t>
      </w:r>
      <w:r>
        <w:rPr>
          <w:rFonts w:ascii="Consolas" w:hAnsi="Consolas"/>
          <w:color w:val="1D4ED8"/>
          <w:sz w:val="19"/>
        </w:rPr>
        <w:t>0</w:t>
      </w:r>
      <w:r>
        <w:t>, or type small amounts.</w:t>
      </w:r>
    </w:p>
    <w:p>
      <w:pPr>
        <w:pStyle w:val="ListNumber"/>
        <w:spacing w:after="40"/>
      </w:pPr>
      <w:r>
        <w:t xml:space="preserve">Look at the </w:t>
      </w:r>
      <w:r>
        <w:rPr>
          <w:b/>
        </w:rPr>
        <w:t>Components consumed</w:t>
      </w:r>
      <w:r>
        <w:t xml:space="preserve"> table and the </w:t>
      </w:r>
      <w:r>
        <w:rPr>
          <w:b/>
        </w:rPr>
        <w:t>ok</w:t>
      </w:r>
      <w:r>
        <w:t xml:space="preserve"> / </w:t>
      </w:r>
      <w:r>
        <w:rPr>
          <w:b/>
        </w:rPr>
        <w:t>short</w:t>
      </w:r>
      <w:r>
        <w:t xml:space="preserve"> tags.</w:t>
      </w:r>
    </w:p>
    <w:p>
      <w:pPr>
        <w:pStyle w:val="ListNumber"/>
        <w:spacing w:after="40"/>
      </w:pPr>
      <w:r>
        <w:t xml:space="preserve">Read the </w:t>
      </w:r>
      <w:r>
        <w:rPr>
          <w:b/>
        </w:rPr>
        <w:t>Cost build-up</w:t>
      </w:r>
      <w:r>
        <w:t xml:space="preserve"> table.</w:t>
      </w:r>
    </w:p>
    <w:p>
      <w:pPr>
        <w:pStyle w:val="ListNumber"/>
        <w:spacing w:after="40"/>
      </w:pPr>
      <w:r>
        <w:t xml:space="preserve">Read the </w:t>
      </w:r>
      <w:r>
        <w:rPr>
          <w:b/>
        </w:rPr>
        <w:t>Journal entry it will post</w:t>
      </w:r>
      <w:r>
        <w:t>.</w:t>
      </w:r>
    </w:p>
    <w:p>
      <w:pPr>
        <w:pStyle w:val="ListNumber"/>
        <w:spacing w:after="40"/>
      </w:pPr>
      <w:r>
        <w:t xml:space="preserve">Click </w:t>
      </w:r>
      <w:r>
        <w:rPr>
          <w:b/>
        </w:rPr>
        <w:t>Post production</w:t>
      </w:r>
      <w:r>
        <w:t>.</w:t>
      </w:r>
    </w:p>
    <w:p>
      <w:pPr>
        <w:pStyle w:val="ListBullet"/>
        <w:spacing w:after="40"/>
      </w:pPr>
      <w:r>
        <w:rPr>
          <w:b/>
        </w:rPr>
        <w:t>Expected Behavior:</w:t>
      </w:r>
      <w:r>
        <w:t xml:space="preserve"> The build-up shows </w:t>
      </w:r>
      <w:r>
        <w:rPr>
          <w:b/>
        </w:rPr>
        <w:t>Material cost</w:t>
      </w:r>
      <w:r>
        <w:t xml:space="preserve">, </w:t>
      </w:r>
      <w:r>
        <w:rPr>
          <w:b/>
        </w:rPr>
        <w:t>Labor</w:t>
      </w:r>
      <w:r>
        <w:t>,</w:t>
      </w:r>
    </w:p>
    <w:p>
      <w:r>
        <w:rPr>
          <w:b/>
        </w:rPr>
        <w:t>Overhead</w:t>
      </w:r>
      <w:r>
        <w:t xml:space="preserve">, </w:t>
      </w:r>
      <w:r>
        <w:rPr>
          <w:b/>
        </w:rPr>
        <w:t>Total production cost</w:t>
      </w:r>
      <w:r>
        <w:t xml:space="preserve"> and </w:t>
      </w:r>
      <w:r>
        <w:rPr>
          <w:b/>
        </w:rPr>
        <w:t>Unit cost of output</w:t>
      </w:r>
      <w:r>
        <w:t xml:space="preserve">. The journal preview shows balanced debits and credits. Posting shows a confirmation and adds a row to </w:t>
      </w:r>
      <w:r>
        <w:rPr>
          <w:b/>
        </w:rPr>
        <w:t>Posted production runs</w:t>
      </w:r>
      <w:r>
        <w:t>.</w:t>
      </w:r>
    </w:p>
    <w:p>
      <w:pPr>
        <w:pStyle w:val="ListBullet"/>
        <w:spacing w:after="40"/>
      </w:pPr>
      <w:r>
        <w:rPr>
          <w:b/>
        </w:rPr>
        <w:t>Actual Results &amp; Calculation Explanation:</w:t>
      </w:r>
      <w:r>
        <w:t xml:space="preserve"> The system suggested the</w:t>
      </w:r>
    </w:p>
    <w:p>
      <w:r>
        <w:t xml:space="preserve">components from the recipe, scaled to the batch, and valued each at its current average cost. It then added labour and overhead and divided: </w:t>
      </w:r>
      <w:r>
        <w:rPr>
          <w:b/>
        </w:rPr>
        <w:t>unit cost = total cost ÷ quantity produced</w:t>
      </w:r>
      <w:r>
        <w:t xml:space="preserve">. Example: material 2,250 + labour 300 + overhead 50 = </w:t>
      </w:r>
      <w:r>
        <w:rPr>
          <w:b/>
        </w:rPr>
        <w:t>2,600</w:t>
      </w:r>
      <w:r>
        <w:t xml:space="preserve">; </w:t>
      </w:r>
      <w:r>
        <w:rPr>
          <w:rFonts w:ascii="Consolas" w:hAnsi="Consolas"/>
          <w:color w:val="1D4ED8"/>
          <w:sz w:val="19"/>
        </w:rPr>
        <w:t>2600 ÷ 50</w:t>
      </w:r>
      <w:r>
        <w:t xml:space="preserve"> = </w:t>
      </w:r>
      <w:r>
        <w:rPr>
          <w:b/>
        </w:rPr>
        <w:t>52</w:t>
      </w:r>
      <w:r>
        <w:t xml:space="preserve"> per unit. The entry debits Finished Goods by 2,600, credits each component's inventory by its line cost, and credits Bank by the 350 of labour and overhead.</w:t>
      </w:r>
    </w:p>
    <w:p>
      <w:pPr>
        <w:spacing w:before="40" w:after="160"/>
        <w:pBdr>
          <w:bottom w:val="single" w:sz="6" w:space="1" w:color="D6DBE2"/>
        </w:pBdr>
      </w:pPr>
    </w:p>
    <w:p>
      <w:pPr>
        <w:pStyle w:val="Heading1"/>
      </w:pPr>
      <w:r>
        <w:rPr>
          <w:color w:val="0F172A"/>
        </w:rPr>
        <w:t>Test Case 11 — Sell goods and print a receipt</w:t>
      </w:r>
    </w:p>
    <w:p>
      <w:pPr>
        <w:pStyle w:val="ListBullet"/>
        <w:spacing w:after="40"/>
      </w:pPr>
      <w:r>
        <w:rPr>
          <w:b/>
        </w:rPr>
        <w:t>User Persona:</w:t>
      </w:r>
      <w:r>
        <w:t xml:space="preserve"> </w:t>
      </w:r>
      <w:r>
        <w:rPr>
          <w:b/>
        </w:rPr>
        <w:t>Sales Staff</w:t>
      </w:r>
      <w:r>
        <w:t xml:space="preserve"> or </w:t>
      </w:r>
      <w:r>
        <w:rPr>
          <w:b/>
        </w:rPr>
        <w:t>Admin</w:t>
      </w:r>
      <w:r>
        <w:t>.</w:t>
      </w:r>
    </w:p>
    <w:p>
      <w:pPr>
        <w:pStyle w:val="ListBullet"/>
        <w:spacing w:after="40"/>
      </w:pPr>
      <w:r>
        <w:rPr>
          <w:b/>
        </w:rPr>
        <w:t>Objective:</w:t>
      </w:r>
      <w:r>
        <w:t xml:space="preserve"> Record a sale and give the customer a document.</w:t>
      </w:r>
    </w:p>
    <w:p>
      <w:pPr>
        <w:pStyle w:val="ListBullet"/>
        <w:spacing w:after="40"/>
      </w:pPr>
      <w:r>
        <w:rPr>
          <w:b/>
        </w:rPr>
        <w:t>Prerequisites:</w:t>
      </w:r>
      <w:r>
        <w:t xml:space="preserve"> Test Case 8 done; the item is in stock.</w:t>
      </w:r>
    </w:p>
    <w:p>
      <w:pPr>
        <w:pStyle w:val="ListBullet"/>
        <w:spacing w:after="40"/>
      </w:pPr>
      <w:r>
        <w:rPr>
          <w:b/>
        </w:rPr>
        <w:t>Steps:</w:t>
      </w:r>
    </w:p>
    <w:p>
      <w:pPr>
        <w:pStyle w:val="ListNumber"/>
        <w:spacing w:after="40"/>
      </w:pPr>
      <w:r>
        <w:t xml:space="preserve">Click </w:t>
      </w:r>
      <w:r>
        <w:rPr>
          <w:b/>
        </w:rPr>
        <w:t>Sales Entry</w:t>
      </w:r>
      <w:r>
        <w:t>.</w:t>
      </w:r>
    </w:p>
    <w:p>
      <w:pPr>
        <w:pStyle w:val="ListNumber"/>
        <w:spacing w:after="40"/>
      </w:pPr>
      <w:r>
        <w:t xml:space="preserve">Type a </w:t>
      </w:r>
      <w:r>
        <w:rPr>
          <w:b/>
        </w:rPr>
        <w:t>Customer</w:t>
      </w:r>
      <w:r>
        <w:t xml:space="preserve"> name.</w:t>
      </w:r>
    </w:p>
    <w:p>
      <w:pPr>
        <w:pStyle w:val="ListNumber"/>
        <w:spacing w:after="40"/>
      </w:pPr>
      <w:r>
        <w:t xml:space="preserve">Choose an </w:t>
      </w:r>
      <w:r>
        <w:rPr>
          <w:b/>
        </w:rPr>
        <w:t>Item</w:t>
      </w:r>
      <w:r>
        <w:t xml:space="preserve"> that is in stock.</w:t>
      </w:r>
    </w:p>
    <w:p>
      <w:pPr>
        <w:pStyle w:val="ListNumber"/>
        <w:spacing w:after="40"/>
      </w:pPr>
      <w:r>
        <w:t xml:space="preserve">Type a </w:t>
      </w:r>
      <w:r>
        <w:rPr>
          <w:b/>
        </w:rPr>
        <w:t>Quantity</w:t>
      </w:r>
      <w:r>
        <w:t xml:space="preserve"> no larger than the </w:t>
      </w:r>
      <w:r>
        <w:rPr>
          <w:b/>
        </w:rPr>
        <w:t>On hand</w:t>
      </w:r>
      <w:r>
        <w:t xml:space="preserve"> figure.</w:t>
      </w:r>
    </w:p>
    <w:p>
      <w:pPr>
        <w:pStyle w:val="ListNumber"/>
        <w:spacing w:after="40"/>
      </w:pPr>
      <w:r>
        <w:t xml:space="preserve">Type a </w:t>
      </w:r>
      <w:r>
        <w:rPr>
          <w:b/>
        </w:rPr>
        <w:t>Sale price</w:t>
      </w:r>
      <w:r>
        <w:t xml:space="preserve"> above the </w:t>
      </w:r>
      <w:r>
        <w:rPr>
          <w:b/>
        </w:rPr>
        <w:t>Avg cost</w:t>
      </w:r>
      <w:r>
        <w:t xml:space="preserve"> (or expect the below-cost tag).</w:t>
      </w:r>
    </w:p>
    <w:p>
      <w:pPr>
        <w:pStyle w:val="ListNumber"/>
        <w:spacing w:after="40"/>
      </w:pPr>
      <w:r>
        <w:t xml:space="preserve">Read the </w:t>
      </w:r>
      <w:r>
        <w:rPr>
          <w:b/>
        </w:rPr>
        <w:t>Revenue and margin</w:t>
      </w:r>
      <w:r>
        <w:t xml:space="preserve"> panel and the journal preview.</w:t>
      </w:r>
    </w:p>
    <w:p>
      <w:pPr>
        <w:pStyle w:val="ListNumber"/>
        <w:spacing w:after="40"/>
      </w:pPr>
      <w:r>
        <w:t xml:space="preserve">Click </w:t>
      </w:r>
      <w:r>
        <w:rPr>
          <w:b/>
        </w:rPr>
        <w:t>Post sale</w:t>
      </w:r>
      <w:r>
        <w:t>.</w:t>
      </w:r>
    </w:p>
    <w:p>
      <w:pPr>
        <w:pStyle w:val="ListNumber"/>
        <w:spacing w:after="40"/>
      </w:pPr>
      <w:r>
        <w:t xml:space="preserve">In </w:t>
      </w:r>
      <w:r>
        <w:rPr>
          <w:b/>
        </w:rPr>
        <w:t>Posted sales</w:t>
      </w:r>
      <w:r>
        <w:t xml:space="preserve">, click </w:t>
      </w:r>
      <w:r>
        <w:rPr>
          <w:b/>
        </w:rPr>
        <w:t>Receipt</w:t>
      </w:r>
      <w:r>
        <w:t xml:space="preserve"> on the new row.</w:t>
      </w:r>
    </w:p>
    <w:p>
      <w:pPr>
        <w:pStyle w:val="ListNumber"/>
        <w:spacing w:after="40"/>
      </w:pPr>
      <w:r>
        <w:t xml:space="preserve">Click </w:t>
      </w:r>
      <w:r>
        <w:rPr>
          <w:b/>
        </w:rPr>
        <w:t>Print</w:t>
      </w:r>
      <w:r>
        <w:t>.</w:t>
      </w:r>
    </w:p>
    <w:p>
      <w:pPr>
        <w:pStyle w:val="ListBullet"/>
        <w:spacing w:after="40"/>
      </w:pPr>
      <w:r>
        <w:rPr>
          <w:b/>
        </w:rPr>
        <w:t>Expected Behavior:</w:t>
      </w:r>
      <w:r>
        <w:t xml:space="preserve"> The margin panel shows </w:t>
      </w:r>
      <w:r>
        <w:rPr>
          <w:b/>
        </w:rPr>
        <w:t>Revenue</w:t>
      </w:r>
      <w:r>
        <w:t>, **Cost of goods</w:t>
      </w:r>
    </w:p>
    <w:p>
      <w:r>
        <w:t>sold</w:t>
      </w:r>
      <w:r>
        <w:rPr>
          <w:b/>
        </w:rPr>
        <w:t xml:space="preserve">, </w:t>
      </w:r>
      <w:r>
        <w:t>Gross profit</w:t>
      </w:r>
      <w:r>
        <w:rPr>
          <w:b/>
        </w:rPr>
        <w:t xml:space="preserve"> and </w:t>
      </w:r>
      <w:r>
        <w:t>Gross margin</w:t>
      </w:r>
      <w:r>
        <w:rPr>
          <w:b/>
        </w:rPr>
        <w:t xml:space="preserve">. The receipt shows the company details, the customer, the item lines, and a </w:t>
      </w:r>
      <w:r>
        <w:t>Total**. Printing produces the document alone — no menu or toolbar.</w:t>
      </w:r>
    </w:p>
    <w:p>
      <w:pPr>
        <w:pStyle w:val="ListBullet"/>
        <w:spacing w:after="40"/>
      </w:pPr>
      <w:r>
        <w:rPr>
          <w:b/>
        </w:rPr>
        <w:t>Actual Results &amp; Calculation Explanation:</w:t>
      </w:r>
      <w:r>
        <w:t xml:space="preserve"> Revenue = </w:t>
      </w:r>
      <w:r>
        <w:rPr>
          <w:rFonts w:ascii="Consolas" w:hAnsi="Consolas"/>
          <w:color w:val="1D4ED8"/>
          <w:sz w:val="19"/>
        </w:rPr>
        <w:t>quantity × sale price</w:t>
      </w:r>
      <w:r>
        <w:t>;</w:t>
      </w:r>
    </w:p>
    <w:p>
      <w:r>
        <w:t xml:space="preserve">COGS = </w:t>
      </w:r>
      <w:r>
        <w:rPr>
          <w:rFonts w:ascii="Consolas" w:hAnsi="Consolas"/>
          <w:color w:val="1D4ED8"/>
          <w:sz w:val="19"/>
        </w:rPr>
        <w:t>quantity × average cost</w:t>
      </w:r>
      <w:r>
        <w:t xml:space="preserve">; gross profit = the difference; margin = </w:t>
      </w:r>
      <w:r>
        <w:rPr>
          <w:rFonts w:ascii="Consolas" w:hAnsi="Consolas"/>
          <w:color w:val="1D4ED8"/>
          <w:sz w:val="19"/>
        </w:rPr>
        <w:t>gross profit ÷ revenue × 100</w:t>
      </w:r>
      <w:r>
        <w:t xml:space="preserve">. Selling 4 at 150 with an average cost of 100 gives revenue </w:t>
      </w:r>
      <w:r>
        <w:rPr>
          <w:b/>
        </w:rPr>
        <w:t>600</w:t>
      </w:r>
      <w:r>
        <w:t xml:space="preserve">, COGS </w:t>
      </w:r>
      <w:r>
        <w:rPr>
          <w:b/>
        </w:rPr>
        <w:t>400</w:t>
      </w:r>
      <w:r>
        <w:t xml:space="preserve">, gross profit </w:t>
      </w:r>
      <w:r>
        <w:rPr>
          <w:b/>
        </w:rPr>
        <w:t>200</w:t>
      </w:r>
      <w:r>
        <w:t xml:space="preserve">, margin </w:t>
      </w:r>
      <w:r>
        <w:rPr>
          <w:b/>
        </w:rPr>
        <w:t>33.3333%</w:t>
      </w:r>
      <w:r>
        <w:t>. The single journal entry debits Receivable 600, credits Sales 600, debits COGS 400 and credits Inventory 400. The receipt reads back the stored lines, so what the customer holds can never disagree with the books.</w:t>
      </w:r>
    </w:p>
    <w:p>
      <w:pPr>
        <w:spacing w:before="40" w:after="160"/>
        <w:pBdr>
          <w:bottom w:val="single" w:sz="6" w:space="1" w:color="D6DBE2"/>
        </w:pBdr>
      </w:pPr>
    </w:p>
    <w:p>
      <w:pPr>
        <w:pStyle w:val="Heading1"/>
      </w:pPr>
      <w:r>
        <w:rPr>
          <w:color w:val="0F172A"/>
        </w:rPr>
        <w:t>Test Case 12 — Reverse a sale</w:t>
      </w:r>
    </w:p>
    <w:p>
      <w:pPr>
        <w:pStyle w:val="ListBullet"/>
        <w:spacing w:after="40"/>
      </w:pPr>
      <w:r>
        <w:rPr>
          <w:b/>
        </w:rPr>
        <w:t>User Persona:</w:t>
      </w:r>
      <w:r>
        <w:t xml:space="preserve"> </w:t>
      </w:r>
      <w:r>
        <w:rPr>
          <w:b/>
        </w:rPr>
        <w:t>Sales Staff</w:t>
      </w:r>
      <w:r>
        <w:t xml:space="preserve"> or </w:t>
      </w:r>
      <w:r>
        <w:rPr>
          <w:b/>
        </w:rPr>
        <w:t>Admin</w:t>
      </w:r>
      <w:r>
        <w:t>.</w:t>
      </w:r>
    </w:p>
    <w:p>
      <w:pPr>
        <w:pStyle w:val="ListBullet"/>
        <w:spacing w:after="40"/>
      </w:pPr>
      <w:r>
        <w:rPr>
          <w:b/>
        </w:rPr>
        <w:t>Objective:</w:t>
      </w:r>
      <w:r>
        <w:t xml:space="preserve"> Undo a sale that should not have been posted.</w:t>
      </w:r>
    </w:p>
    <w:p>
      <w:pPr>
        <w:pStyle w:val="ListBullet"/>
        <w:spacing w:after="40"/>
      </w:pPr>
      <w:r>
        <w:rPr>
          <w:b/>
        </w:rPr>
        <w:t>Prerequisites:</w:t>
      </w:r>
      <w:r>
        <w:t xml:space="preserve"> A posted sale exists (Test Case 11); permission to change</w:t>
      </w:r>
    </w:p>
    <w:p>
      <w:r>
        <w:t>sales.</w:t>
      </w:r>
    </w:p>
    <w:p>
      <w:pPr>
        <w:pStyle w:val="ListBullet"/>
        <w:spacing w:after="40"/>
      </w:pPr>
      <w:r>
        <w:rPr>
          <w:b/>
        </w:rPr>
        <w:t>Steps:</w:t>
      </w:r>
    </w:p>
    <w:p>
      <w:pPr>
        <w:pStyle w:val="ListNumber"/>
        <w:spacing w:after="40"/>
      </w:pPr>
      <w:r>
        <w:t xml:space="preserve">Click </w:t>
      </w:r>
      <w:r>
        <w:rPr>
          <w:b/>
        </w:rPr>
        <w:t>Sales Entry</w:t>
      </w:r>
      <w:r>
        <w:t>.</w:t>
      </w:r>
    </w:p>
    <w:p>
      <w:pPr>
        <w:pStyle w:val="ListNumber"/>
        <w:spacing w:after="40"/>
      </w:pPr>
      <w:r>
        <w:t xml:space="preserve">In </w:t>
      </w:r>
      <w:r>
        <w:rPr>
          <w:b/>
        </w:rPr>
        <w:t>Posted sales</w:t>
      </w:r>
      <w:r>
        <w:t xml:space="preserve">, on the sale you want to undo, click </w:t>
      </w:r>
      <w:r>
        <w:rPr>
          <w:b/>
        </w:rPr>
        <w:t>Reverse</w:t>
      </w:r>
      <w:r>
        <w:t>.</w:t>
      </w:r>
    </w:p>
    <w:p>
      <w:pPr>
        <w:pStyle w:val="ListNumber"/>
        <w:spacing w:after="40"/>
      </w:pPr>
      <w:r>
        <w:t>Read the explanation that appears.</w:t>
      </w:r>
    </w:p>
    <w:p>
      <w:pPr>
        <w:pStyle w:val="ListNumber"/>
        <w:spacing w:after="40"/>
      </w:pPr>
      <w:r>
        <w:t xml:space="preserve">In </w:t>
      </w:r>
      <w:r>
        <w:rPr>
          <w:b/>
        </w:rPr>
        <w:t>Why is this being reversed?</w:t>
      </w:r>
      <w:r>
        <w:t>, type a short reason.</w:t>
      </w:r>
    </w:p>
    <w:p>
      <w:pPr>
        <w:pStyle w:val="ListNumber"/>
        <w:spacing w:after="40"/>
      </w:pPr>
      <w:r>
        <w:t xml:space="preserve">Click </w:t>
      </w:r>
      <w:r>
        <w:rPr>
          <w:b/>
        </w:rPr>
        <w:t>Confirm reversal</w:t>
      </w:r>
      <w:r>
        <w:t>.</w:t>
      </w:r>
    </w:p>
    <w:p>
      <w:pPr>
        <w:pStyle w:val="ListNumber"/>
        <w:spacing w:after="40"/>
      </w:pPr>
      <w:r>
        <w:t xml:space="preserve">Open the row's </w:t>
      </w:r>
      <w:r>
        <w:rPr>
          <w:b/>
        </w:rPr>
        <w:t>Receipt</w:t>
      </w:r>
      <w:r>
        <w:t>.</w:t>
      </w:r>
    </w:p>
    <w:p>
      <w:pPr>
        <w:pStyle w:val="ListBullet"/>
        <w:spacing w:after="40"/>
      </w:pPr>
      <w:r>
        <w:rPr>
          <w:b/>
        </w:rPr>
        <w:t>Expected Behavior:</w:t>
      </w:r>
      <w:r>
        <w:t xml:space="preserve"> The sales row shows a </w:t>
      </w:r>
      <w:r>
        <w:rPr>
          <w:b/>
        </w:rPr>
        <w:t>reversed</w:t>
      </w:r>
      <w:r>
        <w:t xml:space="preserve"> tag. The receipt shows</w:t>
      </w:r>
    </w:p>
    <w:p>
      <w:r>
        <w:t xml:space="preserve">a </w:t>
      </w:r>
      <w:r>
        <w:rPr>
          <w:b/>
        </w:rPr>
        <w:t>"Reversed — this sale has been undone"</w:t>
      </w:r>
      <w:r>
        <w:t xml:space="preserve"> banner. On </w:t>
      </w:r>
      <w:r>
        <w:rPr>
          <w:b/>
        </w:rPr>
        <w:t>Inventory &amp; BOM</w:t>
      </w:r>
      <w:r>
        <w:t>, the item's quantity is back to what it was.</w:t>
      </w:r>
    </w:p>
    <w:p>
      <w:pPr>
        <w:pStyle w:val="ListBullet"/>
        <w:spacing w:after="40"/>
      </w:pPr>
      <w:r>
        <w:rPr>
          <w:b/>
        </w:rPr>
        <w:t>Actual Results &amp; Calculation Explanation:</w:t>
      </w:r>
      <w:r>
        <w:t xml:space="preserve"> The system wrote a mirror entry —</w:t>
      </w:r>
    </w:p>
    <w:p>
      <w:r>
        <w:t xml:space="preserve">every debit and credit swapped — numbered with a </w:t>
      </w:r>
      <w:r>
        <w:rPr>
          <w:rFonts w:ascii="Consolas" w:hAnsi="Consolas"/>
          <w:color w:val="1D4ED8"/>
          <w:sz w:val="19"/>
        </w:rPr>
        <w:t>-REV</w:t>
      </w:r>
      <w:r>
        <w:t xml:space="preserve"> suffix, and returned the goods to stock at exactly the cost they left at. Nothing was deleted: the original sale and its correction both remain, which is what makes the history explainable later. Reversing the same sale twice is refused.</w:t>
      </w:r>
    </w:p>
    <w:p>
      <w:pPr>
        <w:spacing w:before="40" w:after="160"/>
        <w:pBdr>
          <w:bottom w:val="single" w:sz="6" w:space="1" w:color="D6DBE2"/>
        </w:pBdr>
      </w:pPr>
    </w:p>
    <w:p>
      <w:pPr>
        <w:pStyle w:val="Heading1"/>
      </w:pPr>
      <w:r>
        <w:rPr>
          <w:color w:val="0F172A"/>
        </w:rPr>
        <w:t>Test Case 13 — Try to reverse a purchase whose goods have been used</w:t>
      </w:r>
    </w:p>
    <w:p>
      <w:pPr>
        <w:pStyle w:val="ListBullet"/>
        <w:spacing w:after="40"/>
      </w:pPr>
      <w:r>
        <w:rPr>
          <w:b/>
        </w:rPr>
        <w:t>User Persona:</w:t>
      </w:r>
      <w:r>
        <w:t xml:space="preserve"> </w:t>
      </w:r>
      <w:r>
        <w:rPr>
          <w:b/>
        </w:rPr>
        <w:t>Store/Production Staff</w:t>
      </w:r>
      <w:r>
        <w:t xml:space="preserve"> or </w:t>
      </w:r>
      <w:r>
        <w:rPr>
          <w:b/>
        </w:rPr>
        <w:t>Admin</w:t>
      </w:r>
      <w:r>
        <w:t>.</w:t>
      </w:r>
    </w:p>
    <w:p>
      <w:pPr>
        <w:pStyle w:val="ListBullet"/>
        <w:spacing w:after="40"/>
      </w:pPr>
      <w:r>
        <w:rPr>
          <w:b/>
        </w:rPr>
        <w:t>Objective:</w:t>
      </w:r>
      <w:r>
        <w:t xml:space="preserve"> See the system refuse to take back stock that no longer exists.</w:t>
      </w:r>
    </w:p>
    <w:p>
      <w:pPr>
        <w:pStyle w:val="ListBullet"/>
        <w:spacing w:after="40"/>
      </w:pPr>
      <w:r>
        <w:rPr>
          <w:b/>
        </w:rPr>
        <w:t>Prerequisites:</w:t>
      </w:r>
      <w:r>
        <w:t xml:space="preserve"> A posted purchase whose stock has since been consumed in a</w:t>
      </w:r>
    </w:p>
    <w:p>
      <w:r>
        <w:t>production run.</w:t>
      </w:r>
    </w:p>
    <w:p>
      <w:pPr>
        <w:pStyle w:val="ListBullet"/>
        <w:spacing w:after="40"/>
      </w:pPr>
      <w:r>
        <w:rPr>
          <w:b/>
        </w:rPr>
        <w:t>Steps:</w:t>
      </w:r>
    </w:p>
    <w:p>
      <w:pPr>
        <w:pStyle w:val="ListNumber"/>
        <w:spacing w:after="40"/>
      </w:pPr>
      <w:r>
        <w:t xml:space="preserve">Click </w:t>
      </w:r>
      <w:r>
        <w:rPr>
          <w:b/>
        </w:rPr>
        <w:t>Purchase Entry</w:t>
      </w:r>
      <w:r>
        <w:t>.</w:t>
      </w:r>
    </w:p>
    <w:p>
      <w:pPr>
        <w:pStyle w:val="ListNumber"/>
        <w:spacing w:after="40"/>
      </w:pPr>
      <w:r>
        <w:t xml:space="preserve">In </w:t>
      </w:r>
      <w:r>
        <w:rPr>
          <w:b/>
        </w:rPr>
        <w:t>Posted purchases</w:t>
      </w:r>
      <w:r>
        <w:t>, find that purchase.</w:t>
      </w:r>
    </w:p>
    <w:p>
      <w:pPr>
        <w:pStyle w:val="ListNumber"/>
        <w:spacing w:after="40"/>
      </w:pPr>
      <w:r>
        <w:t xml:space="preserve">Click </w:t>
      </w:r>
      <w:r>
        <w:rPr>
          <w:b/>
        </w:rPr>
        <w:t>Reverse</w:t>
      </w:r>
      <w:r>
        <w:t>.</w:t>
      </w:r>
    </w:p>
    <w:p>
      <w:pPr>
        <w:pStyle w:val="ListNumber"/>
        <w:spacing w:after="40"/>
      </w:pPr>
      <w:r>
        <w:t xml:space="preserve">Type a reason and click </w:t>
      </w:r>
      <w:r>
        <w:rPr>
          <w:b/>
        </w:rPr>
        <w:t>Confirm reversal</w:t>
      </w:r>
      <w:r>
        <w:t>.</w:t>
      </w:r>
    </w:p>
    <w:p>
      <w:pPr>
        <w:pStyle w:val="ListBullet"/>
        <w:spacing w:after="40"/>
      </w:pPr>
      <w:r>
        <w:rPr>
          <w:b/>
        </w:rPr>
        <w:t>Expected Behavior:</w:t>
      </w:r>
      <w:r>
        <w:t xml:space="preserve"> A red message appears, naming the item and the quantity on</w:t>
      </w:r>
    </w:p>
    <w:p>
      <w:r>
        <w:t xml:space="preserve">hand, for example: *"Cannot take 10 of RMC-001: only 4 on hand."* The purchase is </w:t>
      </w:r>
      <w:r>
        <w:rPr>
          <w:b/>
        </w:rPr>
        <w:t>not</w:t>
      </w:r>
      <w:r>
        <w:t xml:space="preserve"> reversed and stock is unchanged.</w:t>
      </w:r>
    </w:p>
    <w:p>
      <w:pPr>
        <w:pStyle w:val="ListBullet"/>
        <w:spacing w:after="40"/>
      </w:pPr>
      <w:r>
        <w:rPr>
          <w:b/>
        </w:rPr>
        <w:t>Actual Results &amp; Calculation Explanation:</w:t>
      </w:r>
      <w:r>
        <w:t xml:space="preserve"> Taking the goods back would drive</w:t>
      </w:r>
    </w:p>
    <w:p>
      <w:r>
        <w:t>the quantity negative, which is impossible. The honest answer is to reverse the later transaction — the production run that used them — first. Because everything happens in one transaction, the refusal leaves the books exactly as they were.</w:t>
      </w:r>
    </w:p>
    <w:p>
      <w:pPr>
        <w:spacing w:before="40" w:after="160"/>
        <w:pBdr>
          <w:bottom w:val="single" w:sz="6" w:space="1" w:color="D6DBE2"/>
        </w:pBdr>
      </w:pPr>
    </w:p>
    <w:p>
      <w:pPr>
        <w:pStyle w:val="Heading1"/>
      </w:pPr>
      <w:r>
        <w:rPr>
          <w:color w:val="0F172A"/>
        </w:rPr>
        <w:t>Test Case 14 — Read the voucher trail</w:t>
      </w:r>
    </w:p>
    <w:p>
      <w:pPr>
        <w:pStyle w:val="ListBullet"/>
        <w:spacing w:after="40"/>
      </w:pPr>
      <w:r>
        <w:rPr>
          <w:b/>
        </w:rPr>
        <w:t>User Persona:</w:t>
      </w:r>
      <w:r>
        <w:t xml:space="preserve"> </w:t>
      </w:r>
      <w:r>
        <w:rPr>
          <w:b/>
        </w:rPr>
        <w:t>Accountant</w:t>
      </w:r>
      <w:r>
        <w:t xml:space="preserve"> or </w:t>
      </w:r>
      <w:r>
        <w:rPr>
          <w:b/>
        </w:rPr>
        <w:t>Admin</w:t>
      </w:r>
      <w:r>
        <w:t>.</w:t>
      </w:r>
    </w:p>
    <w:p>
      <w:pPr>
        <w:pStyle w:val="ListBullet"/>
        <w:spacing w:after="40"/>
      </w:pPr>
      <w:r>
        <w:rPr>
          <w:b/>
        </w:rPr>
        <w:t>Objective:</w:t>
      </w:r>
      <w:r>
        <w:t xml:space="preserve"> Trace what the system recorded, line by line.</w:t>
      </w:r>
    </w:p>
    <w:p>
      <w:pPr>
        <w:pStyle w:val="ListBullet"/>
        <w:spacing w:after="40"/>
      </w:pPr>
      <w:r>
        <w:rPr>
          <w:b/>
        </w:rPr>
        <w:t>Prerequisites:</w:t>
      </w:r>
      <w:r>
        <w:t xml:space="preserve"> At least one posting exists (for example Test Case 11).</w:t>
      </w:r>
    </w:p>
    <w:p>
      <w:pPr>
        <w:pStyle w:val="ListBullet"/>
        <w:spacing w:after="40"/>
      </w:pPr>
      <w:r>
        <w:rPr>
          <w:b/>
        </w:rPr>
        <w:t>Steps:</w:t>
      </w:r>
    </w:p>
    <w:p>
      <w:pPr>
        <w:pStyle w:val="ListNumber"/>
        <w:spacing w:after="40"/>
      </w:pPr>
      <w:r>
        <w:t xml:space="preserve">Click </w:t>
      </w:r>
      <w:r>
        <w:rPr>
          <w:b/>
        </w:rPr>
        <w:t>Journal Entries</w:t>
      </w:r>
      <w:r>
        <w:t>.</w:t>
      </w:r>
    </w:p>
    <w:p>
      <w:pPr>
        <w:pStyle w:val="ListNumber"/>
        <w:spacing w:after="40"/>
      </w:pPr>
      <w:r>
        <w:t>Find the entry for the posting, using its voucher number and date.</w:t>
      </w:r>
    </w:p>
    <w:p>
      <w:pPr>
        <w:pStyle w:val="ListNumber"/>
        <w:spacing w:after="40"/>
      </w:pPr>
      <w:r>
        <w:t>Read its tag (</w:t>
      </w:r>
      <w:r>
        <w:rPr>
          <w:b/>
        </w:rPr>
        <w:t>Manual</w:t>
      </w:r>
      <w:r>
        <w:t xml:space="preserve">, </w:t>
      </w:r>
      <w:r>
        <w:rPr>
          <w:b/>
        </w:rPr>
        <w:t>Production</w:t>
      </w:r>
      <w:r>
        <w:t xml:space="preserve">, </w:t>
      </w:r>
      <w:r>
        <w:rPr>
          <w:b/>
        </w:rPr>
        <w:t>Sales</w:t>
      </w:r>
      <w:r>
        <w:t xml:space="preserve"> or </w:t>
      </w:r>
      <w:r>
        <w:rPr>
          <w:b/>
        </w:rPr>
        <w:t>Purchase</w:t>
      </w:r>
      <w:r>
        <w:t>).</w:t>
      </w:r>
    </w:p>
    <w:p>
      <w:pPr>
        <w:pStyle w:val="ListNumber"/>
        <w:spacing w:after="40"/>
      </w:pPr>
      <w:r>
        <w:t xml:space="preserve">Click </w:t>
      </w:r>
      <w:r>
        <w:rPr>
          <w:b/>
        </w:rPr>
        <w:t>Show lines</w:t>
      </w:r>
      <w:r>
        <w:t>.</w:t>
      </w:r>
    </w:p>
    <w:p>
      <w:pPr>
        <w:pStyle w:val="ListNumber"/>
        <w:spacing w:after="40"/>
      </w:pPr>
      <w:r>
        <w:t xml:space="preserve">Check the </w:t>
      </w:r>
      <w:r>
        <w:rPr>
          <w:b/>
        </w:rPr>
        <w:t>Total</w:t>
      </w:r>
      <w:r>
        <w:t xml:space="preserve"> row at the foot of the lines.</w:t>
      </w:r>
    </w:p>
    <w:p>
      <w:pPr>
        <w:pStyle w:val="ListBullet"/>
        <w:spacing w:after="40"/>
      </w:pPr>
      <w:r>
        <w:rPr>
          <w:b/>
        </w:rPr>
        <w:t>Expected Behavior:</w:t>
      </w:r>
      <w:r>
        <w:t xml:space="preserve"> The lines expand to show </w:t>
      </w:r>
      <w:r>
        <w:rPr>
          <w:b/>
        </w:rPr>
        <w:t>Account</w:t>
      </w:r>
      <w:r>
        <w:t xml:space="preserve">, </w:t>
      </w:r>
      <w:r>
        <w:rPr>
          <w:b/>
        </w:rPr>
        <w:t>Segment</w:t>
      </w:r>
      <w:r>
        <w:t>,</w:t>
      </w:r>
    </w:p>
    <w:p>
      <w:r>
        <w:rPr>
          <w:b/>
        </w:rPr>
        <w:t>Narration</w:t>
      </w:r>
      <w:r>
        <w:t xml:space="preserve">, </w:t>
      </w:r>
      <w:r>
        <w:rPr>
          <w:b/>
        </w:rPr>
        <w:t>Debit</w:t>
      </w:r>
      <w:r>
        <w:t xml:space="preserve"> and </w:t>
      </w:r>
      <w:r>
        <w:rPr>
          <w:b/>
        </w:rPr>
        <w:t>Credit</w:t>
      </w:r>
      <w:r>
        <w:t xml:space="preserve">, with a </w:t>
      </w:r>
      <w:r>
        <w:rPr>
          <w:b/>
        </w:rPr>
        <w:t>Total</w:t>
      </w:r>
      <w:r>
        <w:t xml:space="preserve"> that has equal debits and credits.</w:t>
      </w:r>
    </w:p>
    <w:p>
      <w:pPr>
        <w:pStyle w:val="ListBullet"/>
        <w:spacing w:after="40"/>
      </w:pPr>
      <w:r>
        <w:rPr>
          <w:b/>
        </w:rPr>
        <w:t>Actual Results &amp; Calculation Explanation:</w:t>
      </w:r>
      <w:r>
        <w:t xml:space="preserve"> Every posting in the system appears</w:t>
      </w:r>
    </w:p>
    <w:p>
      <w:r>
        <w:t xml:space="preserve">here, whether it came from a sale, a purchase, a production run, payroll, or a hand-written voucher. The screen is a reading view — entries are created by the module that owns them, so a sale's entry is created when you post the sale. Because the two sides are enforced equal before storage, the </w:t>
      </w:r>
      <w:r>
        <w:rPr>
          <w:b/>
        </w:rPr>
        <w:t>Total</w:t>
      </w:r>
      <w:r>
        <w:t xml:space="preserve"> row always balances.</w:t>
      </w:r>
    </w:p>
    <w:p>
      <w:pPr>
        <w:spacing w:before="40" w:after="160"/>
        <w:pBdr>
          <w:bottom w:val="single" w:sz="6" w:space="1" w:color="D6DBE2"/>
        </w:pBdr>
      </w:pPr>
    </w:p>
    <w:p>
      <w:pPr>
        <w:pStyle w:val="Heading1"/>
      </w:pPr>
      <w:r>
        <w:rPr>
          <w:color w:val="0F172A"/>
        </w:rPr>
        <w:t>Test Case 15 — Add an employee</w:t>
      </w:r>
    </w:p>
    <w:p>
      <w:pPr>
        <w:pStyle w:val="ListBullet"/>
        <w:spacing w:after="40"/>
      </w:pPr>
      <w:r>
        <w:rPr>
          <w:b/>
        </w:rPr>
        <w:t>User Persona:</w:t>
      </w:r>
      <w:r>
        <w:t xml:space="preserve"> </w:t>
      </w:r>
      <w:r>
        <w:rPr>
          <w:b/>
        </w:rPr>
        <w:t>Admin</w:t>
      </w:r>
      <w:r>
        <w:t xml:space="preserve"> or </w:t>
      </w:r>
      <w:r>
        <w:rPr>
          <w:b/>
        </w:rPr>
        <w:t>Accountant</w:t>
      </w:r>
      <w:r>
        <w:t>.</w:t>
      </w:r>
    </w:p>
    <w:p>
      <w:pPr>
        <w:pStyle w:val="ListBullet"/>
        <w:spacing w:after="40"/>
      </w:pPr>
      <w:r>
        <w:rPr>
          <w:b/>
        </w:rPr>
        <w:t>Objective:</w:t>
      </w:r>
      <w:r>
        <w:t xml:space="preserve"> Put a member of staff on the payroll.</w:t>
      </w:r>
    </w:p>
    <w:p>
      <w:pPr>
        <w:pStyle w:val="ListBullet"/>
        <w:spacing w:after="40"/>
      </w:pPr>
      <w:r>
        <w:rPr>
          <w:b/>
        </w:rPr>
        <w:t>Prerequisites:</w:t>
      </w:r>
      <w:r>
        <w:t xml:space="preserve"> Signed in with permission for Payroll.</w:t>
      </w:r>
    </w:p>
    <w:p>
      <w:pPr>
        <w:pStyle w:val="ListBullet"/>
        <w:spacing w:after="40"/>
      </w:pPr>
      <w:r>
        <w:rPr>
          <w:b/>
        </w:rPr>
        <w:t>Steps:</w:t>
      </w:r>
    </w:p>
    <w:p>
      <w:pPr>
        <w:pStyle w:val="ListNumber"/>
        <w:spacing w:after="40"/>
      </w:pPr>
      <w:r>
        <w:t xml:space="preserve">Click </w:t>
      </w:r>
      <w:r>
        <w:rPr>
          <w:b/>
        </w:rPr>
        <w:t>Payroll → Employees</w:t>
      </w:r>
      <w:r>
        <w:t>.</w:t>
      </w:r>
    </w:p>
    <w:p>
      <w:pPr>
        <w:pStyle w:val="ListNumber"/>
        <w:spacing w:after="40"/>
      </w:pPr>
      <w:r>
        <w:t xml:space="preserve">In </w:t>
      </w:r>
      <w:r>
        <w:rPr>
          <w:b/>
        </w:rPr>
        <w:t>Code</w:t>
      </w:r>
      <w:r>
        <w:t>, type a staff number.</w:t>
      </w:r>
    </w:p>
    <w:p>
      <w:pPr>
        <w:pStyle w:val="ListNumber"/>
        <w:spacing w:after="40"/>
      </w:pPr>
      <w:r>
        <w:t xml:space="preserve">In </w:t>
      </w:r>
      <w:r>
        <w:rPr>
          <w:b/>
        </w:rPr>
        <w:t>Name</w:t>
      </w:r>
      <w:r>
        <w:t>, type the person's name.</w:t>
      </w:r>
    </w:p>
    <w:p>
      <w:pPr>
        <w:pStyle w:val="ListNumber"/>
        <w:spacing w:after="40"/>
      </w:pPr>
      <w:r>
        <w:t xml:space="preserve">In </w:t>
      </w:r>
      <w:r>
        <w:rPr>
          <w:b/>
        </w:rPr>
        <w:t>Department</w:t>
      </w:r>
      <w:r>
        <w:t xml:space="preserve">, choose </w:t>
      </w:r>
      <w:r>
        <w:rPr>
          <w:b/>
        </w:rPr>
        <w:t>Office</w:t>
      </w:r>
      <w:r>
        <w:t xml:space="preserve"> or </w:t>
      </w:r>
      <w:r>
        <w:rPr>
          <w:b/>
        </w:rPr>
        <w:t>Factory</w:t>
      </w:r>
      <w:r>
        <w:t>.</w:t>
      </w:r>
    </w:p>
    <w:p>
      <w:pPr>
        <w:pStyle w:val="ListNumber"/>
        <w:spacing w:after="40"/>
      </w:pPr>
      <w:r>
        <w:t xml:space="preserve">Fill in </w:t>
      </w:r>
      <w:r>
        <w:rPr>
          <w:b/>
        </w:rPr>
        <w:t>Designation</w:t>
      </w:r>
      <w:r>
        <w:t xml:space="preserve">, </w:t>
      </w:r>
      <w:r>
        <w:rPr>
          <w:b/>
        </w:rPr>
        <w:t>Personal email</w:t>
      </w:r>
      <w:r>
        <w:t xml:space="preserve">, </w:t>
      </w:r>
      <w:r>
        <w:rPr>
          <w:b/>
        </w:rPr>
        <w:t>Mobile</w:t>
      </w:r>
      <w:r>
        <w:t xml:space="preserve">, </w:t>
      </w:r>
      <w:r>
        <w:rPr>
          <w:b/>
        </w:rPr>
        <w:t>Joining date</w:t>
      </w:r>
      <w:r>
        <w:t xml:space="preserve"> and</w:t>
      </w:r>
    </w:p>
    <w:p>
      <w:r>
        <w:rPr>
          <w:b/>
        </w:rPr>
        <w:t>Bank account</w:t>
      </w:r>
      <w:r>
        <w:t xml:space="preserve"> as you have them.</w:t>
      </w:r>
    </w:p>
    <w:p>
      <w:pPr>
        <w:pStyle w:val="ListNumber"/>
        <w:spacing w:after="40"/>
      </w:pPr>
      <w:r>
        <w:t xml:space="preserve">In </w:t>
      </w:r>
      <w:r>
        <w:rPr>
          <w:b/>
        </w:rPr>
        <w:t>Gross salary</w:t>
      </w:r>
      <w:r>
        <w:t xml:space="preserve">, type their monthly gross (for example </w:t>
      </w:r>
      <w:r>
        <w:rPr>
          <w:rFonts w:ascii="Consolas" w:hAnsi="Consolas"/>
          <w:color w:val="1D4ED8"/>
          <w:sz w:val="19"/>
        </w:rPr>
        <w:t>30000</w:t>
      </w:r>
      <w:r>
        <w:t>).</w:t>
      </w:r>
    </w:p>
    <w:p>
      <w:pPr>
        <w:pStyle w:val="ListNumber"/>
        <w:spacing w:after="40"/>
      </w:pPr>
      <w:r>
        <w:t xml:space="preserve">Click </w:t>
      </w:r>
      <w:r>
        <w:rPr>
          <w:b/>
        </w:rPr>
        <w:t>Save employee</w:t>
      </w:r>
      <w:r>
        <w:t>.</w:t>
      </w:r>
    </w:p>
    <w:p>
      <w:pPr>
        <w:pStyle w:val="ListBullet"/>
        <w:spacing w:after="40"/>
      </w:pPr>
      <w:r>
        <w:rPr>
          <w:b/>
        </w:rPr>
        <w:t>Expected Behavior:</w:t>
      </w:r>
      <w:r>
        <w:t xml:space="preserve"> A green message, </w:t>
      </w:r>
      <w:r>
        <w:rPr>
          <w:b/>
        </w:rPr>
        <w:t>"Employee added."</w:t>
      </w:r>
      <w:r>
        <w:t>, appears, and the</w:t>
      </w:r>
    </w:p>
    <w:p>
      <w:r>
        <w:t xml:space="preserve">person appears in the </w:t>
      </w:r>
      <w:r>
        <w:rPr>
          <w:b/>
        </w:rPr>
        <w:t>Staff</w:t>
      </w:r>
      <w:r>
        <w:t xml:space="preserve"> table with an </w:t>
      </w:r>
      <w:r>
        <w:rPr>
          <w:b/>
        </w:rPr>
        <w:t>active</w:t>
      </w:r>
      <w:r>
        <w:t xml:space="preserve"> tag.</w:t>
      </w:r>
    </w:p>
    <w:p>
      <w:pPr>
        <w:pStyle w:val="ListBullet"/>
        <w:spacing w:after="40"/>
      </w:pPr>
      <w:r>
        <w:rPr>
          <w:b/>
        </w:rPr>
        <w:t>Actual Results &amp; Calculation Explanation:</w:t>
      </w:r>
      <w:r>
        <w:t xml:space="preserve"> The employee record stores gross</w:t>
      </w:r>
    </w:p>
    <w:p>
      <w:r>
        <w:t xml:space="preserve">pay only. The split into Basic, House Rent and so on is </w:t>
      </w:r>
      <w:r>
        <w:rPr>
          <w:b/>
        </w:rPr>
        <w:t>not</w:t>
      </w:r>
      <w:r>
        <w:t xml:space="preserve"> stored on the person — it is applied from the rules in Configuration. That means changing the structure later applies to everyone at once, without editing each record. The </w:t>
      </w:r>
      <w:r>
        <w:rPr>
          <w:b/>
        </w:rPr>
        <w:t>Department</w:t>
      </w:r>
      <w:r>
        <w:t xml:space="preserve"> value decides whether their pay is charged to the Office Salaries or Factory Labour account when payroll runs.</w:t>
      </w:r>
    </w:p>
    <w:p>
      <w:pPr>
        <w:spacing w:before="40" w:after="160"/>
        <w:pBdr>
          <w:bottom w:val="single" w:sz="6" w:space="1" w:color="D6DBE2"/>
        </w:pBdr>
      </w:pPr>
    </w:p>
    <w:p>
      <w:pPr>
        <w:pStyle w:val="Heading1"/>
      </w:pPr>
      <w:r>
        <w:rPr>
          <w:color w:val="0F172A"/>
        </w:rPr>
        <w:t>Test Case 16 — Run payroll and print a payslip</w:t>
      </w:r>
    </w:p>
    <w:p>
      <w:pPr>
        <w:pStyle w:val="ListBullet"/>
        <w:spacing w:after="40"/>
      </w:pPr>
      <w:r>
        <w:rPr>
          <w:b/>
        </w:rPr>
        <w:t>User Persona:</w:t>
      </w:r>
      <w:r>
        <w:t xml:space="preserve"> </w:t>
      </w:r>
      <w:r>
        <w:rPr>
          <w:b/>
        </w:rPr>
        <w:t>Admin</w:t>
      </w:r>
      <w:r>
        <w:t xml:space="preserve"> or </w:t>
      </w:r>
      <w:r>
        <w:rPr>
          <w:b/>
        </w:rPr>
        <w:t>Accountant</w:t>
      </w:r>
      <w:r>
        <w:t>.</w:t>
      </w:r>
    </w:p>
    <w:p>
      <w:pPr>
        <w:pStyle w:val="ListBullet"/>
        <w:spacing w:after="40"/>
      </w:pPr>
      <w:r>
        <w:rPr>
          <w:b/>
        </w:rPr>
        <w:t>Objective:</w:t>
      </w:r>
      <w:r>
        <w:t xml:space="preserve"> Pay staff for a month and produce payslips.</w:t>
      </w:r>
    </w:p>
    <w:p>
      <w:pPr>
        <w:pStyle w:val="ListBullet"/>
        <w:spacing w:after="40"/>
      </w:pPr>
      <w:r>
        <w:rPr>
          <w:b/>
        </w:rPr>
        <w:t>Prerequisites:</w:t>
      </w:r>
      <w:r>
        <w:t xml:space="preserve"> At least one active employee (Test Case 15).</w:t>
      </w:r>
    </w:p>
    <w:p>
      <w:pPr>
        <w:pStyle w:val="ListBullet"/>
        <w:spacing w:after="40"/>
      </w:pPr>
      <w:r>
        <w:rPr>
          <w:b/>
        </w:rPr>
        <w:t>Steps:</w:t>
      </w:r>
    </w:p>
    <w:p>
      <w:pPr>
        <w:pStyle w:val="ListNumber"/>
        <w:spacing w:after="40"/>
      </w:pPr>
      <w:r>
        <w:t xml:space="preserve">Click </w:t>
      </w:r>
      <w:r>
        <w:rPr>
          <w:b/>
        </w:rPr>
        <w:t>Payroll → Payroll Runs</w:t>
      </w:r>
      <w:r>
        <w:t>.</w:t>
      </w:r>
    </w:p>
    <w:p>
      <w:pPr>
        <w:pStyle w:val="ListNumber"/>
        <w:spacing w:after="40"/>
      </w:pPr>
      <w:r>
        <w:t xml:space="preserve">Set </w:t>
      </w:r>
      <w:r>
        <w:rPr>
          <w:b/>
        </w:rPr>
        <w:t>Period start</w:t>
      </w:r>
      <w:r>
        <w:t xml:space="preserve">, </w:t>
      </w:r>
      <w:r>
        <w:rPr>
          <w:b/>
        </w:rPr>
        <w:t>Period end</w:t>
      </w:r>
      <w:r>
        <w:t xml:space="preserve"> and </w:t>
      </w:r>
      <w:r>
        <w:rPr>
          <w:b/>
        </w:rPr>
        <w:t>Pay date</w:t>
      </w:r>
      <w:r>
        <w:t>.</w:t>
      </w:r>
    </w:p>
    <w:p>
      <w:pPr>
        <w:pStyle w:val="ListNumber"/>
        <w:spacing w:after="40"/>
      </w:pPr>
      <w:r>
        <w:t xml:space="preserve">Read the preview table: </w:t>
      </w:r>
      <w:r>
        <w:rPr>
          <w:b/>
        </w:rPr>
        <w:t>Employee</w:t>
      </w:r>
      <w:r>
        <w:t xml:space="preserve">, </w:t>
      </w:r>
      <w:r>
        <w:rPr>
          <w:b/>
        </w:rPr>
        <w:t>Gross</w:t>
      </w:r>
      <w:r>
        <w:t xml:space="preserve">, </w:t>
      </w:r>
      <w:r>
        <w:rPr>
          <w:b/>
        </w:rPr>
        <w:t>Deductions</w:t>
      </w:r>
      <w:r>
        <w:t xml:space="preserve">, </w:t>
      </w:r>
      <w:r>
        <w:rPr>
          <w:b/>
        </w:rPr>
        <w:t>Net pay</w:t>
      </w:r>
      <w:r>
        <w:t>.</w:t>
      </w:r>
    </w:p>
    <w:p>
      <w:pPr>
        <w:pStyle w:val="ListNumber"/>
        <w:spacing w:after="40"/>
      </w:pPr>
      <w:r>
        <w:t xml:space="preserve">Read the </w:t>
      </w:r>
      <w:r>
        <w:rPr>
          <w:b/>
        </w:rPr>
        <w:t>Journal entry it will post</w:t>
      </w:r>
      <w:r>
        <w:t>.</w:t>
      </w:r>
    </w:p>
    <w:p>
      <w:pPr>
        <w:pStyle w:val="ListNumber"/>
        <w:spacing w:after="40"/>
      </w:pPr>
      <w:r>
        <w:t xml:space="preserve">Click </w:t>
      </w:r>
      <w:r>
        <w:rPr>
          <w:b/>
        </w:rPr>
        <w:t>Post payroll</w:t>
      </w:r>
      <w:r>
        <w:t>.</w:t>
      </w:r>
    </w:p>
    <w:p>
      <w:pPr>
        <w:pStyle w:val="ListNumber"/>
        <w:spacing w:after="40"/>
      </w:pPr>
      <w:r>
        <w:t xml:space="preserve">In </w:t>
      </w:r>
      <w:r>
        <w:rPr>
          <w:b/>
        </w:rPr>
        <w:t>Posted runs</w:t>
      </w:r>
      <w:r>
        <w:t xml:space="preserve">, click </w:t>
      </w:r>
      <w:r>
        <w:rPr>
          <w:b/>
        </w:rPr>
        <w:t>Payslips</w:t>
      </w:r>
      <w:r>
        <w:t xml:space="preserve"> on the new run.</w:t>
      </w:r>
    </w:p>
    <w:p>
      <w:pPr>
        <w:pStyle w:val="ListNumber"/>
        <w:spacing w:after="40"/>
      </w:pPr>
      <w:r>
        <w:t xml:space="preserve">Click </w:t>
      </w:r>
      <w:r>
        <w:rPr>
          <w:b/>
        </w:rPr>
        <w:t>Print</w:t>
      </w:r>
      <w:r>
        <w:t>.</w:t>
      </w:r>
    </w:p>
    <w:p>
      <w:pPr>
        <w:pStyle w:val="ListBullet"/>
        <w:spacing w:after="40"/>
      </w:pPr>
      <w:r>
        <w:rPr>
          <w:b/>
        </w:rPr>
        <w:t>Expected Behavior:</w:t>
      </w:r>
      <w:r>
        <w:t xml:space="preserve"> The preview shows one row per active employee with a</w:t>
      </w:r>
    </w:p>
    <w:p>
      <w:r>
        <w:rPr>
          <w:b/>
        </w:rPr>
        <w:t>Total</w:t>
      </w:r>
      <w:r>
        <w:t xml:space="preserve"> row, and a balanced journal preview. Posting shows a confirmation. The payslip page lists each employee with their component and deduction breakdown.</w:t>
      </w:r>
    </w:p>
    <w:p>
      <w:pPr>
        <w:pStyle w:val="ListBullet"/>
        <w:spacing w:after="40"/>
      </w:pPr>
      <w:r>
        <w:rPr>
          <w:b/>
        </w:rPr>
        <w:t>Actual Results &amp; Calculation Explanation:</w:t>
      </w:r>
      <w:r>
        <w:t xml:space="preserve"> For each person the system split</w:t>
      </w:r>
    </w:p>
    <w:p>
      <w:r>
        <w:t>gross into components and applied the deductions (</w:t>
      </w:r>
      <w:r>
        <w:rPr>
          <w:b/>
        </w:rPr>
        <w:t>component = gross × percentage ÷ 100</w:t>
      </w:r>
      <w:r>
        <w:t xml:space="preserve">), then worked out </w:t>
      </w:r>
      <w:r>
        <w:rPr>
          <w:b/>
        </w:rPr>
        <w:t>net = gross − deductions</w:t>
      </w:r>
      <w:r>
        <w:t xml:space="preserve">. An employee on 30,000 with the default 10% deduction has net </w:t>
      </w:r>
      <w:r>
        <w:rPr>
          <w:b/>
        </w:rPr>
        <w:t>27,000</w:t>
      </w:r>
      <w:r>
        <w:t>. The single journal entry debits Office Salaries (for office staff) and Factory Labour (for factory staff) by their total gross, and credits the deduction account and the Bank by the totals — which balances because gross equals deductions plus net.</w:t>
      </w:r>
    </w:p>
    <w:p>
      <w:pPr>
        <w:spacing w:before="40" w:after="160"/>
        <w:pBdr>
          <w:bottom w:val="single" w:sz="6" w:space="1" w:color="D6DBE2"/>
        </w:pBdr>
      </w:pPr>
    </w:p>
    <w:p>
      <w:pPr>
        <w:pStyle w:val="Heading1"/>
      </w:pPr>
      <w:r>
        <w:rPr>
          <w:color w:val="0F172A"/>
        </w:rPr>
        <w:t>Test Case 17 — Require a second person to approve a reversal</w:t>
      </w:r>
    </w:p>
    <w:p>
      <w:pPr>
        <w:pStyle w:val="ListBullet"/>
        <w:spacing w:after="40"/>
      </w:pPr>
      <w:r>
        <w:rPr>
          <w:b/>
        </w:rPr>
        <w:t>User Persona:</w:t>
      </w:r>
      <w:r>
        <w:t xml:space="preserve"> </w:t>
      </w:r>
      <w:r>
        <w:rPr>
          <w:b/>
        </w:rPr>
        <w:t>Admin</w:t>
      </w:r>
      <w:r>
        <w:t xml:space="preserve"> (setting up), then two different people.</w:t>
      </w:r>
    </w:p>
    <w:p>
      <w:pPr>
        <w:pStyle w:val="ListBullet"/>
        <w:spacing w:after="40"/>
      </w:pPr>
      <w:r>
        <w:rPr>
          <w:b/>
        </w:rPr>
        <w:t>Objective:</w:t>
      </w:r>
      <w:r>
        <w:t xml:space="preserve"> Make a reversal wait for a second person's approval.</w:t>
      </w:r>
    </w:p>
    <w:p>
      <w:pPr>
        <w:pStyle w:val="ListBullet"/>
        <w:spacing w:after="40"/>
      </w:pPr>
      <w:r>
        <w:rPr>
          <w:b/>
        </w:rPr>
        <w:t>Prerequisites:</w:t>
      </w:r>
      <w:r>
        <w:t xml:space="preserve"> A posted sale to reverse; two user accounts (for example the</w:t>
      </w:r>
    </w:p>
    <w:p>
      <w:r>
        <w:t>Admin and the Sales Staff).</w:t>
      </w:r>
    </w:p>
    <w:p>
      <w:pPr>
        <w:pStyle w:val="ListBullet"/>
        <w:spacing w:after="40"/>
      </w:pPr>
      <w:r>
        <w:rPr>
          <w:b/>
        </w:rPr>
        <w:t>Steps:</w:t>
      </w:r>
    </w:p>
    <w:p>
      <w:pPr>
        <w:pStyle w:val="ListNumber"/>
        <w:spacing w:after="40"/>
      </w:pPr>
      <w:r>
        <w:t xml:space="preserve">As </w:t>
      </w:r>
      <w:r>
        <w:rPr>
          <w:b/>
        </w:rPr>
        <w:t>Admin</w:t>
      </w:r>
      <w:r>
        <w:t xml:space="preserve">, open </w:t>
      </w:r>
      <w:r>
        <w:rPr>
          <w:b/>
        </w:rPr>
        <w:t>Configuration</w:t>
      </w:r>
      <w:r>
        <w:t>.</w:t>
      </w:r>
    </w:p>
    <w:p>
      <w:pPr>
        <w:pStyle w:val="ListNumber"/>
        <w:spacing w:after="40"/>
      </w:pPr>
      <w:r>
        <w:t xml:space="preserve">In </w:t>
      </w:r>
      <w:r>
        <w:rPr>
          <w:b/>
        </w:rPr>
        <w:t>Posting controls</w:t>
      </w:r>
      <w:r>
        <w:t xml:space="preserve">, switch </w:t>
      </w:r>
      <w:r>
        <w:rPr>
          <w:b/>
        </w:rPr>
        <w:t>Require second approval</w:t>
      </w:r>
      <w:r>
        <w:t xml:space="preserve"> to </w:t>
      </w:r>
      <w:r>
        <w:rPr>
          <w:b/>
        </w:rPr>
        <w:t>on</w:t>
      </w:r>
      <w:r>
        <w:t xml:space="preserve"> and</w:t>
      </w:r>
    </w:p>
    <w:p>
      <w:r>
        <w:rPr>
          <w:b/>
        </w:rPr>
        <w:t>Save</w:t>
      </w:r>
      <w:r>
        <w:t>.</w:t>
      </w:r>
    </w:p>
    <w:p>
      <w:pPr>
        <w:pStyle w:val="ListNumber"/>
        <w:spacing w:after="40"/>
      </w:pPr>
      <w:r>
        <w:t xml:space="preserve">Leave </w:t>
      </w:r>
      <w:r>
        <w:rPr>
          <w:b/>
        </w:rPr>
        <w:t>Approval threshold</w:t>
      </w:r>
      <w:r>
        <w:t xml:space="preserve"> at </w:t>
      </w:r>
      <w:r>
        <w:rPr>
          <w:rFonts w:ascii="Consolas" w:hAnsi="Consolas"/>
          <w:color w:val="1D4ED8"/>
          <w:sz w:val="19"/>
        </w:rPr>
        <w:t>0</w:t>
      </w:r>
      <w:r>
        <w:t xml:space="preserve"> (meaning all reversals need approval).</w:t>
      </w:r>
    </w:p>
    <w:p>
      <w:pPr>
        <w:pStyle w:val="ListNumber"/>
        <w:spacing w:after="40"/>
      </w:pPr>
      <w:r>
        <w:t xml:space="preserve">Sign out, and sign in as the </w:t>
      </w:r>
      <w:r>
        <w:rPr>
          <w:b/>
        </w:rPr>
        <w:t>Sales Staff</w:t>
      </w:r>
      <w:r>
        <w:t xml:space="preserve"> user.</w:t>
      </w:r>
    </w:p>
    <w:p>
      <w:pPr>
        <w:pStyle w:val="ListNumber"/>
        <w:spacing w:after="40"/>
      </w:pPr>
      <w:r>
        <w:t xml:space="preserve">Open </w:t>
      </w:r>
      <w:r>
        <w:rPr>
          <w:b/>
        </w:rPr>
        <w:t>Sales Entry</w:t>
      </w:r>
      <w:r>
        <w:t xml:space="preserve">, and click </w:t>
      </w:r>
      <w:r>
        <w:rPr>
          <w:b/>
        </w:rPr>
        <w:t>Reverse</w:t>
      </w:r>
      <w:r>
        <w:t xml:space="preserve"> on the sale.</w:t>
      </w:r>
    </w:p>
    <w:p>
      <w:pPr>
        <w:pStyle w:val="ListNumber"/>
        <w:spacing w:after="40"/>
      </w:pPr>
      <w:r>
        <w:t xml:space="preserve">Type a reason and click </w:t>
      </w:r>
      <w:r>
        <w:rPr>
          <w:b/>
        </w:rPr>
        <w:t>Confirm reversal</w:t>
      </w:r>
      <w:r>
        <w:t>.</w:t>
      </w:r>
    </w:p>
    <w:p>
      <w:pPr>
        <w:pStyle w:val="ListNumber"/>
        <w:spacing w:after="40"/>
      </w:pPr>
      <w:r>
        <w:t xml:space="preserve">Sign out, and sign back in as the </w:t>
      </w:r>
      <w:r>
        <w:rPr>
          <w:b/>
        </w:rPr>
        <w:t>Admin</w:t>
      </w:r>
      <w:r>
        <w:t>.</w:t>
      </w:r>
    </w:p>
    <w:p>
      <w:pPr>
        <w:pStyle w:val="ListNumber"/>
        <w:spacing w:after="40"/>
      </w:pPr>
      <w:r>
        <w:t xml:space="preserve">Open </w:t>
      </w:r>
      <w:r>
        <w:rPr>
          <w:b/>
        </w:rPr>
        <w:t>Approvals</w:t>
      </w:r>
      <w:r>
        <w:t>.</w:t>
      </w:r>
    </w:p>
    <w:p>
      <w:pPr>
        <w:pStyle w:val="ListNumber"/>
        <w:spacing w:after="40"/>
      </w:pPr>
      <w:r>
        <w:t xml:space="preserve">Read the pending row, and click </w:t>
      </w:r>
      <w:r>
        <w:rPr>
          <w:b/>
        </w:rPr>
        <w:t>Approve</w:t>
      </w:r>
      <w:r>
        <w:t>.</w:t>
      </w:r>
    </w:p>
    <w:p>
      <w:pPr>
        <w:pStyle w:val="ListBullet"/>
        <w:spacing w:after="40"/>
      </w:pPr>
      <w:r>
        <w:rPr>
          <w:b/>
        </w:rPr>
        <w:t>Expected Behavior:</w:t>
      </w:r>
      <w:r>
        <w:t xml:space="preserve"> At step 6 the reversal does </w:t>
      </w:r>
      <w:r>
        <w:rPr>
          <w:b/>
        </w:rPr>
        <w:t>not</w:t>
      </w:r>
      <w:r>
        <w:t xml:space="preserve"> happen; a message</w:t>
      </w:r>
    </w:p>
    <w:p>
      <w:r>
        <w:t xml:space="preserve">explains that a second person must approve it. At step 9 the request moves to </w:t>
      </w:r>
      <w:r>
        <w:rPr>
          <w:b/>
        </w:rPr>
        <w:t>History</w:t>
      </w:r>
      <w:r>
        <w:t xml:space="preserve"> as </w:t>
      </w:r>
      <w:r>
        <w:rPr>
          <w:b/>
        </w:rPr>
        <w:t>approved</w:t>
      </w:r>
      <w:r>
        <w:t>, and the sale is now reversed.</w:t>
      </w:r>
    </w:p>
    <w:p>
      <w:pPr>
        <w:pStyle w:val="ListBullet"/>
        <w:spacing w:after="40"/>
      </w:pPr>
      <w:r>
        <w:rPr>
          <w:b/>
        </w:rPr>
        <w:t>Actual Results &amp; Calculation Explanation:</w:t>
      </w:r>
      <w:r>
        <w:t xml:space="preserve"> With the switch on, the system</w:t>
      </w:r>
    </w:p>
    <w:p>
      <w:r>
        <w:t>records a request and pauses the action instead of performing it. The person who asked cannot approve their own request — a second person must decide it. When the Admin approves, the system carries the reversal out as the approver, which is why the sale ends up reversed. Turning the switch back off restores the old behaviour immediately.</w:t>
      </w:r>
    </w:p>
    <w:p>
      <w:pPr>
        <w:spacing w:before="40" w:after="160"/>
        <w:pBdr>
          <w:bottom w:val="single" w:sz="6" w:space="1" w:color="D6DBE2"/>
        </w:pBdr>
      </w:pPr>
    </w:p>
    <w:p>
      <w:pPr>
        <w:pStyle w:val="Heading1"/>
      </w:pPr>
      <w:r>
        <w:rPr>
          <w:color w:val="0F172A"/>
        </w:rPr>
        <w:t>Test Case 18 — Read the three financial reports</w:t>
      </w:r>
    </w:p>
    <w:p>
      <w:pPr>
        <w:pStyle w:val="ListBullet"/>
        <w:spacing w:after="40"/>
      </w:pPr>
      <w:r>
        <w:rPr>
          <w:b/>
        </w:rPr>
        <w:t>User Persona:</w:t>
      </w:r>
      <w:r>
        <w:t xml:space="preserve"> </w:t>
      </w:r>
      <w:r>
        <w:rPr>
          <w:b/>
        </w:rPr>
        <w:t>Owner/Viewer</w:t>
      </w:r>
      <w:r>
        <w:t xml:space="preserve">, </w:t>
      </w:r>
      <w:r>
        <w:rPr>
          <w:b/>
        </w:rPr>
        <w:t>Accountant</w:t>
      </w:r>
      <w:r>
        <w:t xml:space="preserve"> or </w:t>
      </w:r>
      <w:r>
        <w:rPr>
          <w:b/>
        </w:rPr>
        <w:t>Admin</w:t>
      </w:r>
      <w:r>
        <w:t>.</w:t>
      </w:r>
    </w:p>
    <w:p>
      <w:pPr>
        <w:pStyle w:val="ListBullet"/>
        <w:spacing w:after="40"/>
      </w:pPr>
      <w:r>
        <w:rPr>
          <w:b/>
        </w:rPr>
        <w:t>Objective:</w:t>
      </w:r>
      <w:r>
        <w:t xml:space="preserve"> Check the books add up.</w:t>
      </w:r>
    </w:p>
    <w:p>
      <w:pPr>
        <w:pStyle w:val="ListBullet"/>
        <w:spacing w:after="40"/>
      </w:pPr>
      <w:r>
        <w:rPr>
          <w:b/>
        </w:rPr>
        <w:t>Prerequisites:</w:t>
      </w:r>
      <w:r>
        <w:t xml:space="preserve"> Some postings exist; note the </w:t>
      </w:r>
      <w:r>
        <w:rPr>
          <w:b/>
        </w:rPr>
        <w:t>As of</w:t>
      </w:r>
      <w:r>
        <w:t xml:space="preserve"> date in the top bar.</w:t>
      </w:r>
    </w:p>
    <w:p>
      <w:pPr>
        <w:pStyle w:val="ListBullet"/>
        <w:spacing w:after="40"/>
      </w:pPr>
      <w:r>
        <w:rPr>
          <w:b/>
        </w:rPr>
        <w:t>Steps:</w:t>
      </w:r>
    </w:p>
    <w:p>
      <w:pPr>
        <w:pStyle w:val="ListNumber"/>
        <w:spacing w:after="40"/>
      </w:pPr>
      <w:r>
        <w:t xml:space="preserve">Set </w:t>
      </w:r>
      <w:r>
        <w:rPr>
          <w:b/>
        </w:rPr>
        <w:t>As of</w:t>
      </w:r>
      <w:r>
        <w:t xml:space="preserve"> to a date after your postings.</w:t>
      </w:r>
    </w:p>
    <w:p>
      <w:pPr>
        <w:pStyle w:val="ListNumber"/>
        <w:spacing w:after="40"/>
      </w:pPr>
      <w:r>
        <w:t xml:space="preserve">Click </w:t>
      </w:r>
      <w:r>
        <w:rPr>
          <w:b/>
        </w:rPr>
        <w:t>Reports → Trial Balance</w:t>
      </w:r>
      <w:r>
        <w:t xml:space="preserve"> and read the bottom </w:t>
      </w:r>
      <w:r>
        <w:rPr>
          <w:b/>
        </w:rPr>
        <w:t>Difference</w:t>
      </w:r>
      <w:r>
        <w:t xml:space="preserve"> row.</w:t>
      </w:r>
    </w:p>
    <w:p>
      <w:pPr>
        <w:pStyle w:val="ListNumber"/>
        <w:spacing w:after="40"/>
      </w:pPr>
      <w:r>
        <w:t xml:space="preserve">Click </w:t>
      </w:r>
      <w:r>
        <w:rPr>
          <w:b/>
        </w:rPr>
        <w:t>Reports → Balance Sheet</w:t>
      </w:r>
      <w:r>
        <w:t xml:space="preserve"> and read the final check row.</w:t>
      </w:r>
    </w:p>
    <w:p>
      <w:pPr>
        <w:pStyle w:val="ListNumber"/>
        <w:spacing w:after="40"/>
      </w:pPr>
      <w:r>
        <w:t xml:space="preserve">Click </w:t>
      </w:r>
      <w:r>
        <w:rPr>
          <w:b/>
        </w:rPr>
        <w:t>Reports → General Ledger</w:t>
      </w:r>
      <w:r>
        <w:t xml:space="preserve"> and read the header total.</w:t>
      </w:r>
    </w:p>
    <w:p>
      <w:pPr>
        <w:pStyle w:val="ListNumber"/>
        <w:spacing w:after="40"/>
      </w:pPr>
      <w:r>
        <w:t xml:space="preserve">Return to </w:t>
      </w:r>
      <w:r>
        <w:rPr>
          <w:b/>
        </w:rPr>
        <w:t>Dashboard</w:t>
      </w:r>
      <w:r>
        <w:t xml:space="preserve"> and read the </w:t>
      </w:r>
      <w:r>
        <w:rPr>
          <w:b/>
        </w:rPr>
        <w:t>Data integrity</w:t>
      </w:r>
      <w:r>
        <w:t xml:space="preserve"> card.</w:t>
      </w:r>
    </w:p>
    <w:p>
      <w:pPr>
        <w:pStyle w:val="ListBullet"/>
        <w:spacing w:after="40"/>
      </w:pPr>
      <w:r>
        <w:rPr>
          <w:b/>
        </w:rPr>
        <w:t>Expected Behavior:</w:t>
      </w:r>
      <w:r>
        <w:t xml:space="preserve"> The Trial Balance </w:t>
      </w:r>
      <w:r>
        <w:rPr>
          <w:b/>
        </w:rPr>
        <w:t>Difference</w:t>
      </w:r>
      <w:r>
        <w:t xml:space="preserve"> is </w:t>
      </w:r>
      <w:r>
        <w:rPr>
          <w:b/>
        </w:rPr>
        <w:t>0.0000</w:t>
      </w:r>
      <w:r>
        <w:t>. The</w:t>
      </w:r>
    </w:p>
    <w:p>
      <w:r>
        <w:t xml:space="preserve">Balance Sheet check reads </w:t>
      </w:r>
      <w:r>
        <w:rPr>
          <w:b/>
        </w:rPr>
        <w:t>0</w:t>
      </w:r>
      <w:r>
        <w:t>. The General Ledger header shows period debits equal to period credits. The Dashboard checks show ticks.</w:t>
      </w:r>
    </w:p>
    <w:p>
      <w:pPr>
        <w:pStyle w:val="ListBullet"/>
        <w:spacing w:after="40"/>
      </w:pPr>
      <w:r>
        <w:rPr>
          <w:b/>
        </w:rPr>
        <w:t>Actual Results &amp; Calculation Explanation:</w:t>
      </w:r>
      <w:r>
        <w:t xml:space="preserve"> The Trial Balance adds up every</w:t>
      </w:r>
    </w:p>
    <w:p>
      <w:r>
        <w:t>account's net balance and splits it into debits and credits; because every posting is balanced, the two columns are equal and the difference is zero. The Balance Sheet adds assets on one side and liabilities plus equity (including this year's profit) on the other; they match for the same reason. The General Ledger header total is simply the sum of all period debits and credits, which are equal by construction. If any of these ever disagreed, the Dashboard's fourth check — comparing the accounts' inventory value against the stock ledger — would be the one to look at.</w:t>
      </w:r>
    </w:p>
    <w:p>
      <w:pPr>
        <w:spacing w:before="40" w:after="160"/>
        <w:pBdr>
          <w:bottom w:val="single" w:sz="6" w:space="1" w:color="D6DBE2"/>
        </w:pBdr>
      </w:pPr>
    </w:p>
    <w:p>
      <w:pPr>
        <w:pStyle w:val="Heading1"/>
      </w:pPr>
      <w:r>
        <w:rPr>
          <w:color w:val="0F172A"/>
        </w:rPr>
        <w:t>Test Case 19 — Work out the shopping list for a production run</w:t>
      </w:r>
    </w:p>
    <w:p>
      <w:pPr>
        <w:pStyle w:val="ListBullet"/>
        <w:spacing w:after="40"/>
      </w:pPr>
      <w:r>
        <w:rPr>
          <w:b/>
        </w:rPr>
        <w:t>User Persona:</w:t>
      </w:r>
      <w:r>
        <w:t xml:space="preserve"> </w:t>
      </w:r>
      <w:r>
        <w:rPr>
          <w:b/>
        </w:rPr>
        <w:t>Store/Production Staff</w:t>
      </w:r>
      <w:r>
        <w:t xml:space="preserve"> or </w:t>
      </w:r>
      <w:r>
        <w:rPr>
          <w:b/>
        </w:rPr>
        <w:t>Admin</w:t>
      </w:r>
      <w:r>
        <w:t>.</w:t>
      </w:r>
    </w:p>
    <w:p>
      <w:pPr>
        <w:pStyle w:val="ListBullet"/>
        <w:spacing w:after="40"/>
      </w:pPr>
      <w:r>
        <w:rPr>
          <w:b/>
        </w:rPr>
        <w:t>Objective:</w:t>
      </w:r>
      <w:r>
        <w:t xml:space="preserve"> See exactly what materials a batch needs.</w:t>
      </w:r>
    </w:p>
    <w:p>
      <w:pPr>
        <w:pStyle w:val="ListBullet"/>
        <w:spacing w:after="40"/>
      </w:pPr>
      <w:r>
        <w:rPr>
          <w:b/>
        </w:rPr>
        <w:t>Prerequisites:</w:t>
      </w:r>
      <w:r>
        <w:t xml:space="preserve"> Test Case 8 done; the parent item has a recipe.</w:t>
      </w:r>
    </w:p>
    <w:p>
      <w:pPr>
        <w:pStyle w:val="ListBullet"/>
        <w:spacing w:after="40"/>
      </w:pPr>
      <w:r>
        <w:rPr>
          <w:b/>
        </w:rPr>
        <w:t>Steps:</w:t>
      </w:r>
    </w:p>
    <w:p>
      <w:pPr>
        <w:pStyle w:val="ListNumber"/>
        <w:spacing w:after="40"/>
      </w:pPr>
      <w:r>
        <w:t xml:space="preserve">Click </w:t>
      </w:r>
      <w:r>
        <w:rPr>
          <w:b/>
        </w:rPr>
        <w:t>Inventory &amp; BOM</w:t>
      </w:r>
      <w:r>
        <w:t>.</w:t>
      </w:r>
    </w:p>
    <w:p>
      <w:pPr>
        <w:pStyle w:val="ListNumber"/>
        <w:spacing w:after="40"/>
      </w:pPr>
      <w:r>
        <w:t xml:space="preserve">Scroll to </w:t>
      </w:r>
      <w:r>
        <w:rPr>
          <w:b/>
        </w:rPr>
        <w:t>BOM explosion</w:t>
      </w:r>
      <w:r>
        <w:t>.</w:t>
      </w:r>
    </w:p>
    <w:p>
      <w:pPr>
        <w:pStyle w:val="ListNumber"/>
        <w:spacing w:after="40"/>
      </w:pPr>
      <w:r>
        <w:t xml:space="preserve">In </w:t>
      </w:r>
      <w:r>
        <w:rPr>
          <w:b/>
        </w:rPr>
        <w:t>Target quantity</w:t>
      </w:r>
      <w:r>
        <w:t xml:space="preserve">, type the batch size (for example </w:t>
      </w:r>
      <w:r>
        <w:rPr>
          <w:rFonts w:ascii="Consolas" w:hAnsi="Consolas"/>
          <w:color w:val="1D4ED8"/>
          <w:sz w:val="19"/>
        </w:rPr>
        <w:t>50</w:t>
      </w:r>
      <w:r>
        <w:t>).</w:t>
      </w:r>
    </w:p>
    <w:p>
      <w:pPr>
        <w:pStyle w:val="ListNumber"/>
        <w:spacing w:after="40"/>
      </w:pPr>
      <w:r>
        <w:t xml:space="preserve">Click </w:t>
      </w:r>
      <w:r>
        <w:rPr>
          <w:b/>
        </w:rPr>
        <w:t>Explode BOM</w:t>
      </w:r>
      <w:r>
        <w:t>.</w:t>
      </w:r>
    </w:p>
    <w:p>
      <w:pPr>
        <w:pStyle w:val="ListNumber"/>
        <w:spacing w:after="40"/>
      </w:pPr>
      <w:r>
        <w:t xml:space="preserve">Read the table and the </w:t>
      </w:r>
      <w:r>
        <w:rPr>
          <w:b/>
        </w:rPr>
        <w:t>Estimated material cost</w:t>
      </w:r>
      <w:r>
        <w:t xml:space="preserve"> row.</w:t>
      </w:r>
    </w:p>
    <w:p>
      <w:pPr>
        <w:pStyle w:val="ListBullet"/>
        <w:spacing w:after="40"/>
      </w:pPr>
      <w:r>
        <w:rPr>
          <w:b/>
        </w:rPr>
        <w:t>Expected Behavior:</w:t>
      </w:r>
      <w:r>
        <w:t xml:space="preserve"> A list appears with </w:t>
      </w:r>
      <w:r>
        <w:rPr>
          <w:b/>
        </w:rPr>
        <w:t>Level</w:t>
      </w:r>
      <w:r>
        <w:t xml:space="preserve">, </w:t>
      </w:r>
      <w:r>
        <w:rPr>
          <w:b/>
        </w:rPr>
        <w:t>Component</w:t>
      </w:r>
      <w:r>
        <w:t>,</w:t>
      </w:r>
    </w:p>
    <w:p>
      <w:r>
        <w:rPr>
          <w:b/>
        </w:rPr>
        <w:t>Category</w:t>
      </w:r>
      <w:r>
        <w:t xml:space="preserve">, </w:t>
      </w:r>
      <w:r>
        <w:rPr>
          <w:b/>
        </w:rPr>
        <w:t>Per unit</w:t>
      </w:r>
      <w:r>
        <w:t xml:space="preserve">, </w:t>
      </w:r>
      <w:r>
        <w:rPr>
          <w:b/>
        </w:rPr>
        <w:t>Required</w:t>
      </w:r>
      <w:r>
        <w:t xml:space="preserve">, </w:t>
      </w:r>
      <w:r>
        <w:rPr>
          <w:b/>
        </w:rPr>
        <w:t>Avg cost</w:t>
      </w:r>
      <w:r>
        <w:t xml:space="preserve"> and </w:t>
      </w:r>
      <w:r>
        <w:rPr>
          <w:b/>
        </w:rPr>
        <w:t>Estimated cost</w:t>
      </w:r>
      <w:r>
        <w:t>, ending in a total. If the item has no recipe, the screen says so instead.</w:t>
      </w:r>
    </w:p>
    <w:p>
      <w:pPr>
        <w:pStyle w:val="ListBullet"/>
        <w:spacing w:after="40"/>
      </w:pPr>
      <w:r>
        <w:rPr>
          <w:b/>
        </w:rPr>
        <w:t>Actual Results &amp; Calculation Explanation:</w:t>
      </w:r>
      <w:r>
        <w:t xml:space="preserve"> The system walked the recipe</w:t>
      </w:r>
    </w:p>
    <w:p>
      <w:r>
        <w:t xml:space="preserve">recursively. Any component that is itself manufactured was expanded further, with quantities scaled up — a parent needing 2 of a sub-assembly that needs 3 of a material, for a batch of 10, gives </w:t>
      </w:r>
      <w:r>
        <w:rPr>
          <w:rFonts w:ascii="Consolas" w:hAnsi="Consolas"/>
          <w:color w:val="1D4ED8"/>
          <w:sz w:val="19"/>
        </w:rPr>
        <w:t>10 × 2 × 3</w:t>
      </w:r>
      <w:r>
        <w:t xml:space="preserve"> = </w:t>
      </w:r>
      <w:r>
        <w:rPr>
          <w:b/>
        </w:rPr>
        <w:t>60</w:t>
      </w:r>
      <w:r>
        <w:t xml:space="preserve"> of that material. Items with no recipe are the leaves, and their cost is estimated at their current average cost.</w:t>
      </w:r>
    </w:p>
    <w:p>
      <w:pPr>
        <w:spacing w:before="40" w:after="160"/>
        <w:pBdr>
          <w:bottom w:val="single" w:sz="6" w:space="1" w:color="D6DBE2"/>
        </w:pBdr>
      </w:pPr>
    </w:p>
    <w:p>
      <w:pPr>
        <w:pStyle w:val="Heading1"/>
      </w:pPr>
      <w:r>
        <w:rPr>
          <w:color w:val="0F172A"/>
        </w:rPr>
        <w:t>Test Case 20 — Import your own workbook</w:t>
      </w:r>
    </w:p>
    <w:p>
      <w:pPr>
        <w:pStyle w:val="ListBullet"/>
        <w:spacing w:after="40"/>
      </w:pPr>
      <w:r>
        <w:rPr>
          <w:b/>
        </w:rPr>
        <w:t>User Persona:</w:t>
      </w:r>
      <w:r>
        <w:t xml:space="preserve"> </w:t>
      </w:r>
      <w:r>
        <w:rPr>
          <w:b/>
        </w:rPr>
        <w:t>Admin</w:t>
      </w:r>
      <w:r>
        <w:t>.</w:t>
      </w:r>
    </w:p>
    <w:p>
      <w:pPr>
        <w:pStyle w:val="ListBullet"/>
        <w:spacing w:after="40"/>
      </w:pPr>
      <w:r>
        <w:rPr>
          <w:b/>
        </w:rPr>
        <w:t>Objective:</w:t>
      </w:r>
      <w:r>
        <w:t xml:space="preserve"> Replace the books with your existing data.</w:t>
      </w:r>
    </w:p>
    <w:p>
      <w:pPr>
        <w:pStyle w:val="ListBullet"/>
        <w:spacing w:after="40"/>
      </w:pPr>
      <w:r>
        <w:rPr>
          <w:b/>
        </w:rPr>
        <w:t>Prerequisites:</w:t>
      </w:r>
      <w:r>
        <w:t xml:space="preserve"> Your data in an </w:t>
      </w:r>
      <w:r>
        <w:rPr>
          <w:rFonts w:ascii="Consolas" w:hAnsi="Consolas"/>
          <w:color w:val="1D4ED8"/>
          <w:sz w:val="19"/>
        </w:rPr>
        <w:t>.xlsx</w:t>
      </w:r>
      <w:r>
        <w:t xml:space="preserve"> file with the same sheet names as the</w:t>
      </w:r>
    </w:p>
    <w:p>
      <w:r>
        <w:t>sample (Chart of Accounts, Item Master, Opening Balances, BOM Master, Journal Entries, Inventory Ledger).</w:t>
      </w:r>
    </w:p>
    <w:p>
      <w:pPr>
        <w:pStyle w:val="ListBullet"/>
        <w:spacing w:after="40"/>
      </w:pPr>
      <w:r>
        <w:rPr>
          <w:b/>
        </w:rPr>
        <w:t>Steps:</w:t>
      </w:r>
    </w:p>
    <w:p>
      <w:pPr>
        <w:pStyle w:val="ListNumber"/>
        <w:spacing w:after="40"/>
      </w:pPr>
      <w:r>
        <w:t xml:space="preserve">Click </w:t>
      </w:r>
      <w:r>
        <w:rPr>
          <w:b/>
        </w:rPr>
        <w:t>Data</w:t>
      </w:r>
      <w:r>
        <w:t>.</w:t>
      </w:r>
    </w:p>
    <w:p>
      <w:pPr>
        <w:pStyle w:val="ListNumber"/>
        <w:spacing w:after="40"/>
      </w:pPr>
      <w:r>
        <w:t xml:space="preserve">Under </w:t>
      </w:r>
      <w:r>
        <w:rPr>
          <w:b/>
        </w:rPr>
        <w:t>Import an existing workbook</w:t>
      </w:r>
      <w:r>
        <w:t xml:space="preserve">, click </w:t>
      </w:r>
      <w:r>
        <w:rPr>
          <w:b/>
        </w:rPr>
        <w:t>Workbook (.xlsx)</w:t>
      </w:r>
      <w:r>
        <w:t xml:space="preserve"> and choose</w:t>
      </w:r>
    </w:p>
    <w:p>
      <w:r>
        <w:t>your file.</w:t>
      </w:r>
    </w:p>
    <w:p>
      <w:pPr>
        <w:pStyle w:val="ListNumber"/>
        <w:spacing w:after="40"/>
      </w:pPr>
      <w:r>
        <w:t xml:space="preserve">Leave </w:t>
      </w:r>
      <w:r>
        <w:rPr>
          <w:b/>
        </w:rPr>
        <w:t>Replace the books (empty them first)</w:t>
      </w:r>
      <w:r>
        <w:t xml:space="preserve"> ticked.</w:t>
      </w:r>
    </w:p>
    <w:p>
      <w:pPr>
        <w:pStyle w:val="ListNumber"/>
        <w:spacing w:after="40"/>
      </w:pPr>
      <w:r>
        <w:t xml:space="preserve">Click </w:t>
      </w:r>
      <w:r>
        <w:rPr>
          <w:b/>
        </w:rPr>
        <w:t>Import workbook</w:t>
      </w:r>
      <w:r>
        <w:t>.</w:t>
      </w:r>
    </w:p>
    <w:p>
      <w:pPr>
        <w:pStyle w:val="ListNumber"/>
        <w:spacing w:after="40"/>
      </w:pPr>
      <w:r>
        <w:t xml:space="preserve">Open </w:t>
      </w:r>
      <w:r>
        <w:rPr>
          <w:b/>
        </w:rPr>
        <w:t>Trial Balance</w:t>
      </w:r>
      <w:r>
        <w:t xml:space="preserve"> and set </w:t>
      </w:r>
      <w:r>
        <w:rPr>
          <w:b/>
        </w:rPr>
        <w:t>As of</w:t>
      </w:r>
      <w:r>
        <w:t xml:space="preserve"> to your cutover date.</w:t>
      </w:r>
    </w:p>
    <w:p>
      <w:pPr>
        <w:pStyle w:val="ListBullet"/>
        <w:spacing w:after="40"/>
      </w:pPr>
      <w:r>
        <w:rPr>
          <w:b/>
        </w:rPr>
        <w:t>Expected Behavior:</w:t>
      </w:r>
      <w:r>
        <w:t xml:space="preserve"> A green confirmation listing what was imported (accounts,</w:t>
      </w:r>
    </w:p>
    <w:p>
      <w:r>
        <w:t xml:space="preserve">items and so on). The Trial Balance shows your accounts, and the </w:t>
      </w:r>
      <w:r>
        <w:rPr>
          <w:b/>
        </w:rPr>
        <w:t>Difference</w:t>
      </w:r>
      <w:r>
        <w:t xml:space="preserve"> is </w:t>
      </w:r>
      <w:r>
        <w:rPr>
          <w:b/>
        </w:rPr>
        <w:t>0</w:t>
      </w:r>
      <w:r>
        <w:t>.</w:t>
      </w:r>
    </w:p>
    <w:p>
      <w:pPr>
        <w:pStyle w:val="ListBullet"/>
        <w:spacing w:after="40"/>
      </w:pPr>
      <w:r>
        <w:rPr>
          <w:b/>
        </w:rPr>
        <w:t>Actual Results &amp; Calculation Explanation:</w:t>
      </w:r>
      <w:r>
        <w:t xml:space="preserve"> The import reads each sheet, then</w:t>
      </w:r>
    </w:p>
    <w:p>
      <w:r>
        <w:t xml:space="preserve">loads accounts, items, recipes, opening balances, history and stock movements in that order, and re-creates the sign-in accounts and configuration afterwards. Because </w:t>
      </w:r>
      <w:r>
        <w:rPr>
          <w:b/>
        </w:rPr>
        <w:t>Replace</w:t>
      </w:r>
      <w:r>
        <w:t xml:space="preserve"> is ticked, the books are emptied first — an import is a fresh set of books, not a merge that could double-count. If a sheet is missing or renamed, the import stops and says so rather than loading half the data.</w:t>
      </w:r>
    </w:p>
    <w:p>
      <w:pPr>
        <w:spacing w:before="40" w:after="160"/>
        <w:pBdr>
          <w:bottom w:val="single" w:sz="6" w:space="1" w:color="D6DBE2"/>
        </w:pBdr>
      </w:pPr>
    </w:p>
    <w:p>
      <w:pPr>
        <w:pStyle w:val="Heading1"/>
      </w:pPr>
      <w:r>
        <w:rPr>
          <w:color w:val="0F172A"/>
        </w:rPr>
        <w:t>Test Case 21 — Start the books over</w:t>
      </w:r>
    </w:p>
    <w:p>
      <w:pPr>
        <w:pStyle w:val="ListBullet"/>
        <w:spacing w:after="40"/>
      </w:pPr>
      <w:r>
        <w:rPr>
          <w:b/>
        </w:rPr>
        <w:t>User Persona:</w:t>
      </w:r>
      <w:r>
        <w:t xml:space="preserve"> </w:t>
      </w:r>
      <w:r>
        <w:rPr>
          <w:b/>
        </w:rPr>
        <w:t>Admin</w:t>
      </w:r>
      <w:r>
        <w:t>.</w:t>
      </w:r>
    </w:p>
    <w:p>
      <w:pPr>
        <w:pStyle w:val="ListBullet"/>
        <w:spacing w:after="40"/>
      </w:pPr>
      <w:r>
        <w:rPr>
          <w:b/>
        </w:rPr>
        <w:t>Objective:</w:t>
      </w:r>
      <w:r>
        <w:t xml:space="preserve"> Clear everything and begin again.</w:t>
      </w:r>
    </w:p>
    <w:p>
      <w:pPr>
        <w:pStyle w:val="ListBullet"/>
        <w:spacing w:after="40"/>
      </w:pPr>
      <w:r>
        <w:rPr>
          <w:b/>
        </w:rPr>
        <w:t>Prerequisites:</w:t>
      </w:r>
      <w:r>
        <w:t xml:space="preserve"> Signed in as Admin.</w:t>
      </w:r>
    </w:p>
    <w:p>
      <w:pPr>
        <w:pStyle w:val="ListBullet"/>
        <w:spacing w:after="40"/>
      </w:pPr>
      <w:r>
        <w:rPr>
          <w:b/>
        </w:rPr>
        <w:t>Steps:</w:t>
      </w:r>
    </w:p>
    <w:p>
      <w:pPr>
        <w:pStyle w:val="ListNumber"/>
        <w:spacing w:after="40"/>
      </w:pPr>
      <w:r>
        <w:t xml:space="preserve">Click </w:t>
      </w:r>
      <w:r>
        <w:rPr>
          <w:b/>
        </w:rPr>
        <w:t>Data</w:t>
      </w:r>
      <w:r>
        <w:t>.</w:t>
      </w:r>
    </w:p>
    <w:p>
      <w:pPr>
        <w:pStyle w:val="ListNumber"/>
        <w:spacing w:after="40"/>
      </w:pPr>
      <w:r>
        <w:t xml:space="preserve">In the </w:t>
      </w:r>
      <w:r>
        <w:rPr>
          <w:b/>
        </w:rPr>
        <w:t>Starting a new company</w:t>
      </w:r>
      <w:r>
        <w:t xml:space="preserve"> card, click </w:t>
      </w:r>
      <w:r>
        <w:rPr>
          <w:b/>
        </w:rPr>
        <w:t>Start fresh</w:t>
      </w:r>
      <w:r>
        <w:t>.</w:t>
      </w:r>
    </w:p>
    <w:p>
      <w:pPr>
        <w:pStyle w:val="ListNumber"/>
        <w:spacing w:after="40"/>
      </w:pPr>
      <w:r>
        <w:t xml:space="preserve">Acknowledge the result, then open </w:t>
      </w:r>
      <w:r>
        <w:rPr>
          <w:b/>
        </w:rPr>
        <w:t>Chart of Accounts</w:t>
      </w:r>
      <w:r>
        <w:t>.</w:t>
      </w:r>
    </w:p>
    <w:p>
      <w:pPr>
        <w:pStyle w:val="ListNumber"/>
        <w:spacing w:after="40"/>
      </w:pPr>
      <w:r>
        <w:t xml:space="preserve">Open </w:t>
      </w:r>
      <w:r>
        <w:rPr>
          <w:b/>
        </w:rPr>
        <w:t>Inventory &amp; BOM</w:t>
      </w:r>
      <w:r>
        <w:t>.</w:t>
      </w:r>
    </w:p>
    <w:p>
      <w:pPr>
        <w:pStyle w:val="ListBullet"/>
        <w:spacing w:after="40"/>
      </w:pPr>
      <w:r>
        <w:rPr>
          <w:b/>
        </w:rPr>
        <w:t>Expected Behavior:</w:t>
      </w:r>
      <w:r>
        <w:t xml:space="preserve"> A green confirmation appears. The Chart of Accounts shows</w:t>
      </w:r>
    </w:p>
    <w:p>
      <w:r>
        <w:t>the starter accounts, and the Inventory screen lists nothing.</w:t>
      </w:r>
    </w:p>
    <w:p>
      <w:pPr>
        <w:pStyle w:val="ListBullet"/>
        <w:spacing w:after="40"/>
      </w:pPr>
      <w:r>
        <w:rPr>
          <w:b/>
        </w:rPr>
        <w:t>Actual Results &amp; Calculation Explanation:</w:t>
      </w:r>
      <w:r>
        <w:t xml:space="preserve"> The action empties every table and</w:t>
      </w:r>
    </w:p>
    <w:p>
      <w:r>
        <w:t>loads the standard starter chart of accounts — 48 accounts with no balances, no items and no stock. It then restores the sign-in accounts and configuration, so you can still get in. This is how a company with no previous books begins. The action is irreversible, and an administrator may switch it off for a deployment whose data must never be lost.</w:t>
      </w:r>
    </w:p>
    <w:p>
      <w:pPr>
        <w:spacing w:before="40" w:after="160"/>
        <w:pBdr>
          <w:bottom w:val="single" w:sz="6" w:space="1" w:color="D6DBE2"/>
        </w:pBdr>
      </w:pPr>
    </w:p>
    <w:p>
      <w:pPr>
        <w:pStyle w:val="Heading1"/>
      </w:pPr>
      <w:r>
        <w:rPr>
          <w:color w:val="0F172A"/>
        </w:rPr>
        <w:t>Test Case 22 — See a restricted role's view</w:t>
      </w:r>
    </w:p>
    <w:p>
      <w:pPr>
        <w:pStyle w:val="ListBullet"/>
        <w:spacing w:after="40"/>
      </w:pPr>
      <w:r>
        <w:rPr>
          <w:b/>
        </w:rPr>
        <w:t>User Persona:</w:t>
      </w:r>
      <w:r>
        <w:t xml:space="preserve"> </w:t>
      </w:r>
      <w:r>
        <w:rPr>
          <w:b/>
        </w:rPr>
        <w:t>Store/Production Staff</w:t>
      </w:r>
      <w:r>
        <w:t xml:space="preserve">, then </w:t>
      </w:r>
      <w:r>
        <w:rPr>
          <w:b/>
        </w:rPr>
        <w:t>Sales Staff</w:t>
      </w:r>
      <w:r>
        <w:t>.</w:t>
      </w:r>
    </w:p>
    <w:p>
      <w:pPr>
        <w:pStyle w:val="ListBullet"/>
        <w:spacing w:after="40"/>
      </w:pPr>
      <w:r>
        <w:rPr>
          <w:b/>
        </w:rPr>
        <w:t>Objective:</w:t>
      </w:r>
      <w:r>
        <w:t xml:space="preserve"> Confirm that different jobs see different menus.</w:t>
      </w:r>
    </w:p>
    <w:p>
      <w:pPr>
        <w:pStyle w:val="ListBullet"/>
        <w:spacing w:after="40"/>
      </w:pPr>
      <w:r>
        <w:rPr>
          <w:b/>
        </w:rPr>
        <w:t>Prerequisites:</w:t>
      </w:r>
      <w:r>
        <w:t xml:space="preserve"> The sample sign-in accounts exist.</w:t>
      </w:r>
    </w:p>
    <w:p>
      <w:pPr>
        <w:pStyle w:val="ListBullet"/>
        <w:spacing w:after="40"/>
      </w:pPr>
      <w:r>
        <w:rPr>
          <w:b/>
        </w:rPr>
        <w:t>Steps:</w:t>
      </w:r>
    </w:p>
    <w:p>
      <w:pPr>
        <w:pStyle w:val="ListNumber"/>
        <w:spacing w:after="40"/>
      </w:pPr>
      <w:r>
        <w:t xml:space="preserve">Click </w:t>
      </w:r>
      <w:r>
        <w:rPr>
          <w:b/>
        </w:rPr>
        <w:t>Sign out</w:t>
      </w:r>
      <w:r>
        <w:t>.</w:t>
      </w:r>
    </w:p>
    <w:p>
      <w:pPr>
        <w:pStyle w:val="ListNumber"/>
        <w:spacing w:after="40"/>
      </w:pPr>
      <w:r>
        <w:t xml:space="preserve">Sign in as the </w:t>
      </w:r>
      <w:r>
        <w:rPr>
          <w:b/>
        </w:rPr>
        <w:t>Store/Production Staff</w:t>
      </w:r>
      <w:r>
        <w:t xml:space="preserve"> user.</w:t>
      </w:r>
    </w:p>
    <w:p>
      <w:pPr>
        <w:pStyle w:val="ListNumber"/>
        <w:spacing w:after="40"/>
      </w:pPr>
      <w:r>
        <w:t>Look at the left menu.</w:t>
      </w:r>
    </w:p>
    <w:p>
      <w:pPr>
        <w:pStyle w:val="ListNumber"/>
        <w:spacing w:after="40"/>
      </w:pPr>
      <w:r>
        <w:t xml:space="preserve">Open </w:t>
      </w:r>
      <w:r>
        <w:rPr>
          <w:b/>
        </w:rPr>
        <w:t>Production Entry</w:t>
      </w:r>
      <w:r>
        <w:t xml:space="preserve"> and confirm you can post.</w:t>
      </w:r>
    </w:p>
    <w:p>
      <w:pPr>
        <w:pStyle w:val="ListNumber"/>
        <w:spacing w:after="40"/>
      </w:pPr>
      <w:r>
        <w:t xml:space="preserve">Open </w:t>
      </w:r>
      <w:r>
        <w:rPr>
          <w:b/>
        </w:rPr>
        <w:t>Chart of Accounts</w:t>
      </w:r>
      <w:r>
        <w:t xml:space="preserve"> by typing its address, if you can reach it.</w:t>
      </w:r>
    </w:p>
    <w:p>
      <w:pPr>
        <w:pStyle w:val="ListNumber"/>
        <w:spacing w:after="40"/>
      </w:pPr>
      <w:r>
        <w:t xml:space="preserve">Sign out, then sign in as the </w:t>
      </w:r>
      <w:r>
        <w:rPr>
          <w:b/>
        </w:rPr>
        <w:t>Sales Staff</w:t>
      </w:r>
      <w:r>
        <w:t xml:space="preserve"> user and repeat steps 3–5.</w:t>
      </w:r>
    </w:p>
    <w:p>
      <w:pPr>
        <w:pStyle w:val="ListBullet"/>
        <w:spacing w:after="40"/>
      </w:pPr>
      <w:r>
        <w:rPr>
          <w:b/>
        </w:rPr>
        <w:t>Expected Behavior:</w:t>
      </w:r>
      <w:r>
        <w:t xml:space="preserve"> The Store/Production user sees </w:t>
      </w:r>
      <w:r>
        <w:rPr>
          <w:b/>
        </w:rPr>
        <w:t>Inventory &amp; BOM</w:t>
      </w:r>
      <w:r>
        <w:t xml:space="preserve"> and</w:t>
      </w:r>
    </w:p>
    <w:p>
      <w:r>
        <w:rPr>
          <w:b/>
        </w:rPr>
        <w:t>Production Entry</w:t>
      </w:r>
      <w:r>
        <w:t xml:space="preserve">, but not </w:t>
      </w:r>
      <w:r>
        <w:rPr>
          <w:b/>
        </w:rPr>
        <w:t>Chart of Accounts</w:t>
      </w:r>
      <w:r>
        <w:t xml:space="preserve"> or </w:t>
      </w:r>
      <w:r>
        <w:rPr>
          <w:b/>
        </w:rPr>
        <w:t>Sales Entry</w:t>
      </w:r>
      <w:r>
        <w:t xml:space="preserve">. The Sales user sees </w:t>
      </w:r>
      <w:r>
        <w:rPr>
          <w:b/>
        </w:rPr>
        <w:t>Sales Entry</w:t>
      </w:r>
      <w:r>
        <w:t xml:space="preserve">, but not </w:t>
      </w:r>
      <w:r>
        <w:rPr>
          <w:b/>
        </w:rPr>
        <w:t>Production Entry</w:t>
      </w:r>
      <w:r>
        <w:t>. Trying to reach a hidden screen is refused by the server with the message that the screen is not available to that role.</w:t>
      </w:r>
    </w:p>
    <w:p>
      <w:pPr>
        <w:pStyle w:val="ListBullet"/>
        <w:spacing w:after="40"/>
      </w:pPr>
      <w:r>
        <w:rPr>
          <w:b/>
        </w:rPr>
        <w:t>Actual Results &amp; Calculation Explanation:</w:t>
      </w:r>
      <w:r>
        <w:t xml:space="preserve"> The menu is built from your role's</w:t>
      </w:r>
    </w:p>
    <w:p>
      <w:r>
        <w:t xml:space="preserve">permissions, so items you cannot read are never offered. That alone would not be security, because the address could be typed by hand — which is why the server checks the role on every request and refuses it. You can see the same refusals the server will give in the </w:t>
      </w:r>
      <w:r>
        <w:rPr>
          <w:b/>
        </w:rPr>
        <w:t>Menus by role</w:t>
      </w:r>
      <w:r>
        <w:t xml:space="preserve"> table on the </w:t>
      </w:r>
      <w:r>
        <w:rPr>
          <w:b/>
        </w:rPr>
        <w:t>Roles &amp; Access</w:t>
      </w:r>
      <w:r>
        <w:t xml:space="preserve"> screen.</w:t>
      </w:r>
    </w:p>
    <w:p>
      <w:pPr>
        <w:spacing w:before="40" w:after="160"/>
        <w:pBdr>
          <w:bottom w:val="single" w:sz="6" w:space="1" w:color="D6DBE2"/>
        </w:pBdr>
      </w:pPr>
    </w:p>
    <w:p>
      <w:pPr>
        <w:pStyle w:val="Heading1"/>
      </w:pPr>
      <w:r>
        <w:rPr>
          <w:color w:val="0F172A"/>
        </w:rPr>
        <w:t>Test Case 23 — Close a period and be refused</w:t>
      </w:r>
    </w:p>
    <w:p>
      <w:pPr>
        <w:pStyle w:val="ListBullet"/>
        <w:spacing w:after="40"/>
      </w:pPr>
      <w:r>
        <w:rPr>
          <w:b/>
        </w:rPr>
        <w:t>User Persona:</w:t>
      </w:r>
      <w:r>
        <w:t xml:space="preserve"> Admin.</w:t>
      </w:r>
    </w:p>
    <w:p>
      <w:pPr>
        <w:pStyle w:val="ListBullet"/>
        <w:spacing w:after="40"/>
      </w:pPr>
      <w:r>
        <w:rPr>
          <w:b/>
        </w:rPr>
        <w:t>Objective:</w:t>
      </w:r>
      <w:r>
        <w:t xml:space="preserve"> Set a closing date, then prove nothing can be posted inside it.</w:t>
      </w:r>
    </w:p>
    <w:p>
      <w:pPr>
        <w:pStyle w:val="ListBullet"/>
        <w:spacing w:after="40"/>
      </w:pPr>
      <w:r>
        <w:rPr>
          <w:b/>
        </w:rPr>
        <w:t>Prerequisites:</w:t>
      </w:r>
      <w:r>
        <w:t xml:space="preserve"> Signed in as </w:t>
      </w:r>
      <w:r>
        <w:rPr>
          <w:b/>
        </w:rPr>
        <w:t>Admin</w:t>
      </w:r>
      <w:r>
        <w:t>; sample data loaded (Test Case 8); the</w:t>
      </w:r>
    </w:p>
    <w:p>
      <w:r>
        <w:t>purchase from Test Case 9 posted. Note the date you used for it.</w:t>
      </w:r>
    </w:p>
    <w:p>
      <w:pPr>
        <w:pStyle w:val="ListBullet"/>
        <w:spacing w:after="40"/>
      </w:pPr>
      <w:r>
        <w:rPr>
          <w:b/>
        </w:rPr>
        <w:t>Steps:</w:t>
      </w:r>
    </w:p>
    <w:p>
      <w:pPr>
        <w:pStyle w:val="ListNumber"/>
        <w:spacing w:after="40"/>
      </w:pPr>
      <w:r>
        <w:t xml:space="preserve">Go to </w:t>
      </w:r>
      <w:r>
        <w:rPr>
          <w:b/>
        </w:rPr>
        <w:t>Administration → Configuration → Posting controls</w:t>
      </w:r>
      <w:r>
        <w:t>.</w:t>
      </w:r>
    </w:p>
    <w:p>
      <w:pPr>
        <w:pStyle w:val="ListNumber"/>
        <w:spacing w:after="40"/>
      </w:pPr>
      <w:r>
        <w:t xml:space="preserve">Set </w:t>
      </w:r>
      <w:r>
        <w:rPr>
          <w:b/>
        </w:rPr>
        <w:t>Books closed through</w:t>
      </w:r>
      <w:r>
        <w:t xml:space="preserve"> to a date on or after your test purchase date,</w:t>
      </w:r>
    </w:p>
    <w:p>
      <w:r>
        <w:t xml:space="preserve">and click </w:t>
      </w:r>
      <w:r>
        <w:rPr>
          <w:b/>
        </w:rPr>
        <w:t>Save</w:t>
      </w:r>
      <w:r>
        <w:t>.</w:t>
      </w:r>
    </w:p>
    <w:p>
      <w:pPr>
        <w:pStyle w:val="ListNumber"/>
        <w:spacing w:after="40"/>
      </w:pPr>
      <w:r>
        <w:t xml:space="preserve">Go to </w:t>
      </w:r>
      <w:r>
        <w:rPr>
          <w:b/>
        </w:rPr>
        <w:t>Purchases</w:t>
      </w:r>
      <w:r>
        <w:t xml:space="preserve"> and enter a purchase dated </w:t>
      </w:r>
      <w:r>
        <w:rPr>
          <w:b/>
        </w:rPr>
        <w:t>on or before</w:t>
      </w:r>
      <w:r>
        <w:t xml:space="preserve"> that closing</w:t>
      </w:r>
    </w:p>
    <w:p>
      <w:r>
        <w:t xml:space="preserve">date. Click </w:t>
      </w:r>
      <w:r>
        <w:rPr>
          <w:b/>
        </w:rPr>
        <w:t>Post purchase</w:t>
      </w:r>
      <w:r>
        <w:t>.</w:t>
      </w:r>
    </w:p>
    <w:p>
      <w:pPr>
        <w:pStyle w:val="ListNumber"/>
        <w:spacing w:after="40"/>
      </w:pPr>
      <w:r>
        <w:t>Read the message.</w:t>
      </w:r>
    </w:p>
    <w:p>
      <w:pPr>
        <w:pStyle w:val="ListNumber"/>
        <w:spacing w:after="40"/>
      </w:pPr>
      <w:r>
        <w:t xml:space="preserve">Change the date to </w:t>
      </w:r>
      <w:r>
        <w:rPr>
          <w:b/>
        </w:rPr>
        <w:t>after</w:t>
      </w:r>
      <w:r>
        <w:t xml:space="preserve"> the closing date and post again.</w:t>
      </w:r>
    </w:p>
    <w:p>
      <w:pPr>
        <w:pStyle w:val="ListNumber"/>
        <w:spacing w:after="40"/>
      </w:pPr>
      <w:r>
        <w:t xml:space="preserve">Go back to </w:t>
      </w:r>
      <w:r>
        <w:rPr>
          <w:b/>
        </w:rPr>
        <w:t>Posting controls</w:t>
      </w:r>
      <w:r>
        <w:t>, clear the field, and save.</w:t>
      </w:r>
    </w:p>
    <w:p>
      <w:pPr>
        <w:pStyle w:val="ListBullet"/>
        <w:spacing w:after="40"/>
      </w:pPr>
      <w:r>
        <w:rPr>
          <w:b/>
        </w:rPr>
        <w:t>Expected Behaviour:</w:t>
      </w:r>
      <w:r>
        <w:t xml:space="preserve"> Step 3 is refused with a red message naming both dates.</w:t>
      </w:r>
    </w:p>
    <w:p>
      <w:r>
        <w:t xml:space="preserve">Step 5 is accepted. In step 3 </w:t>
      </w:r>
      <w:r>
        <w:rPr>
          <w:b/>
        </w:rPr>
        <w:t>nothing is posted</w:t>
      </w:r>
      <w:r>
        <w:t xml:space="preserve"> — the purchase list is unchanged. Step 6 returns the books to normal.</w:t>
      </w:r>
    </w:p>
    <w:p>
      <w:pPr>
        <w:pStyle w:val="ListBullet"/>
        <w:spacing w:after="40"/>
      </w:pPr>
      <w:r>
        <w:rPr>
          <w:b/>
        </w:rPr>
        <w:t>Actual Results &amp; Calculation Explanation:</w:t>
      </w:r>
      <w:r>
        <w:t xml:space="preserve"> Every posting, whatever created</w:t>
      </w:r>
    </w:p>
    <w:p>
      <w:r>
        <w:t>it, builds a journal entry — and the entry is built only after the transaction date has been compared with the closing date. Inside the closed period the entry is never built, so no order row, no stock movement and no journal line is written. The refusal lists no partial work because there is none. Clearing the field means "no closing date", so every date is accepted again.</w:t>
      </w:r>
    </w:p>
    <w:p>
      <w:pPr>
        <w:spacing w:before="40" w:after="160"/>
        <w:pBdr>
          <w:bottom w:val="single" w:sz="6" w:space="1" w:color="D6DBE2"/>
        </w:pBdr>
      </w:pPr>
    </w:p>
    <w:p>
      <w:pPr>
        <w:pStyle w:val="Heading1"/>
      </w:pPr>
      <w:r>
        <w:rPr>
          <w:color w:val="0F172A"/>
        </w:rPr>
        <w:t>Test Case 24 — Get locked out, and back in</w:t>
      </w:r>
    </w:p>
    <w:p>
      <w:pPr>
        <w:pStyle w:val="ListBullet"/>
        <w:spacing w:after="40"/>
      </w:pPr>
      <w:r>
        <w:rPr>
          <w:b/>
        </w:rPr>
        <w:t>User Persona:</w:t>
      </w:r>
      <w:r>
        <w:t xml:space="preserve"> Admin, testing with a spare account (use </w:t>
      </w:r>
      <w:r>
        <w:rPr>
          <w:b/>
        </w:rPr>
        <w:t>Sales Staff</w:t>
      </w:r>
      <w:r>
        <w:t>, so</w:t>
      </w:r>
    </w:p>
    <w:p>
      <w:r>
        <w:t>you do not lock the account you are working from).</w:t>
      </w:r>
    </w:p>
    <w:p>
      <w:pPr>
        <w:pStyle w:val="ListBullet"/>
        <w:spacing w:after="40"/>
      </w:pPr>
      <w:r>
        <w:rPr>
          <w:b/>
        </w:rPr>
        <w:t>Objective:</w:t>
      </w:r>
      <w:r>
        <w:t xml:space="preserve"> See the sign-in lock, and prove both ways it is released.</w:t>
      </w:r>
    </w:p>
    <w:p>
      <w:pPr>
        <w:pStyle w:val="ListBullet"/>
        <w:spacing w:after="40"/>
      </w:pPr>
      <w:r>
        <w:rPr>
          <w:b/>
        </w:rPr>
        <w:t>Prerequisites:</w:t>
      </w:r>
      <w:r>
        <w:t xml:space="preserve"> Signed in as </w:t>
      </w:r>
      <w:r>
        <w:rPr>
          <w:b/>
        </w:rPr>
        <w:t>Admin</w:t>
      </w:r>
      <w:r>
        <w:t>, and you know the Sales Staff</w:t>
      </w:r>
    </w:p>
    <w:p>
      <w:r>
        <w:t>password.</w:t>
      </w:r>
    </w:p>
    <w:p>
      <w:pPr>
        <w:pStyle w:val="ListBullet"/>
        <w:spacing w:after="40"/>
      </w:pPr>
      <w:r>
        <w:rPr>
          <w:b/>
        </w:rPr>
        <w:t>Steps:</w:t>
      </w:r>
    </w:p>
    <w:p>
      <w:pPr>
        <w:pStyle w:val="ListNumber"/>
        <w:spacing w:after="40"/>
      </w:pPr>
      <w:r>
        <w:rPr>
          <w:b/>
        </w:rPr>
        <w:t>Sign out.</w:t>
      </w:r>
    </w:p>
    <w:p>
      <w:pPr>
        <w:pStyle w:val="ListNumber"/>
        <w:spacing w:after="40"/>
      </w:pPr>
      <w:r>
        <w:t xml:space="preserve">Try to sign in as the Sales Staff account with a </w:t>
      </w:r>
      <w:r>
        <w:rPr>
          <w:b/>
        </w:rPr>
        <w:t>wrong</w:t>
      </w:r>
      <w:r>
        <w:t xml:space="preserve"> password. Repeat</w:t>
      </w:r>
    </w:p>
    <w:p>
      <w:r>
        <w:rPr>
          <w:b/>
        </w:rPr>
        <w:t>five</w:t>
      </w:r>
      <w:r>
        <w:t xml:space="preserve"> times.</w:t>
      </w:r>
    </w:p>
    <w:p>
      <w:pPr>
        <w:pStyle w:val="ListNumber"/>
        <w:spacing w:after="40"/>
      </w:pPr>
      <w:r>
        <w:t>Read the message.</w:t>
      </w:r>
    </w:p>
    <w:p>
      <w:pPr>
        <w:pStyle w:val="ListNumber"/>
        <w:spacing w:after="40"/>
      </w:pPr>
      <w:r>
        <w:t xml:space="preserve">Now try with the </w:t>
      </w:r>
      <w:r>
        <w:rPr>
          <w:b/>
        </w:rPr>
        <w:t>correct</w:t>
      </w:r>
      <w:r>
        <w:t xml:space="preserve"> password.</w:t>
      </w:r>
    </w:p>
    <w:p>
      <w:pPr>
        <w:pStyle w:val="ListNumber"/>
        <w:spacing w:after="40"/>
      </w:pPr>
      <w:r>
        <w:t xml:space="preserve">Sign in as </w:t>
      </w:r>
      <w:r>
        <w:rPr>
          <w:b/>
        </w:rPr>
        <w:t>Admin</w:t>
      </w:r>
      <w:r>
        <w:t>. Go to **Administration → Roles &amp; Access → User</w:t>
      </w:r>
    </w:p>
    <w:p>
      <w:r>
        <w:t>accounts</w:t>
      </w:r>
      <w:r>
        <w:rPr>
          <w:b/>
        </w:rPr>
        <w:t xml:space="preserve">, find the Sales Staff row, and click </w:t>
      </w:r>
      <w:r>
        <w:t>Reset password**.</w:t>
      </w:r>
    </w:p>
    <w:p>
      <w:pPr>
        <w:pStyle w:val="ListNumber"/>
        <w:spacing w:after="40"/>
      </w:pPr>
      <w:r>
        <w:t>Copy the password shown, sign out, and sign in as Sales Staff with it.</w:t>
      </w:r>
    </w:p>
    <w:p>
      <w:pPr>
        <w:pStyle w:val="ListBullet"/>
        <w:spacing w:after="40"/>
      </w:pPr>
      <w:r>
        <w:rPr>
          <w:b/>
        </w:rPr>
        <w:t>Expected Behaviour:</w:t>
      </w:r>
      <w:r>
        <w:t xml:space="preserve"> After the fifth wrong attempt the message says the</w:t>
      </w:r>
    </w:p>
    <w:p>
      <w:r>
        <w:t xml:space="preserve">account is locked and how many minutes remain. In step 4 </w:t>
      </w:r>
      <w:r>
        <w:rPr>
          <w:b/>
        </w:rPr>
        <w:t>the correct password is refused as well</w:t>
      </w:r>
      <w:r>
        <w:t xml:space="preserve"> — the lock is not bypassed. In step 6 the new password works immediately.</w:t>
      </w:r>
    </w:p>
    <w:p>
      <w:pPr>
        <w:pStyle w:val="ListBullet"/>
        <w:spacing w:after="40"/>
      </w:pPr>
      <w:r>
        <w:rPr>
          <w:b/>
        </w:rPr>
        <w:t>Actual Results &amp; Calculation Explanation:</w:t>
      </w:r>
      <w:r>
        <w:t xml:space="preserve"> Each wrong password adds one to a</w:t>
      </w:r>
    </w:p>
    <w:p>
      <w:r>
        <w:t xml:space="preserve">count kept </w:t>
      </w:r>
      <w:r>
        <w:rPr>
          <w:b/>
        </w:rPr>
        <w:t>against the account</w:t>
      </w:r>
      <w:r>
        <w:t xml:space="preserve"> (not against the computer), so it survives a restart of the service. At five, a lock time is written and the count is cleared, so once the lock expires the person gets a fresh set of attempts rather than locking again on their next typo. A </w:t>
      </w:r>
      <w:r>
        <w:rPr>
          <w:b/>
        </w:rPr>
        <w:t>successful</w:t>
      </w:r>
      <w:r>
        <w:t xml:space="preserve"> sign-in also clears the count, and so does issuing a new password — which is why step 6 works: an administrator resetting a password releases the lock, otherwise the reset would hand over details that still did not work.</w:t>
      </w:r>
    </w:p>
    <w:p>
      <w:pPr>
        <w:spacing w:before="40" w:after="160"/>
        <w:pBdr>
          <w:bottom w:val="single" w:sz="6" w:space="1" w:color="D6DBE2"/>
        </w:pBdr>
      </w:pPr>
    </w:p>
    <w:p>
      <w:pPr>
        <w:pStyle w:val="Heading1"/>
      </w:pPr>
      <w:r>
        <w:rPr>
          <w:color w:val="0F172A"/>
        </w:rPr>
        <w:t>Test Case 25 — Add a new item, and find out what cannot be deleted</w:t>
      </w:r>
    </w:p>
    <w:p>
      <w:pPr>
        <w:pStyle w:val="ListBullet"/>
        <w:spacing w:after="40"/>
      </w:pPr>
      <w:r>
        <w:rPr>
          <w:b/>
        </w:rPr>
        <w:t>User Persona:</w:t>
      </w:r>
      <w:r>
        <w:t xml:space="preserve"> </w:t>
      </w:r>
      <w:r>
        <w:rPr>
          <w:b/>
        </w:rPr>
        <w:t>Store/Production Staff</w:t>
      </w:r>
      <w:r>
        <w:t xml:space="preserve"> or </w:t>
      </w:r>
      <w:r>
        <w:rPr>
          <w:b/>
        </w:rPr>
        <w:t>Admin</w:t>
      </w:r>
      <w:r>
        <w:t>.</w:t>
      </w:r>
    </w:p>
    <w:p>
      <w:pPr>
        <w:pStyle w:val="ListBullet"/>
        <w:spacing w:after="40"/>
      </w:pPr>
      <w:r>
        <w:rPr>
          <w:b/>
        </w:rPr>
        <w:t>Objective:</w:t>
      </w:r>
      <w:r>
        <w:t xml:space="preserve"> Add a product to the item master without importing a workbook,</w:t>
      </w:r>
    </w:p>
    <w:p>
      <w:r>
        <w:t>correct it, and see the rule that protects items with history.</w:t>
      </w:r>
    </w:p>
    <w:p>
      <w:pPr>
        <w:pStyle w:val="ListBullet"/>
        <w:spacing w:after="40"/>
      </w:pPr>
      <w:r>
        <w:rPr>
          <w:b/>
        </w:rPr>
        <w:t>Prerequisites:</w:t>
      </w:r>
      <w:r>
        <w:t xml:space="preserve"> Signed in as Admin or Store/Production Staff.</w:t>
      </w:r>
    </w:p>
    <w:p>
      <w:pPr>
        <w:pStyle w:val="ListBullet"/>
        <w:spacing w:after="40"/>
      </w:pPr>
      <w:r>
        <w:rPr>
          <w:b/>
        </w:rPr>
        <w:t>Steps:</w:t>
      </w:r>
    </w:p>
    <w:p>
      <w:pPr>
        <w:pStyle w:val="ListNumber"/>
        <w:spacing w:after="40"/>
      </w:pPr>
      <w:r>
        <w:t xml:space="preserve">Open </w:t>
      </w:r>
      <w:r>
        <w:rPr>
          <w:b/>
        </w:rPr>
        <w:t>Inventory &amp; BOM</w:t>
      </w:r>
      <w:r>
        <w:t>.</w:t>
      </w:r>
    </w:p>
    <w:p>
      <w:pPr>
        <w:pStyle w:val="ListNumber"/>
        <w:spacing w:after="40"/>
      </w:pPr>
      <w:r>
        <w:t xml:space="preserve">Click </w:t>
      </w:r>
      <w:r>
        <w:rPr>
          <w:b/>
        </w:rPr>
        <w:t>Add item</w:t>
      </w:r>
      <w:r>
        <w:t>.</w:t>
      </w:r>
    </w:p>
    <w:p>
      <w:pPr>
        <w:pStyle w:val="ListNumber"/>
        <w:spacing w:after="40"/>
      </w:pPr>
      <w:r>
        <w:t xml:space="preserve">Fill in </w:t>
      </w:r>
      <w:r>
        <w:rPr>
          <w:b/>
        </w:rPr>
        <w:t>Code</w:t>
      </w:r>
      <w:r>
        <w:t xml:space="preserve"> </w:t>
      </w:r>
      <w:r>
        <w:rPr>
          <w:rFonts w:ascii="Consolas" w:hAnsi="Consolas"/>
          <w:color w:val="1D4ED8"/>
          <w:sz w:val="19"/>
        </w:rPr>
        <w:t>NEW-100</w:t>
      </w:r>
      <w:r>
        <w:t xml:space="preserve">, </w:t>
      </w:r>
      <w:r>
        <w:rPr>
          <w:b/>
        </w:rPr>
        <w:t>Name</w:t>
      </w:r>
      <w:r>
        <w:t xml:space="preserve"> </w:t>
      </w:r>
      <w:r>
        <w:rPr>
          <w:rFonts w:ascii="Consolas" w:hAnsi="Consolas"/>
          <w:color w:val="1D4ED8"/>
          <w:sz w:val="19"/>
        </w:rPr>
        <w:t>New Resin Grade</w:t>
      </w:r>
      <w:r>
        <w:t xml:space="preserve">, </w:t>
      </w:r>
      <w:r>
        <w:rPr>
          <w:b/>
        </w:rPr>
        <w:t>Unit</w:t>
      </w:r>
      <w:r>
        <w:t xml:space="preserve"> </w:t>
      </w:r>
      <w:r>
        <w:rPr>
          <w:rFonts w:ascii="Consolas" w:hAnsi="Consolas"/>
          <w:color w:val="1D4ED8"/>
          <w:sz w:val="19"/>
        </w:rPr>
        <w:t>kg</w:t>
      </w:r>
      <w:r>
        <w:t>,</w:t>
      </w:r>
    </w:p>
    <w:p>
      <w:r>
        <w:rPr>
          <w:b/>
        </w:rPr>
        <w:t>Category</w:t>
      </w:r>
      <w:r>
        <w:t xml:space="preserve"> </w:t>
      </w:r>
      <w:r>
        <w:rPr>
          <w:rFonts w:ascii="Consolas" w:hAnsi="Consolas"/>
          <w:color w:val="1D4ED8"/>
          <w:sz w:val="19"/>
        </w:rPr>
        <w:t>Raw Material</w:t>
      </w:r>
      <w:r>
        <w:t xml:space="preserve">, </w:t>
      </w:r>
      <w:r>
        <w:rPr>
          <w:b/>
        </w:rPr>
        <w:t>Segment</w:t>
      </w:r>
      <w:r>
        <w:t xml:space="preserve"> </w:t>
      </w:r>
      <w:r>
        <w:rPr>
          <w:rFonts w:ascii="Consolas" w:hAnsi="Consolas"/>
          <w:color w:val="1D4ED8"/>
          <w:sz w:val="19"/>
        </w:rPr>
        <w:t>Manufacturing</w:t>
      </w:r>
      <w:r>
        <w:t xml:space="preserve">, </w:t>
      </w:r>
      <w:r>
        <w:rPr>
          <w:b/>
        </w:rPr>
        <w:t>Active</w:t>
      </w:r>
      <w:r>
        <w:t xml:space="preserve"> on.</w:t>
      </w:r>
    </w:p>
    <w:p>
      <w:pPr>
        <w:pStyle w:val="ListNumber"/>
        <w:spacing w:after="40"/>
      </w:pPr>
      <w:r>
        <w:t xml:space="preserve">Click </w:t>
      </w:r>
      <w:r>
        <w:rPr>
          <w:b/>
        </w:rPr>
        <w:t>Add item</w:t>
      </w:r>
      <w:r>
        <w:t>.</w:t>
      </w:r>
    </w:p>
    <w:p>
      <w:pPr>
        <w:pStyle w:val="ListNumber"/>
        <w:spacing w:after="40"/>
      </w:pPr>
      <w:r>
        <w:t xml:space="preserve">Find </w:t>
      </w:r>
      <w:r>
        <w:rPr>
          <w:rFonts w:ascii="Consolas" w:hAnsi="Consolas"/>
          <w:color w:val="1D4ED8"/>
          <w:sz w:val="19"/>
        </w:rPr>
        <w:t>NEW-100</w:t>
      </w:r>
      <w:r>
        <w:t xml:space="preserve"> in the list and read its </w:t>
      </w:r>
      <w:r>
        <w:rPr>
          <w:b/>
        </w:rPr>
        <w:t>Qty on hand</w:t>
      </w:r>
      <w:r>
        <w:t xml:space="preserve">, </w:t>
      </w:r>
      <w:r>
        <w:rPr>
          <w:b/>
        </w:rPr>
        <w:t>Avg cost</w:t>
      </w:r>
      <w:r>
        <w:t xml:space="preserve"> and</w:t>
      </w:r>
    </w:p>
    <w:p>
      <w:r>
        <w:rPr>
          <w:b/>
        </w:rPr>
        <w:t>Value</w:t>
      </w:r>
      <w:r>
        <w:t>.</w:t>
      </w:r>
    </w:p>
    <w:p>
      <w:pPr>
        <w:pStyle w:val="ListNumber"/>
        <w:spacing w:after="40"/>
      </w:pPr>
      <w:r>
        <w:t xml:space="preserve">Click </w:t>
      </w:r>
      <w:r>
        <w:rPr>
          <w:b/>
        </w:rPr>
        <w:t>Edit</w:t>
      </w:r>
      <w:r>
        <w:t xml:space="preserve"> on that row, change the </w:t>
      </w:r>
      <w:r>
        <w:rPr>
          <w:b/>
        </w:rPr>
        <w:t>Name</w:t>
      </w:r>
      <w:r>
        <w:t xml:space="preserve">, and click </w:t>
      </w:r>
      <w:r>
        <w:rPr>
          <w:b/>
        </w:rPr>
        <w:t>Save item</w:t>
      </w:r>
      <w:r>
        <w:t>.</w:t>
      </w:r>
    </w:p>
    <w:p>
      <w:pPr>
        <w:pStyle w:val="ListNumber"/>
        <w:spacing w:after="40"/>
      </w:pPr>
      <w:r>
        <w:t xml:space="preserve">Click </w:t>
      </w:r>
      <w:r>
        <w:rPr>
          <w:b/>
        </w:rPr>
        <w:t>Edit</w:t>
      </w:r>
      <w:r>
        <w:t xml:space="preserve"> again and press </w:t>
      </w:r>
      <w:r>
        <w:rPr>
          <w:b/>
        </w:rPr>
        <w:t>Delete</w:t>
      </w:r>
      <w:r>
        <w:t>.</w:t>
      </w:r>
    </w:p>
    <w:p>
      <w:pPr>
        <w:pStyle w:val="ListNumber"/>
        <w:spacing w:after="40"/>
      </w:pPr>
      <w:r>
        <w:t xml:space="preserve">Now try the same on an item that has been used — </w:t>
      </w:r>
      <w:r>
        <w:rPr>
          <w:rFonts w:ascii="Consolas" w:hAnsi="Consolas"/>
          <w:color w:val="1D4ED8"/>
          <w:sz w:val="19"/>
        </w:rPr>
        <w:t>TRD001</w:t>
      </w:r>
      <w:r>
        <w:t xml:space="preserve"> in the sample data —</w:t>
      </w:r>
    </w:p>
    <w:p>
      <w:r>
        <w:t xml:space="preserve">by clicking its </w:t>
      </w:r>
      <w:r>
        <w:rPr>
          <w:b/>
        </w:rPr>
        <w:t>Edit</w:t>
      </w:r>
      <w:r>
        <w:t xml:space="preserve">, then </w:t>
      </w:r>
      <w:r>
        <w:rPr>
          <w:b/>
        </w:rPr>
        <w:t>Delete</w:t>
      </w:r>
      <w:r>
        <w:t>.</w:t>
      </w:r>
    </w:p>
    <w:p>
      <w:pPr>
        <w:pStyle w:val="ListBullet"/>
        <w:spacing w:after="40"/>
      </w:pPr>
      <w:r>
        <w:rPr>
          <w:b/>
        </w:rPr>
        <w:t>Expected Behaviour:</w:t>
      </w:r>
      <w:r>
        <w:t xml:space="preserve"> Step 4 shows a green confirmation and the item appears</w:t>
      </w:r>
    </w:p>
    <w:p>
      <w:r>
        <w:t xml:space="preserve">with zero stock. Step 6 changes the name and leaves the unit and category alone. Step 7 removes the item, because nothing refers to it. Step 8 is </w:t>
      </w:r>
      <w:r>
        <w:rPr>
          <w:b/>
        </w:rPr>
        <w:t>refused</w:t>
      </w:r>
      <w:r>
        <w:t xml:space="preserve">, with a message saying how many records use the item and telling you to set it </w:t>
      </w:r>
      <w:r>
        <w:rPr>
          <w:b/>
        </w:rPr>
        <w:t>inactive</w:t>
      </w:r>
      <w:r>
        <w:t xml:space="preserve"> instead.</w:t>
      </w:r>
    </w:p>
    <w:p>
      <w:pPr>
        <w:pStyle w:val="ListBullet"/>
        <w:spacing w:after="40"/>
      </w:pPr>
      <w:r>
        <w:rPr>
          <w:b/>
        </w:rPr>
        <w:t>Actual Results &amp; Calculation Explanation:</w:t>
      </w:r>
      <w:r>
        <w:t xml:space="preserve"> The row holds only the master data</w:t>
      </w:r>
    </w:p>
    <w:p>
      <w:r>
        <w:t xml:space="preserve">— code, name, category, segment, unit. Quantity and average cost are </w:t>
      </w:r>
      <w:r>
        <w:rPr>
          <w:b/>
        </w:rPr>
        <w:t>derived from the stock ledger</w:t>
      </w:r>
      <w:r>
        <w:t xml:space="preserve">, so a brand-new item shows zero until it is bought or made; they are deliberately not editable here, which is what stops the stock sheet disagreeing with the accounts. The </w:t>
      </w:r>
      <w:r>
        <w:rPr>
          <w:b/>
        </w:rPr>
        <w:t>code</w:t>
      </w:r>
      <w:r>
        <w:t xml:space="preserve"> is the key every other record points at, so it is fixed once saved — renaming it would orphan the purchases, sales and movements that named it. Deletion is allowed only when the count of references is zero, checked across the stock ledger, purchase lines, sales lines, production runs and the BOM. When it is not zero the refusal keeps the posted history whole, and </w:t>
      </w:r>
      <w:r>
        <w:rPr>
          <w:b/>
        </w:rPr>
        <w:t>inactive</w:t>
      </w:r>
      <w:r>
        <w:t xml:space="preserve"> achieves what the user actually wanted: the item stops appearing in the pickers while its history stays readable.</w:t>
      </w:r>
    </w:p>
    <w:p>
      <w:pPr>
        <w:spacing w:before="40" w:after="160"/>
        <w:pBdr>
          <w:bottom w:val="single" w:sz="6" w:space="1" w:color="D6DBE2"/>
        </w:pBdr>
      </w:pPr>
    </w:p>
    <w:p>
      <w:pPr>
        <w:pStyle w:val="Heading1"/>
      </w:pPr>
      <w:r>
        <w:rPr>
          <w:color w:val="0F172A"/>
        </w:rPr>
        <w:t>Test Case 26 — Add a customer, then sell to them</w:t>
      </w:r>
    </w:p>
    <w:p>
      <w:pPr>
        <w:pStyle w:val="ListBullet"/>
        <w:spacing w:after="40"/>
      </w:pPr>
      <w:r>
        <w:rPr>
          <w:b/>
        </w:rPr>
        <w:t>User Persona:</w:t>
      </w:r>
      <w:r>
        <w:t xml:space="preserve"> </w:t>
      </w:r>
      <w:r>
        <w:rPr>
          <w:b/>
        </w:rPr>
        <w:t>Sales Staff</w:t>
      </w:r>
      <w:r>
        <w:t xml:space="preserve"> or </w:t>
      </w:r>
      <w:r>
        <w:rPr>
          <w:b/>
        </w:rPr>
        <w:t>Admin</w:t>
      </w:r>
      <w:r>
        <w:t>.</w:t>
      </w:r>
    </w:p>
    <w:p>
      <w:pPr>
        <w:pStyle w:val="ListBullet"/>
        <w:spacing w:after="40"/>
      </w:pPr>
      <w:r>
        <w:rPr>
          <w:b/>
        </w:rPr>
        <w:t>Objective:</w:t>
      </w:r>
      <w:r>
        <w:t xml:space="preserve"> Create a customer record, sell to it, and see that the sale cannot</w:t>
      </w:r>
    </w:p>
    <w:p>
      <w:r>
        <w:t>drift away from the record.</w:t>
      </w:r>
    </w:p>
    <w:p>
      <w:pPr>
        <w:pStyle w:val="ListBullet"/>
        <w:spacing w:after="40"/>
      </w:pPr>
      <w:r>
        <w:rPr>
          <w:b/>
        </w:rPr>
        <w:t>Prerequisites:</w:t>
      </w:r>
      <w:r>
        <w:t xml:space="preserve"> Signed in as Sales Staff or Admin; sample data loaded (Test Case</w:t>
      </w:r>
    </w:p>
    <w:p>
      <w:r>
        <w:t>8) so there is stock to sell.</w:t>
      </w:r>
    </w:p>
    <w:p>
      <w:pPr>
        <w:pStyle w:val="ListBullet"/>
        <w:spacing w:after="40"/>
      </w:pPr>
      <w:r>
        <w:rPr>
          <w:b/>
        </w:rPr>
        <w:t>Steps:</w:t>
      </w:r>
    </w:p>
    <w:p>
      <w:pPr>
        <w:pStyle w:val="ListNumber"/>
        <w:spacing w:after="40"/>
      </w:pPr>
      <w:r>
        <w:t xml:space="preserve">Open </w:t>
      </w:r>
      <w:r>
        <w:rPr>
          <w:b/>
        </w:rPr>
        <w:t>Customers &amp; Suppliers</w:t>
      </w:r>
      <w:r>
        <w:t>.</w:t>
      </w:r>
    </w:p>
    <w:p>
      <w:pPr>
        <w:pStyle w:val="ListNumber"/>
        <w:spacing w:after="40"/>
      </w:pPr>
      <w:r>
        <w:t xml:space="preserve">Click </w:t>
      </w:r>
      <w:r>
        <w:rPr>
          <w:b/>
        </w:rPr>
        <w:t>Add customer or supplier</w:t>
      </w:r>
      <w:r>
        <w:t xml:space="preserve">. Fill in </w:t>
      </w:r>
      <w:r>
        <w:rPr>
          <w:b/>
        </w:rPr>
        <w:t>Code</w:t>
      </w:r>
      <w:r>
        <w:t xml:space="preserve"> </w:t>
      </w:r>
      <w:r>
        <w:rPr>
          <w:rFonts w:ascii="Consolas" w:hAnsi="Consolas"/>
          <w:color w:val="1D4ED8"/>
          <w:sz w:val="19"/>
        </w:rPr>
        <w:t>CUS-100</w:t>
      </w:r>
      <w:r>
        <w:t xml:space="preserve">, </w:t>
      </w:r>
      <w:r>
        <w:rPr>
          <w:b/>
        </w:rPr>
        <w:t>Name</w:t>
      </w:r>
    </w:p>
    <w:p>
      <w:r>
        <w:rPr>
          <w:rFonts w:ascii="Consolas" w:hAnsi="Consolas"/>
          <w:color w:val="1D4ED8"/>
          <w:sz w:val="19"/>
        </w:rPr>
        <w:t>Karim Enterprise</w:t>
      </w:r>
      <w:r>
        <w:t xml:space="preserve">, </w:t>
      </w:r>
      <w:r>
        <w:rPr>
          <w:b/>
        </w:rPr>
        <w:t>Type</w:t>
      </w:r>
      <w:r>
        <w:t xml:space="preserve"> </w:t>
      </w:r>
      <w:r>
        <w:rPr>
          <w:rFonts w:ascii="Consolas" w:hAnsi="Consolas"/>
          <w:color w:val="1D4ED8"/>
          <w:sz w:val="19"/>
        </w:rPr>
        <w:t>Customer</w:t>
      </w:r>
      <w:r>
        <w:t>. Save.</w:t>
      </w:r>
    </w:p>
    <w:p>
      <w:pPr>
        <w:pStyle w:val="ListNumber"/>
        <w:spacing w:after="40"/>
      </w:pPr>
      <w:r>
        <w:t xml:space="preserve">Open </w:t>
      </w:r>
      <w:r>
        <w:rPr>
          <w:b/>
        </w:rPr>
        <w:t>Sales Entry</w:t>
      </w:r>
      <w:r>
        <w:t xml:space="preserve">. Look at the </w:t>
      </w:r>
      <w:r>
        <w:rPr>
          <w:b/>
        </w:rPr>
        <w:t>Customer</w:t>
      </w:r>
      <w:r>
        <w:t xml:space="preserve"> field.</w:t>
      </w:r>
    </w:p>
    <w:p>
      <w:pPr>
        <w:pStyle w:val="ListNumber"/>
        <w:spacing w:after="40"/>
      </w:pPr>
      <w:r>
        <w:t xml:space="preserve">Choose </w:t>
      </w:r>
      <w:r>
        <w:rPr>
          <w:rFonts w:ascii="Consolas" w:hAnsi="Consolas"/>
          <w:color w:val="1D4ED8"/>
          <w:sz w:val="19"/>
        </w:rPr>
        <w:t>Karim Enterprise</w:t>
      </w:r>
      <w:r>
        <w:t>, pick an item with stock, and post the sale.</w:t>
      </w:r>
    </w:p>
    <w:p>
      <w:pPr>
        <w:pStyle w:val="ListNumber"/>
        <w:spacing w:after="40"/>
      </w:pPr>
      <w:r>
        <w:t xml:space="preserve">Back on </w:t>
      </w:r>
      <w:r>
        <w:rPr>
          <w:b/>
        </w:rPr>
        <w:t>Customers &amp; Suppliers</w:t>
      </w:r>
      <w:r>
        <w:t xml:space="preserve">, click </w:t>
      </w:r>
      <w:r>
        <w:rPr>
          <w:b/>
        </w:rPr>
        <w:t>Edit</w:t>
      </w:r>
      <w:r>
        <w:t xml:space="preserve"> on </w:t>
      </w:r>
      <w:r>
        <w:rPr>
          <w:rFonts w:ascii="Consolas" w:hAnsi="Consolas"/>
          <w:color w:val="1D4ED8"/>
          <w:sz w:val="19"/>
        </w:rPr>
        <w:t>CUS-100</w:t>
      </w:r>
      <w:r>
        <w:t>, change the name</w:t>
      </w:r>
    </w:p>
    <w:p>
      <w:r>
        <w:t xml:space="preserve">to </w:t>
      </w:r>
      <w:r>
        <w:rPr>
          <w:rFonts w:ascii="Consolas" w:hAnsi="Consolas"/>
          <w:color w:val="1D4ED8"/>
          <w:sz w:val="19"/>
        </w:rPr>
        <w:t>Karim Enterprise Ltd</w:t>
      </w:r>
      <w:r>
        <w:t>, and save.</w:t>
      </w:r>
    </w:p>
    <w:p>
      <w:pPr>
        <w:pStyle w:val="ListNumber"/>
        <w:spacing w:after="40"/>
      </w:pPr>
      <w:r>
        <w:t xml:space="preserve">Open </w:t>
      </w:r>
      <w:r>
        <w:rPr>
          <w:b/>
        </w:rPr>
        <w:t>Sales Entry</w:t>
      </w:r>
      <w:r>
        <w:t xml:space="preserve"> and look at the posted sale you just made.</w:t>
      </w:r>
    </w:p>
    <w:p>
      <w:pPr>
        <w:pStyle w:val="ListNumber"/>
        <w:spacing w:after="40"/>
      </w:pPr>
      <w:r>
        <w:t xml:space="preserve">Try to </w:t>
      </w:r>
      <w:r>
        <w:rPr>
          <w:b/>
        </w:rPr>
        <w:t>Delete</w:t>
      </w:r>
      <w:r>
        <w:t xml:space="preserve"> </w:t>
      </w:r>
      <w:r>
        <w:rPr>
          <w:rFonts w:ascii="Consolas" w:hAnsi="Consolas"/>
          <w:color w:val="1D4ED8"/>
          <w:sz w:val="19"/>
        </w:rPr>
        <w:t>CUS-100</w:t>
      </w:r>
      <w:r>
        <w:t>.</w:t>
      </w:r>
    </w:p>
    <w:p>
      <w:pPr>
        <w:pStyle w:val="ListBullet"/>
        <w:spacing w:after="40"/>
      </w:pPr>
      <w:r>
        <w:rPr>
          <w:b/>
        </w:rPr>
        <w:t>Expected Behaviour:</w:t>
      </w:r>
      <w:r>
        <w:t xml:space="preserve"> In step 3 the </w:t>
      </w:r>
      <w:r>
        <w:rPr>
          <w:b/>
        </w:rPr>
        <w:t>Customer</w:t>
      </w:r>
      <w:r>
        <w:t xml:space="preserve"> box is a dropdown of your</w:t>
      </w:r>
    </w:p>
    <w:p>
      <w:r>
        <w:t xml:space="preserve">customer records, not a free-text box. In step 6 the sale still shows the name it was </w:t>
      </w:r>
      <w:r>
        <w:rPr>
          <w:b/>
        </w:rPr>
        <w:t>posted under</w:t>
      </w:r>
      <w:r>
        <w:t xml:space="preserve"> — a posted document keeps the name it was issued with, and it is the customer </w:t>
      </w:r>
      <w:r>
        <w:rPr>
          <w:b/>
        </w:rPr>
        <w:t>code</w:t>
      </w:r>
      <w:r>
        <w:t xml:space="preserve"> behind it that ties the two together. In step 7 the delete is </w:t>
      </w:r>
      <w:r>
        <w:rPr>
          <w:b/>
        </w:rPr>
        <w:t>refused</w:t>
      </w:r>
      <w:r>
        <w:t>, with a message saying how many transactions name the record and telling you to set it inactive instead.</w:t>
      </w:r>
    </w:p>
    <w:p>
      <w:pPr>
        <w:pStyle w:val="ListBullet"/>
        <w:spacing w:after="40"/>
      </w:pPr>
      <w:r>
        <w:rPr>
          <w:b/>
        </w:rPr>
        <w:t>Actual Results &amp; Calculation Explanation:</w:t>
      </w:r>
      <w:r>
        <w:t xml:space="preserve"> The sale stores the customer's</w:t>
      </w:r>
    </w:p>
    <w:p>
      <w:r>
        <w:rPr>
          <w:b/>
        </w:rPr>
        <w:t>code</w:t>
      </w:r>
      <w:r>
        <w:t xml:space="preserve">, which is what makes the sale belong to a specific firm rather than to a spelling of its name. The name is kept on the sale as well, as the document was issued under it. So renaming a customer corrects the </w:t>
      </w:r>
      <w:r>
        <w:rPr>
          <w:b/>
        </w:rPr>
        <w:t>master list</w:t>
      </w:r>
      <w:r>
        <w:t xml:space="preserve"> and every report built from it — a balance, a statement, an ageing list — while a posted invoice keeps the name it was printed with, which is what an auditor expects to see. The code, not the name, is the identity, which is why the code is fixed after creation and why two firms may share a name without becoming one. Deletion is refused once any transaction refers to the record: the count is taken across sales and purchases, and removing the record would leave those transactions pointing at nothing. Setting it </w:t>
      </w:r>
      <w:r>
        <w:rPr>
          <w:b/>
        </w:rPr>
        <w:t>inactive</w:t>
      </w:r>
      <w:r>
        <w:t xml:space="preserve"> keeps the history readable and simply stops it being offered on new transactions.</w:t>
      </w:r>
    </w:p>
    <w:p>
      <w:pPr>
        <w:spacing w:before="40" w:after="160"/>
        <w:pBdr>
          <w:bottom w:val="single" w:sz="6" w:space="1" w:color="D6DBE2"/>
        </w:pBdr>
      </w:pPr>
    </w:p>
    <w:p>
      <w:pPr>
        <w:pStyle w:val="Heading1"/>
      </w:pPr>
      <w:r>
        <w:rPr>
          <w:color w:val="0F172A"/>
        </w:rPr>
        <w:t>Test Case 27 — Take a customer's money, and settle an invoice</w:t>
      </w:r>
    </w:p>
    <w:p>
      <w:pPr>
        <w:pStyle w:val="ListBullet"/>
        <w:spacing w:after="40"/>
      </w:pPr>
      <w:r>
        <w:rPr>
          <w:b/>
        </w:rPr>
        <w:t>User Persona:</w:t>
      </w:r>
      <w:r>
        <w:t xml:space="preserve"> </w:t>
      </w:r>
      <w:r>
        <w:rPr>
          <w:b/>
        </w:rPr>
        <w:t>Admin</w:t>
      </w:r>
      <w:r>
        <w:t xml:space="preserve"> or </w:t>
      </w:r>
      <w:r>
        <w:rPr>
          <w:b/>
        </w:rPr>
        <w:t>Accountant</w:t>
      </w:r>
      <w:r>
        <w:t xml:space="preserve"> (receipts and payments are an</w:t>
      </w:r>
    </w:p>
    <w:p>
      <w:r>
        <w:t>accounting job; an administrator can widen this per user from Roles &amp; Access).</w:t>
      </w:r>
    </w:p>
    <w:p>
      <w:pPr>
        <w:pStyle w:val="ListBullet"/>
        <w:spacing w:after="40"/>
      </w:pPr>
      <w:r>
        <w:rPr>
          <w:b/>
        </w:rPr>
        <w:t>Objective:</w:t>
      </w:r>
      <w:r>
        <w:t xml:space="preserve"> Record money received, settle an invoice with it, and see the</w:t>
      </w:r>
    </w:p>
    <w:p>
      <w:r>
        <w:t>balance answer itself.</w:t>
      </w:r>
    </w:p>
    <w:p>
      <w:pPr>
        <w:pStyle w:val="ListBullet"/>
        <w:spacing w:after="40"/>
      </w:pPr>
      <w:r>
        <w:rPr>
          <w:b/>
        </w:rPr>
        <w:t>Prerequisites:</w:t>
      </w:r>
      <w:r>
        <w:t xml:space="preserve"> Test Case 26 done, so there is a customer and a posted sale.</w:t>
      </w:r>
    </w:p>
    <w:p>
      <w:pPr>
        <w:pStyle w:val="ListBullet"/>
        <w:spacing w:after="40"/>
      </w:pPr>
      <w:r>
        <w:rPr>
          <w:b/>
        </w:rPr>
        <w:t>Steps:</w:t>
      </w:r>
    </w:p>
    <w:p>
      <w:pPr>
        <w:pStyle w:val="ListNumber"/>
        <w:spacing w:after="40"/>
      </w:pPr>
      <w:r>
        <w:t xml:space="preserve">Open </w:t>
      </w:r>
      <w:r>
        <w:rPr>
          <w:b/>
        </w:rPr>
        <w:t>Receipts &amp; Payments</w:t>
      </w:r>
      <w:r>
        <w:t>.</w:t>
      </w:r>
    </w:p>
    <w:p>
      <w:pPr>
        <w:pStyle w:val="ListNumber"/>
        <w:spacing w:after="40"/>
      </w:pPr>
      <w:r>
        <w:t xml:space="preserve">In </w:t>
      </w:r>
      <w:r>
        <w:rPr>
          <w:b/>
        </w:rPr>
        <w:t>Outstanding invoices</w:t>
      </w:r>
      <w:r>
        <w:t>, find the sale from Test Case 26 and read its</w:t>
      </w:r>
    </w:p>
    <w:p>
      <w:r>
        <w:rPr>
          <w:b/>
        </w:rPr>
        <w:t>Total</w:t>
      </w:r>
      <w:r>
        <w:t xml:space="preserve">, </w:t>
      </w:r>
      <w:r>
        <w:rPr>
          <w:b/>
        </w:rPr>
        <w:t>Settled</w:t>
      </w:r>
      <w:r>
        <w:t xml:space="preserve"> and </w:t>
      </w:r>
      <w:r>
        <w:rPr>
          <w:b/>
        </w:rPr>
        <w:t>Outstanding</w:t>
      </w:r>
      <w:r>
        <w:t>.</w:t>
      </w:r>
    </w:p>
    <w:p>
      <w:pPr>
        <w:pStyle w:val="ListNumber"/>
        <w:spacing w:after="40"/>
      </w:pPr>
      <w:r>
        <w:t xml:space="preserve">Click </w:t>
      </w:r>
      <w:r>
        <w:rPr>
          <w:b/>
        </w:rPr>
        <w:t>Settle</w:t>
      </w:r>
      <w:r>
        <w:t xml:space="preserve"> on that row.</w:t>
      </w:r>
    </w:p>
    <w:p>
      <w:pPr>
        <w:pStyle w:val="ListNumber"/>
        <w:spacing w:after="40"/>
      </w:pPr>
      <w:r>
        <w:t xml:space="preserve">Check the </w:t>
      </w:r>
      <w:r>
        <w:rPr>
          <w:b/>
        </w:rPr>
        <w:t>Amount</w:t>
      </w:r>
      <w:r>
        <w:t xml:space="preserve"> is the outstanding figure, set </w:t>
      </w:r>
      <w:r>
        <w:rPr>
          <w:b/>
        </w:rPr>
        <w:t>Account</w:t>
      </w:r>
      <w:r>
        <w:t xml:space="preserve"> to </w:t>
      </w:r>
      <w:r>
        <w:rPr>
          <w:rFonts w:ascii="Consolas" w:hAnsi="Consolas"/>
          <w:color w:val="1D4ED8"/>
          <w:sz w:val="19"/>
        </w:rPr>
        <w:t>1010</w:t>
      </w:r>
      <w:r>
        <w:t>, and</w:t>
      </w:r>
    </w:p>
    <w:p>
      <w:r>
        <w:t xml:space="preserve">type a </w:t>
      </w:r>
      <w:r>
        <w:rPr>
          <w:b/>
        </w:rPr>
        <w:t>Reference</w:t>
      </w:r>
      <w:r>
        <w:t xml:space="preserve"> such as </w:t>
      </w:r>
      <w:r>
        <w:rPr>
          <w:rFonts w:ascii="Consolas" w:hAnsi="Consolas"/>
          <w:color w:val="1D4ED8"/>
          <w:sz w:val="19"/>
        </w:rPr>
        <w:t>CHQ-1001</w:t>
      </w:r>
      <w:r>
        <w:t>.</w:t>
      </w:r>
    </w:p>
    <w:p>
      <w:pPr>
        <w:pStyle w:val="ListNumber"/>
        <w:spacing w:after="40"/>
      </w:pPr>
      <w:r>
        <w:t xml:space="preserve">Click </w:t>
      </w:r>
      <w:r>
        <w:rPr>
          <w:b/>
        </w:rPr>
        <w:t>Preview entry</w:t>
      </w:r>
      <w:r>
        <w:t xml:space="preserve"> and read the two lines.</w:t>
      </w:r>
    </w:p>
    <w:p>
      <w:pPr>
        <w:pStyle w:val="ListNumber"/>
        <w:spacing w:after="40"/>
      </w:pPr>
      <w:r>
        <w:t xml:space="preserve">Click </w:t>
      </w:r>
      <w:r>
        <w:rPr>
          <w:b/>
        </w:rPr>
        <w:t>Record</w:t>
      </w:r>
      <w:r>
        <w:t>.</w:t>
      </w:r>
    </w:p>
    <w:p>
      <w:pPr>
        <w:pStyle w:val="ListNumber"/>
        <w:spacing w:after="40"/>
      </w:pPr>
      <w:r>
        <w:t xml:space="preserve">Look at </w:t>
      </w:r>
      <w:r>
        <w:rPr>
          <w:b/>
        </w:rPr>
        <w:t>Outstanding invoices</w:t>
      </w:r>
      <w:r>
        <w:t xml:space="preserve"> again, and at </w:t>
      </w:r>
      <w:r>
        <w:rPr>
          <w:b/>
        </w:rPr>
        <w:t>Journal Entries</w:t>
      </w:r>
      <w:r>
        <w:t>.</w:t>
      </w:r>
    </w:p>
    <w:p>
      <w:pPr>
        <w:pStyle w:val="ListBullet"/>
        <w:spacing w:after="40"/>
      </w:pPr>
      <w:r>
        <w:rPr>
          <w:b/>
        </w:rPr>
        <w:t>Expected Behaviour:</w:t>
      </w:r>
      <w:r>
        <w:t xml:space="preserve"> In step 3 the form opens with </w:t>
      </w:r>
      <w:r>
        <w:rPr>
          <w:b/>
        </w:rPr>
        <w:t>Type</w:t>
      </w:r>
      <w:r>
        <w:t xml:space="preserve">, the </w:t>
      </w:r>
      <w:r>
        <w:rPr>
          <w:b/>
        </w:rPr>
        <w:t>Customer</w:t>
      </w:r>
    </w:p>
    <w:p>
      <w:r>
        <w:t xml:space="preserve">and the </w:t>
      </w:r>
      <w:r>
        <w:rPr>
          <w:b/>
        </w:rPr>
        <w:t>Amount</w:t>
      </w:r>
      <w:r>
        <w:t xml:space="preserve"> already filled from the invoice. Step 5 shows exactly two lines — bank debited, receivables credited, for the same amount — and no difference. Step 7: the invoice has gone from the outstanding list, the receipt appears in </w:t>
      </w:r>
      <w:r>
        <w:rPr>
          <w:b/>
        </w:rPr>
        <w:t>Receipts &amp; payments</w:t>
      </w:r>
      <w:r>
        <w:t xml:space="preserve"> with </w:t>
      </w:r>
      <w:r>
        <w:rPr>
          <w:b/>
        </w:rPr>
        <w:t>On account</w:t>
      </w:r>
      <w:r>
        <w:t xml:space="preserve"> empty, and the journal has a matching two-line entry recorded by you.</w:t>
      </w:r>
    </w:p>
    <w:p>
      <w:pPr>
        <w:pStyle w:val="ListBullet"/>
        <w:spacing w:after="40"/>
      </w:pPr>
      <w:r>
        <w:rPr>
          <w:b/>
        </w:rPr>
        <w:t>Actual Results &amp; Calculation Explanation:</w:t>
      </w:r>
      <w:r>
        <w:t xml:space="preserve"> The receipt writes one balanced</w:t>
      </w:r>
    </w:p>
    <w:p>
      <w:r>
        <w:t xml:space="preserve">entry — debit the money account, credit Accounts Receivable — so the customer's receivable falls by exactly what the sale raised it by. </w:t>
      </w:r>
      <w:r>
        <w:rPr>
          <w:b/>
        </w:rPr>
        <w:t>Paid and outstanding are not stored</w:t>
      </w:r>
      <w:r>
        <w:t>: they are worked out from the allocations every time they are shown, which is why nothing can drift, and why reversing the receipt puts the invoice back to unpaid on its own. Settling in part is allowed and leaves the remainder visible; more than the invoice is worth is refused, and the refusal names the outstanding figure.</w:t>
      </w:r>
    </w:p>
    <w:p>
      <w:pPr>
        <w:spacing w:before="40" w:after="160"/>
        <w:pBdr>
          <w:bottom w:val="single" w:sz="6" w:space="1" w:color="D6DBE2"/>
        </w:pBdr>
      </w:pPr>
    </w:p>
    <w:p>
      <w:pPr>
        <w:pStyle w:val="Heading1"/>
      </w:pPr>
      <w:r>
        <w:rPr>
          <w:color w:val="0F172A"/>
        </w:rPr>
        <w:t>Test Case 28 — Take a deposit before the invoice exists</w:t>
      </w:r>
    </w:p>
    <w:p>
      <w:pPr>
        <w:pStyle w:val="ListBullet"/>
        <w:spacing w:after="40"/>
      </w:pPr>
      <w:r>
        <w:rPr>
          <w:b/>
        </w:rPr>
        <w:t>User Persona:</w:t>
      </w:r>
      <w:r>
        <w:t xml:space="preserve"> </w:t>
      </w:r>
      <w:r>
        <w:rPr>
          <w:b/>
        </w:rPr>
        <w:t>Admin</w:t>
      </w:r>
      <w:r>
        <w:t xml:space="preserve"> or </w:t>
      </w:r>
      <w:r>
        <w:rPr>
          <w:b/>
        </w:rPr>
        <w:t>Accountant</w:t>
      </w:r>
      <w:r>
        <w:t>.</w:t>
      </w:r>
    </w:p>
    <w:p>
      <w:pPr>
        <w:pStyle w:val="ListBullet"/>
        <w:spacing w:after="40"/>
      </w:pPr>
      <w:r>
        <w:rPr>
          <w:b/>
        </w:rPr>
        <w:t>Objective:</w:t>
      </w:r>
      <w:r>
        <w:t xml:space="preserve"> Record money received with no invoice to put it against, then</w:t>
      </w:r>
    </w:p>
    <w:p>
      <w:r>
        <w:t>apply it when the invoice arrives. This is the case that used to need a manual journal entry, and was invisible in the customer's balance.</w:t>
      </w:r>
    </w:p>
    <w:p>
      <w:pPr>
        <w:pStyle w:val="ListBullet"/>
        <w:spacing w:after="40"/>
      </w:pPr>
      <w:r>
        <w:rPr>
          <w:b/>
        </w:rPr>
        <w:t>Prerequisites:</w:t>
      </w:r>
      <w:r>
        <w:t xml:space="preserve"> Signed in as Admin. A customer record exists.</w:t>
      </w:r>
    </w:p>
    <w:p>
      <w:pPr>
        <w:pStyle w:val="ListBullet"/>
        <w:spacing w:after="40"/>
      </w:pPr>
      <w:r>
        <w:rPr>
          <w:b/>
        </w:rPr>
        <w:t>Steps:</w:t>
      </w:r>
    </w:p>
    <w:p>
      <w:pPr>
        <w:pStyle w:val="ListNumber"/>
        <w:spacing w:after="40"/>
      </w:pPr>
      <w:r>
        <w:t xml:space="preserve">Open </w:t>
      </w:r>
      <w:r>
        <w:rPr>
          <w:b/>
        </w:rPr>
        <w:t>Receipts &amp; Payments</w:t>
      </w:r>
      <w:r>
        <w:t xml:space="preserve"> and click </w:t>
      </w:r>
      <w:r>
        <w:rPr>
          <w:b/>
        </w:rPr>
        <w:t>Receive money</w:t>
      </w:r>
      <w:r>
        <w:t>.</w:t>
      </w:r>
    </w:p>
    <w:p>
      <w:pPr>
        <w:pStyle w:val="ListNumber"/>
        <w:spacing w:after="40"/>
      </w:pPr>
      <w:r>
        <w:t xml:space="preserve">Choose the customer, set </w:t>
      </w:r>
      <w:r>
        <w:rPr>
          <w:b/>
        </w:rPr>
        <w:t>Date</w:t>
      </w:r>
      <w:r>
        <w:t xml:space="preserve"> and </w:t>
      </w:r>
      <w:r>
        <w:rPr>
          <w:b/>
        </w:rPr>
        <w:t>Amount</w:t>
      </w:r>
      <w:r>
        <w:t xml:space="preserve"> to </w:t>
      </w:r>
      <w:r>
        <w:rPr>
          <w:rFonts w:ascii="Consolas" w:hAnsi="Consolas"/>
          <w:color w:val="1D4ED8"/>
          <w:sz w:val="19"/>
        </w:rPr>
        <w:t>5000</w:t>
      </w:r>
      <w:r>
        <w:t xml:space="preserve">, </w:t>
      </w:r>
      <w:r>
        <w:rPr>
          <w:b/>
        </w:rPr>
        <w:t>Account</w:t>
      </w:r>
      <w:r>
        <w:t xml:space="preserve"> </w:t>
      </w:r>
      <w:r>
        <w:rPr>
          <w:rFonts w:ascii="Consolas" w:hAnsi="Consolas"/>
          <w:color w:val="1D4ED8"/>
          <w:sz w:val="19"/>
        </w:rPr>
        <w:t>1010</w:t>
      </w:r>
      <w:r>
        <w:t>,</w:t>
      </w:r>
    </w:p>
    <w:p>
      <w:r>
        <w:t xml:space="preserve">and leave </w:t>
      </w:r>
      <w:r>
        <w:rPr>
          <w:b/>
        </w:rPr>
        <w:t>Invoices this settles</w:t>
      </w:r>
      <w:r>
        <w:t xml:space="preserve"> empty.</w:t>
      </w:r>
    </w:p>
    <w:p>
      <w:pPr>
        <w:pStyle w:val="ListNumber"/>
        <w:spacing w:after="40"/>
      </w:pPr>
      <w:r>
        <w:rPr>
          <w:b/>
        </w:rPr>
        <w:t>Record</w:t>
      </w:r>
      <w:r>
        <w:t xml:space="preserve"> it.</w:t>
      </w:r>
    </w:p>
    <w:p>
      <w:pPr>
        <w:pStyle w:val="ListNumber"/>
        <w:spacing w:after="40"/>
      </w:pPr>
      <w:r>
        <w:t xml:space="preserve">Look at the receipt in the </w:t>
      </w:r>
      <w:r>
        <w:rPr>
          <w:b/>
        </w:rPr>
        <w:t>Receipts &amp; payments</w:t>
      </w:r>
      <w:r>
        <w:t xml:space="preserve"> list.</w:t>
      </w:r>
    </w:p>
    <w:p>
      <w:pPr>
        <w:pStyle w:val="ListNumber"/>
        <w:spacing w:after="40"/>
      </w:pPr>
      <w:r>
        <w:t>Sell something to that customer for less than 5,000 (Sales Entry), then come</w:t>
      </w:r>
    </w:p>
    <w:p>
      <w:r>
        <w:t xml:space="preserve">back to </w:t>
      </w:r>
      <w:r>
        <w:rPr>
          <w:b/>
        </w:rPr>
        <w:t>Receipts &amp; Payments</w:t>
      </w:r>
      <w:r>
        <w:t>.</w:t>
      </w:r>
    </w:p>
    <w:p>
      <w:pPr>
        <w:pStyle w:val="ListNumber"/>
        <w:spacing w:after="40"/>
      </w:pPr>
      <w:r>
        <w:t xml:space="preserve">Click </w:t>
      </w:r>
      <w:r>
        <w:rPr>
          <w:b/>
        </w:rPr>
        <w:t>Apply</w:t>
      </w:r>
      <w:r>
        <w:t xml:space="preserve"> on the receipt, set the amount to the invoice's outstanding,</w:t>
      </w:r>
    </w:p>
    <w:p>
      <w:r>
        <w:t xml:space="preserve">and click </w:t>
      </w:r>
      <w:r>
        <w:rPr>
          <w:b/>
        </w:rPr>
        <w:t>Apply</w:t>
      </w:r>
      <w:r>
        <w:t>.</w:t>
      </w:r>
    </w:p>
    <w:p>
      <w:pPr>
        <w:pStyle w:val="ListNumber"/>
        <w:spacing w:after="40"/>
      </w:pPr>
      <w:r>
        <w:t xml:space="preserve">Check </w:t>
      </w:r>
      <w:r>
        <w:rPr>
          <w:b/>
        </w:rPr>
        <w:t>Outstanding invoices</w:t>
      </w:r>
      <w:r>
        <w:t>.</w:t>
      </w:r>
    </w:p>
    <w:p>
      <w:pPr>
        <w:pStyle w:val="ListBullet"/>
        <w:spacing w:after="40"/>
      </w:pPr>
      <w:r>
        <w:rPr>
          <w:b/>
        </w:rPr>
        <w:t>Expected Behaviour:</w:t>
      </w:r>
      <w:r>
        <w:t xml:space="preserve"> In step 3 a green message says the money is held **on</w:t>
      </w:r>
    </w:p>
    <w:p>
      <w:r>
        <w:t>account</w:t>
      </w:r>
      <w:r>
        <w:rPr>
          <w:b/>
        </w:rPr>
        <w:t xml:space="preserve">. Step 4 shows the full 5,000 under </w:t>
      </w:r>
      <w:r>
        <w:t>On account</w:t>
      </w:r>
      <w:r>
        <w:rPr>
          <w:b/>
        </w:rPr>
        <w:t xml:space="preserve"> and nothing under </w:t>
      </w:r>
      <w:r>
        <w:t>Settles</w:t>
      </w:r>
      <w:r>
        <w:rPr>
          <w:b/>
        </w:rPr>
        <w:t xml:space="preserve">. In step 7 the invoice has been settled by the deposit, and the receipt's </w:t>
      </w:r>
      <w:r>
        <w:t>On account** is down to whatever is left.</w:t>
      </w:r>
    </w:p>
    <w:p>
      <w:pPr>
        <w:pStyle w:val="ListBullet"/>
        <w:spacing w:after="40"/>
      </w:pPr>
      <w:r>
        <w:rPr>
          <w:b/>
        </w:rPr>
        <w:t>Actual Results &amp; Calculation Explanation:</w:t>
      </w:r>
      <w:r>
        <w:t xml:space="preserve"> The receipt still posted the same</w:t>
      </w:r>
    </w:p>
    <w:p>
      <w:r>
        <w:t xml:space="preserve">balanced entry — bank debited, receivables credited — because the money really did arrive. What it did </w:t>
      </w:r>
      <w:r>
        <w:rPr>
          <w:b/>
        </w:rPr>
        <w:t>not</w:t>
      </w:r>
      <w:r>
        <w:t xml:space="preserve"> do was claim an invoice, so the 5,000 is carried as a credit against that customer. Applying it later writes </w:t>
      </w:r>
      <w:r>
        <w:rPr>
          <w:b/>
        </w:rPr>
        <w:t>no new journal entry</w:t>
      </w:r>
      <w:r>
        <w:t>: the money already moved, and allocating only decides which invoice it clears. That is why a deposit shows in the customer's balance from the moment it is received rather than being parked somewhere until someone remembers it.</w:t>
      </w:r>
    </w:p>
    <w:p>
      <w:pPr>
        <w:spacing w:before="40" w:after="160"/>
        <w:pBdr>
          <w:bottom w:val="single" w:sz="6" w:space="1" w:color="D6DBE2"/>
        </w:pBdr>
      </w:pPr>
    </w:p>
    <w:p>
      <w:pPr>
        <w:pStyle w:val="Heading1"/>
      </w:pPr>
      <w:r>
        <w:rPr>
          <w:color w:val="0F172A"/>
        </w:rPr>
        <w:t>Test Case 29 — Compare this month with last month</w:t>
      </w:r>
    </w:p>
    <w:p>
      <w:pPr>
        <w:pStyle w:val="ListBullet"/>
        <w:spacing w:after="40"/>
      </w:pPr>
      <w:r>
        <w:rPr>
          <w:b/>
        </w:rPr>
        <w:t>User Persona:</w:t>
      </w:r>
      <w:r>
        <w:t xml:space="preserve"> </w:t>
      </w:r>
      <w:r>
        <w:rPr>
          <w:b/>
        </w:rPr>
        <w:t>Owner/Viewer</w:t>
      </w:r>
      <w:r>
        <w:t xml:space="preserve"> or </w:t>
      </w:r>
      <w:r>
        <w:rPr>
          <w:b/>
        </w:rPr>
        <w:t>Admin</w:t>
      </w:r>
      <w:r>
        <w:t>.</w:t>
      </w:r>
    </w:p>
    <w:p>
      <w:pPr>
        <w:pStyle w:val="ListBullet"/>
        <w:spacing w:after="40"/>
      </w:pPr>
      <w:r>
        <w:rPr>
          <w:b/>
        </w:rPr>
        <w:t>Objective:</w:t>
      </w:r>
      <w:r>
        <w:t xml:space="preserve"> Read how the business is moving, and see why one figure has no</w:t>
      </w:r>
    </w:p>
    <w:p>
      <w:r>
        <w:t>percentage against it.</w:t>
      </w:r>
    </w:p>
    <w:p>
      <w:pPr>
        <w:pStyle w:val="ListBullet"/>
        <w:spacing w:after="40"/>
      </w:pPr>
      <w:r>
        <w:rPr>
          <w:b/>
        </w:rPr>
        <w:t>Prerequisites:</w:t>
      </w:r>
      <w:r>
        <w:t xml:space="preserve"> Sample data loaded (Test Case 8), and at least one sale posted</w:t>
      </w:r>
    </w:p>
    <w:p>
      <w:r>
        <w:t>in each of two different months.</w:t>
      </w:r>
    </w:p>
    <w:p>
      <w:pPr>
        <w:pStyle w:val="ListBullet"/>
        <w:spacing w:after="40"/>
      </w:pPr>
      <w:r>
        <w:rPr>
          <w:b/>
        </w:rPr>
        <w:t>Steps:</w:t>
      </w:r>
    </w:p>
    <w:p>
      <w:pPr>
        <w:pStyle w:val="ListNumber"/>
        <w:spacing w:after="40"/>
      </w:pPr>
      <w:r>
        <w:t xml:space="preserve">Open </w:t>
      </w:r>
      <w:r>
        <w:rPr>
          <w:b/>
        </w:rPr>
        <w:t>Reports → Period Comparison</w:t>
      </w:r>
      <w:r>
        <w:t>.</w:t>
      </w:r>
    </w:p>
    <w:p>
      <w:pPr>
        <w:pStyle w:val="ListNumber"/>
        <w:spacing w:after="40"/>
      </w:pPr>
      <w:r>
        <w:t xml:space="preserve">Read the dates it opened on, and the </w:t>
      </w:r>
      <w:r>
        <w:rPr>
          <w:b/>
        </w:rPr>
        <w:t>Headline</w:t>
      </w:r>
      <w:r>
        <w:t xml:space="preserve"> table.</w:t>
      </w:r>
    </w:p>
    <w:p>
      <w:pPr>
        <w:pStyle w:val="ListNumber"/>
        <w:spacing w:after="40"/>
      </w:pPr>
      <w:r>
        <w:t xml:space="preserve">Note the </w:t>
      </w:r>
      <w:r>
        <w:rPr>
          <w:b/>
        </w:rPr>
        <w:t>Revenue</w:t>
      </w:r>
      <w:r>
        <w:t xml:space="preserve"> row: both periods, the </w:t>
      </w:r>
      <w:r>
        <w:rPr>
          <w:b/>
        </w:rPr>
        <w:t>Change</w:t>
      </w:r>
      <w:r>
        <w:t>, and the coloured</w:t>
      </w:r>
    </w:p>
    <w:p>
      <w:r>
        <w:rPr>
          <w:b/>
        </w:rPr>
        <w:t>Change %</w:t>
      </w:r>
      <w:r>
        <w:t>.</w:t>
      </w:r>
    </w:p>
    <w:p>
      <w:pPr>
        <w:pStyle w:val="ListNumber"/>
        <w:spacing w:after="40"/>
      </w:pPr>
      <w:r>
        <w:t xml:space="preserve">Set </w:t>
      </w:r>
      <w:r>
        <w:rPr>
          <w:b/>
        </w:rPr>
        <w:t>Period 1</w:t>
      </w:r>
      <w:r>
        <w:t xml:space="preserve"> to a range you know had </w:t>
      </w:r>
      <w:r>
        <w:rPr>
          <w:b/>
        </w:rPr>
        <w:t>no sales at all</w:t>
      </w:r>
      <w:r>
        <w:t xml:space="preserve"> — a quiet week, or</w:t>
      </w:r>
    </w:p>
    <w:p>
      <w:r>
        <w:t>a month before the business started.</w:t>
      </w:r>
    </w:p>
    <w:p>
      <w:pPr>
        <w:pStyle w:val="ListNumber"/>
        <w:spacing w:after="40"/>
      </w:pPr>
      <w:r>
        <w:t xml:space="preserve">Read the </w:t>
      </w:r>
      <w:r>
        <w:rPr>
          <w:b/>
        </w:rPr>
        <w:t>Revenue</w:t>
      </w:r>
      <w:r>
        <w:t xml:space="preserve"> row again.</w:t>
      </w:r>
    </w:p>
    <w:p>
      <w:pPr>
        <w:pStyle w:val="ListNumber"/>
        <w:spacing w:after="40"/>
      </w:pPr>
      <w:r>
        <w:t xml:space="preserve">Look at the </w:t>
      </w:r>
      <w:r>
        <w:rPr>
          <w:b/>
        </w:rPr>
        <w:t>Gross margin %</w:t>
      </w:r>
      <w:r>
        <w:t xml:space="preserve"> row in the same table.</w:t>
      </w:r>
    </w:p>
    <w:p>
      <w:pPr>
        <w:pStyle w:val="ListNumber"/>
        <w:spacing w:after="40"/>
      </w:pPr>
      <w:r>
        <w:t xml:space="preserve">Set the periods back to two ordinary months and click </w:t>
      </w:r>
      <w:r>
        <w:rPr>
          <w:b/>
        </w:rPr>
        <w:t>Export CSV</w:t>
      </w:r>
      <w:r>
        <w:t>.</w:t>
      </w:r>
    </w:p>
    <w:p>
      <w:pPr>
        <w:pStyle w:val="ListBullet"/>
        <w:spacing w:after="40"/>
      </w:pPr>
      <w:r>
        <w:rPr>
          <w:b/>
        </w:rPr>
        <w:t>Expected Behaviour:</w:t>
      </w:r>
      <w:r>
        <w:t xml:space="preserve"> In step 3 a rise shows a green pill and a fall a red one.</w:t>
      </w:r>
    </w:p>
    <w:p>
      <w:r>
        <w:t xml:space="preserve">In step 5 the </w:t>
      </w:r>
      <w:r>
        <w:rPr>
          <w:b/>
        </w:rPr>
        <w:t>Change %</w:t>
      </w:r>
      <w:r>
        <w:t xml:space="preserve"> is </w:t>
      </w:r>
      <w:r>
        <w:rPr>
          <w:b/>
        </w:rPr>
        <w:t>blank</w:t>
      </w:r>
      <w:r>
        <w:t xml:space="preserve"> while the </w:t>
      </w:r>
      <w:r>
        <w:rPr>
          <w:b/>
        </w:rPr>
        <w:t>Change</w:t>
      </w:r>
      <w:r>
        <w:t xml:space="preserve"> still shows the full amount. In step 6 the margin's change is shown in </w:t>
      </w:r>
      <w:r>
        <w:rPr>
          <w:b/>
        </w:rPr>
        <w:t>points</w:t>
      </w:r>
      <w:r>
        <w:t>, with no percentage. Step 7 downloads a file whose column headings name the two date ranges.</w:t>
      </w:r>
    </w:p>
    <w:p>
      <w:pPr>
        <w:pStyle w:val="ListBullet"/>
        <w:spacing w:after="40"/>
      </w:pPr>
      <w:r>
        <w:rPr>
          <w:b/>
        </w:rPr>
        <w:t>Actual Results &amp; Calculation Explanation:</w:t>
      </w:r>
      <w:r>
        <w:t xml:space="preserve"> The report runs the ordinary profit</w:t>
      </w:r>
    </w:p>
    <w:p>
      <w:r>
        <w:t xml:space="preserve">and loss twice — once per period — and subtracts one from the other, so it cannot disagree with the Dashboard. The percentage change is </w:t>
      </w:r>
      <w:r>
        <w:rPr>
          <w:rFonts w:ascii="Consolas" w:hAnsi="Consolas"/>
          <w:color w:val="1D4ED8"/>
          <w:sz w:val="19"/>
        </w:rPr>
        <w:t>(period 2 − period 1) ÷ period 1 × 100</w:t>
      </w:r>
      <w:r>
        <w:t xml:space="preserve">. When period 1 is </w:t>
      </w:r>
      <w:r>
        <w:rPr>
          <w:b/>
        </w:rPr>
        <w:t>zero</w:t>
      </w:r>
      <w:r>
        <w:t xml:space="preserve"> that division has no answer, so no percentage is given: showing "100%" or an enormous figure would be inventing something. For a </w:t>
      </w:r>
      <w:r>
        <w:rPr>
          <w:b/>
        </w:rPr>
        <w:t>margin</w:t>
      </w:r>
      <w:r>
        <w:t>, which is already a percentage, a percentage change of it would be meaningless, so the difference is reported in points instead. Both blanks are the report refusing to state something untrue.</w:t>
      </w:r>
    </w:p>
    <w:p>
      <w:pPr>
        <w:spacing w:before="40" w:after="160"/>
        <w:pBdr>
          <w:bottom w:val="single" w:sz="6" w:space="1" w:color="D6DBE2"/>
        </w:pBdr>
      </w:pPr>
    </w:p>
    <w:p>
      <w:pPr>
        <w:pStyle w:val="Heading1"/>
      </w:pPr>
      <w:r>
        <w:rPr>
          <w:color w:val="0F172A"/>
        </w:rPr>
        <w:t>Test Case 30 — Set a reorder level and read the reorder list</w:t>
      </w:r>
    </w:p>
    <w:p>
      <w:pPr>
        <w:pStyle w:val="ListBullet"/>
        <w:spacing w:after="40"/>
      </w:pPr>
      <w:r>
        <w:rPr>
          <w:b/>
        </w:rPr>
        <w:t>User Persona:</w:t>
      </w:r>
      <w:r>
        <w:t xml:space="preserve"> </w:t>
      </w:r>
      <w:r>
        <w:rPr>
          <w:b/>
        </w:rPr>
        <w:t>Store/Production Staff</w:t>
      </w:r>
      <w:r>
        <w:t xml:space="preserve"> or </w:t>
      </w:r>
      <w:r>
        <w:rPr>
          <w:b/>
        </w:rPr>
        <w:t>Admin</w:t>
      </w:r>
      <w:r>
        <w:t>.</w:t>
      </w:r>
    </w:p>
    <w:p>
      <w:pPr>
        <w:pStyle w:val="ListBullet"/>
        <w:spacing w:after="40"/>
      </w:pPr>
      <w:r>
        <w:rPr>
          <w:b/>
        </w:rPr>
        <w:t>Objective:</w:t>
      </w:r>
      <w:r>
        <w:t xml:space="preserve"> Put an item on the watch list, see it appear when stock runs low,</w:t>
      </w:r>
    </w:p>
    <w:p>
      <w:r>
        <w:t>and see it leave again when the goods arrive.</w:t>
      </w:r>
    </w:p>
    <w:p>
      <w:pPr>
        <w:pStyle w:val="ListBullet"/>
        <w:spacing w:after="40"/>
      </w:pPr>
      <w:r>
        <w:rPr>
          <w:b/>
        </w:rPr>
        <w:t>Prerequisites:</w:t>
      </w:r>
      <w:r>
        <w:t xml:space="preserve"> Test Case 8 done, so there are items and some stock.</w:t>
      </w:r>
    </w:p>
    <w:p>
      <w:pPr>
        <w:pStyle w:val="ListBullet"/>
        <w:spacing w:after="40"/>
      </w:pPr>
      <w:r>
        <w:rPr>
          <w:b/>
        </w:rPr>
        <w:t>Steps:</w:t>
      </w:r>
    </w:p>
    <w:p>
      <w:pPr>
        <w:pStyle w:val="ListNumber"/>
        <w:spacing w:after="40"/>
      </w:pPr>
      <w:r>
        <w:t xml:space="preserve">Open </w:t>
      </w:r>
      <w:r>
        <w:rPr>
          <w:b/>
        </w:rPr>
        <w:t>Reports → Low Stock</w:t>
      </w:r>
      <w:r>
        <w:t xml:space="preserve"> and note what is on it.</w:t>
      </w:r>
    </w:p>
    <w:p>
      <w:pPr>
        <w:pStyle w:val="ListNumber"/>
        <w:spacing w:after="40"/>
      </w:pPr>
      <w:r>
        <w:t xml:space="preserve">Open </w:t>
      </w:r>
      <w:r>
        <w:rPr>
          <w:b/>
        </w:rPr>
        <w:t>Inventory &amp; BOM</w:t>
      </w:r>
      <w:r>
        <w:t xml:space="preserve">, click </w:t>
      </w:r>
      <w:r>
        <w:rPr>
          <w:b/>
        </w:rPr>
        <w:t>Edit</w:t>
      </w:r>
      <w:r>
        <w:t xml:space="preserve"> on an item that has stock, and read its</w:t>
      </w:r>
    </w:p>
    <w:p>
      <w:r>
        <w:rPr>
          <w:b/>
        </w:rPr>
        <w:t>On hand</w:t>
      </w:r>
      <w:r>
        <w:t>.</w:t>
      </w:r>
    </w:p>
    <w:p>
      <w:pPr>
        <w:pStyle w:val="ListNumber"/>
        <w:spacing w:after="40"/>
      </w:pPr>
      <w:r>
        <w:t xml:space="preserve">Set </w:t>
      </w:r>
      <w:r>
        <w:rPr>
          <w:b/>
        </w:rPr>
        <w:t>Reorder level</w:t>
      </w:r>
      <w:r>
        <w:t xml:space="preserve"> to </w:t>
      </w:r>
      <w:r>
        <w:rPr>
          <w:b/>
        </w:rPr>
        <w:t>more than</w:t>
      </w:r>
      <w:r>
        <w:t xml:space="preserve"> its quantity on hand (for example, twice</w:t>
      </w:r>
    </w:p>
    <w:p>
      <w:r>
        <w:t xml:space="preserve">as much) and click </w:t>
      </w:r>
      <w:r>
        <w:rPr>
          <w:b/>
        </w:rPr>
        <w:t>Save item</w:t>
      </w:r>
      <w:r>
        <w:t>.</w:t>
      </w:r>
    </w:p>
    <w:p>
      <w:pPr>
        <w:pStyle w:val="ListNumber"/>
        <w:spacing w:after="40"/>
      </w:pPr>
      <w:r>
        <w:t xml:space="preserve">Go back to </w:t>
      </w:r>
      <w:r>
        <w:rPr>
          <w:b/>
        </w:rPr>
        <w:t>Reports → Low Stock</w:t>
      </w:r>
      <w:r>
        <w:t>.</w:t>
      </w:r>
    </w:p>
    <w:p>
      <w:pPr>
        <w:pStyle w:val="ListNumber"/>
        <w:spacing w:after="40"/>
      </w:pPr>
      <w:r>
        <w:t xml:space="preserve">Read the </w:t>
      </w:r>
      <w:r>
        <w:rPr>
          <w:b/>
        </w:rPr>
        <w:t>Shortfall</w:t>
      </w:r>
      <w:r>
        <w:t xml:space="preserve"> and </w:t>
      </w:r>
      <w:r>
        <w:rPr>
          <w:b/>
        </w:rPr>
        <w:t>Cost to restock</w:t>
      </w:r>
      <w:r>
        <w:t xml:space="preserve"> for that item.</w:t>
      </w:r>
    </w:p>
    <w:p>
      <w:pPr>
        <w:pStyle w:val="ListNumber"/>
        <w:spacing w:after="40"/>
      </w:pPr>
      <w:r>
        <w:t xml:space="preserve">Back on </w:t>
      </w:r>
      <w:r>
        <w:rPr>
          <w:b/>
        </w:rPr>
        <w:t>Inventory &amp; BOM</w:t>
      </w:r>
      <w:r>
        <w:t xml:space="preserve">, clear the </w:t>
      </w:r>
      <w:r>
        <w:rPr>
          <w:b/>
        </w:rPr>
        <w:t>Reorder level</w:t>
      </w:r>
      <w:r>
        <w:t xml:space="preserve"> and save.</w:t>
      </w:r>
    </w:p>
    <w:p>
      <w:pPr>
        <w:pStyle w:val="ListNumber"/>
        <w:spacing w:after="40"/>
      </w:pPr>
      <w:r>
        <w:t xml:space="preserve">Return to </w:t>
      </w:r>
      <w:r>
        <w:rPr>
          <w:b/>
        </w:rPr>
        <w:t>Low Stock</w:t>
      </w:r>
      <w:r>
        <w:t>.</w:t>
      </w:r>
    </w:p>
    <w:p>
      <w:pPr>
        <w:pStyle w:val="ListBullet"/>
        <w:spacing w:after="40"/>
      </w:pPr>
      <w:r>
        <w:rPr>
          <w:b/>
        </w:rPr>
        <w:t>Expected Behaviour:</w:t>
      </w:r>
      <w:r>
        <w:t xml:space="preserve"> In step 4 the item is now listed, and a red </w:t>
      </w:r>
      <w:r>
        <w:rPr>
          <w:b/>
        </w:rPr>
        <w:t>reorder</w:t>
      </w:r>
      <w:r>
        <w:t xml:space="preserve"> tag</w:t>
      </w:r>
    </w:p>
    <w:p>
      <w:r>
        <w:t>sits beside its code in the Inventory list. In step 5 the shortfall is the difference between the level and the quantity on hand multiplied out at average cost. In step 7 it has gone from the list again, even though its stock has not changed.</w:t>
      </w:r>
    </w:p>
    <w:p>
      <w:pPr>
        <w:pStyle w:val="ListBullet"/>
        <w:spacing w:after="40"/>
      </w:pPr>
      <w:r>
        <w:rPr>
          <w:b/>
        </w:rPr>
        <w:t>Actual Results &amp; Calculation Explanation:</w:t>
      </w:r>
      <w:r>
        <w:t xml:space="preserve"> The report compares each item's</w:t>
      </w:r>
    </w:p>
    <w:p>
      <w:r>
        <w:rPr>
          <w:b/>
        </w:rPr>
        <w:t>ledger quantity</w:t>
      </w:r>
      <w:r>
        <w:t xml:space="preserve"> with its reorder level and lists those at or below it, ordered by the size of the gap. The quantity is read from the stock ledger rather than stored, so the list cannot disagree with the Inventory screen. Clearing the level removes the item from the list because </w:t>
      </w:r>
      <w:r>
        <w:rPr>
          <w:b/>
        </w:rPr>
        <w:t>blank means not watched</w:t>
      </w:r>
      <w:r>
        <w:t>, not zero — which is why an item with no level never appears, however little is left, and why the report did not put every item in the system on the list the day the field was introduced.</w:t>
      </w:r>
    </w:p>
    <w:p>
      <w:pPr>
        <w:spacing w:before="40" w:after="160"/>
        <w:pBdr>
          <w:bottom w:val="single" w:sz="6" w:space="1" w:color="D6DBE2"/>
        </w:pBdr>
      </w:pPr>
    </w:p>
    <w:p>
      <w:pPr>
        <w:pStyle w:val="Heading1"/>
      </w:pPr>
      <w:r>
        <w:rPr>
          <w:color w:val="0F172A"/>
        </w:rPr>
        <w:t>A short checklist before you go live</w:t>
      </w:r>
    </w:p>
    <w:p>
      <w:pPr>
        <w:pStyle w:val="ListNumber"/>
        <w:spacing w:after="40"/>
      </w:pPr>
      <w:r>
        <w:rPr>
          <w:b/>
        </w:rPr>
        <w:t>Configuration → Company details</w:t>
      </w:r>
      <w:r>
        <w:t xml:space="preserve"> — set and </w:t>
      </w:r>
      <w:r>
        <w:rPr>
          <w:b/>
        </w:rPr>
        <w:t>Confirm</w:t>
      </w:r>
      <w:r>
        <w:t xml:space="preserve"> the name, address,</w:t>
      </w:r>
    </w:p>
    <w:p>
      <w:r>
        <w:t xml:space="preserve">phone, </w:t>
      </w:r>
      <w:r>
        <w:rPr>
          <w:b/>
        </w:rPr>
        <w:t>VAT registration (BIN)</w:t>
      </w:r>
      <w:r>
        <w:t xml:space="preserve"> and </w:t>
      </w:r>
      <w:r>
        <w:rPr>
          <w:b/>
        </w:rPr>
        <w:t>TIN</w:t>
      </w:r>
      <w:r>
        <w:t>. The BIN has to be right before any tax invoice is issued, because it is printed on the document.</w:t>
      </w:r>
    </w:p>
    <w:p>
      <w:pPr>
        <w:pStyle w:val="ListNumber"/>
        <w:spacing w:after="40"/>
      </w:pPr>
      <w:r>
        <w:rPr>
          <w:b/>
        </w:rPr>
        <w:t>Configuration → VAT / AIT, TDS and VDS</w:t>
      </w:r>
      <w:r>
        <w:t xml:space="preserve"> — set the rates your tax adviser</w:t>
      </w:r>
    </w:p>
    <w:p>
      <w:r>
        <w:t>confirms, and confirm each row.</w:t>
      </w:r>
    </w:p>
    <w:p>
      <w:pPr>
        <w:pStyle w:val="ListNumber"/>
        <w:spacing w:after="40"/>
      </w:pPr>
      <w:r>
        <w:rPr>
          <w:b/>
        </w:rPr>
        <w:t>Configuration → Payroll</w:t>
      </w:r>
      <w:r>
        <w:t xml:space="preserve"> — agree the salary components and deductions.</w:t>
      </w:r>
    </w:p>
    <w:p>
      <w:pPr>
        <w:pStyle w:val="ListNumber"/>
        <w:spacing w:after="40"/>
      </w:pPr>
      <w:r>
        <w:rPr>
          <w:b/>
        </w:rPr>
        <w:t>Configuration → Posting controls</w:t>
      </w:r>
      <w:r>
        <w:t xml:space="preserve"> — decide whether reversals need a second</w:t>
      </w:r>
    </w:p>
    <w:p>
      <w:r>
        <w:t xml:space="preserve">person, and whether any year is </w:t>
      </w:r>
      <w:r>
        <w:rPr>
          <w:b/>
        </w:rPr>
        <w:t>closed</w:t>
      </w:r>
      <w:r>
        <w:t xml:space="preserve"> (</w:t>
      </w:r>
      <w:r>
        <w:rPr>
          <w:b/>
        </w:rPr>
        <w:t>Books closed through</w:t>
      </w:r>
      <w:r>
        <w:t>). Leave it blank until you have reported a year.</w:t>
      </w:r>
    </w:p>
    <w:p>
      <w:pPr>
        <w:pStyle w:val="ListNumber"/>
        <w:spacing w:after="40"/>
      </w:pPr>
      <w:r>
        <w:rPr>
          <w:b/>
        </w:rPr>
        <w:t>Configuration → Sales documents</w:t>
      </w:r>
      <w:r>
        <w:t xml:space="preserve"> — choose a plain receipt or a tax invoice.</w:t>
      </w:r>
    </w:p>
    <w:p>
      <w:pPr>
        <w:pStyle w:val="ListNumber"/>
        <w:spacing w:after="40"/>
      </w:pPr>
      <w:r>
        <w:rPr>
          <w:b/>
        </w:rPr>
        <w:t>Security</w:t>
      </w:r>
      <w:r>
        <w:t xml:space="preserve"> — each user sets their own password, and turns on two-factor</w:t>
      </w:r>
    </w:p>
    <w:p>
      <w:r>
        <w:t>authentication if required.</w:t>
      </w:r>
    </w:p>
    <w:p>
      <w:pPr>
        <w:pStyle w:val="ListNumber"/>
        <w:spacing w:after="40"/>
      </w:pPr>
      <w:r>
        <w:rPr>
          <w:b/>
        </w:rPr>
        <w:t>Roles &amp; Access</w:t>
      </w:r>
      <w:r>
        <w:t xml:space="preserve"> — check the permission matrix matches the jobs people do,</w:t>
      </w:r>
    </w:p>
    <w:p>
      <w:r>
        <w:t xml:space="preserve">and </w:t>
      </w:r>
      <w:r>
        <w:rPr>
          <w:b/>
        </w:rPr>
        <w:t>delete the five demo accounts</w:t>
      </w:r>
      <w:r>
        <w:t xml:space="preserve"> (</w:t>
      </w:r>
      <w:r>
        <w:rPr>
          <w:rFonts w:ascii="Consolas" w:hAnsi="Consolas"/>
          <w:color w:val="1D4ED8"/>
          <w:sz w:val="19"/>
        </w:rPr>
        <w:t>admin@rpci.demo</w:t>
      </w:r>
      <w:r>
        <w:t xml:space="preserve"> and the rest) once your own administrators exist and can sign in.</w:t>
      </w:r>
    </w:p>
    <w:p>
      <w:pPr>
        <w:pStyle w:val="ListNumber"/>
        <w:spacing w:after="40"/>
      </w:pPr>
      <w:r>
        <w:rPr>
          <w:b/>
        </w:rPr>
        <w:t>Data</w:t>
      </w:r>
      <w:r>
        <w:t xml:space="preserve"> — import your workbook, or start fresh and begin entering. **Check all</w:t>
      </w:r>
    </w:p>
    <w:p>
      <w:r>
        <w:t xml:space="preserve">four integrity checks show a green tick straight after the import.** If the inventory check flags, the workbook's stock ledger and general ledger disagree — resolve that with the accountant before entering live data, because every stock figure afterwards is computed from it. (The client's </w:t>
      </w:r>
      <w:r>
        <w:rPr>
          <w:rFonts w:ascii="Consolas" w:hAnsi="Consolas"/>
          <w:color w:val="1D4ED8"/>
          <w:sz w:val="19"/>
        </w:rPr>
        <w:t>RPCI Accounts.xlsx</w:t>
      </w:r>
      <w:r>
        <w:t xml:space="preserve"> flags this way today; </w:t>
      </w:r>
      <w:r>
        <w:rPr>
          <w:rFonts w:ascii="Consolas" w:hAnsi="Consolas"/>
          <w:color w:val="1D4ED8"/>
          <w:sz w:val="19"/>
        </w:rPr>
        <w:t>SAMPLE_TEST_WORKBOOK.xlsx</w:t>
      </w:r>
      <w:r>
        <w:t xml:space="preserve"> does not.) Once real figures are in, importing replaces the books, so import deliberately.</w:t>
      </w:r>
    </w:p>
    <w:p>
      <w:pPr>
        <w:pStyle w:val="ListNumber"/>
        <w:spacing w:after="40"/>
      </w:pPr>
      <w:r>
        <w:rPr>
          <w:b/>
        </w:rPr>
        <w:t>Backups</w:t>
      </w:r>
      <w:r>
        <w:t xml:space="preserve"> — on a VPS, install the nightly cron for </w:t>
      </w:r>
      <w:r>
        <w:rPr>
          <w:rFonts w:ascii="Consolas" w:hAnsi="Consolas"/>
          <w:color w:val="1D4ED8"/>
          <w:sz w:val="19"/>
        </w:rPr>
        <w:t>deploy/backup.sh</w:t>
      </w:r>
      <w:r>
        <w:t>; on a</w:t>
      </w:r>
    </w:p>
    <w:p>
      <w:r>
        <w:t xml:space="preserve">hosted deployment use </w:t>
      </w:r>
      <w:r>
        <w:rPr>
          <w:rFonts w:ascii="Consolas" w:hAnsi="Consolas"/>
          <w:color w:val="1D4ED8"/>
          <w:sz w:val="19"/>
        </w:rPr>
        <w:t>scripts/backup_db.py</w:t>
      </w:r>
      <w:r>
        <w:t xml:space="preserve">. Either way, keep the files off the machine that hosts the database, and </w:t>
      </w:r>
      <w:r>
        <w:rPr>
          <w:b/>
        </w:rPr>
        <w:t>restore one</w:t>
      </w:r>
      <w:r>
        <w:t xml:space="preserve"> to prove it works. A backup that has never been restored is a guess.</w:t>
      </w:r>
    </w:p>
    <w:p>
      <w:pPr>
        <w:pStyle w:val="ListNumber"/>
        <w:spacing w:after="40"/>
      </w:pPr>
      <w:r>
        <w:rPr>
          <w:b/>
        </w:rPr>
        <w:t>Try the two new guards once</w:t>
      </w:r>
      <w:r>
        <w:t>, so you have seen them: close a period and be</w:t>
      </w:r>
    </w:p>
    <w:p>
      <w:r>
        <w:t>refused (Test Case 23), and lock an account and release it (Test Case 24).</w:t>
      </w:r>
    </w:p>
    <w:p>
      <w:pPr>
        <w:pStyle w:val="ListNumber"/>
        <w:spacing w:after="40"/>
      </w:pPr>
      <w:r>
        <w:rPr>
          <w:b/>
        </w:rPr>
        <w:t>Item master</w:t>
      </w:r>
      <w:r>
        <w:t xml:space="preserve"> — add your real products under </w:t>
      </w:r>
      <w:r>
        <w:rPr>
          <w:b/>
        </w:rPr>
        <w:t>Inventory &amp; BOM</w:t>
      </w:r>
      <w:r>
        <w:t>, or import</w:t>
      </w:r>
    </w:p>
    <w:p>
      <w:r>
        <w:t>your workbook, before the first purchase, production run or sale. Nothing can be bought, made or sold until its item exists.</w:t>
      </w:r>
    </w:p>
    <w:p>
      <w:pPr>
        <w:pStyle w:val="ListNumber"/>
        <w:spacing w:after="40"/>
      </w:pPr>
      <w:r>
        <w:rPr>
          <w:b/>
        </w:rPr>
        <w:t>Customers &amp; Suppliers</w:t>
      </w:r>
      <w:r>
        <w:t xml:space="preserve"> — if you have been trading already, press **Adopt</w:t>
      </w:r>
    </w:p>
    <w:p>
      <w:r>
        <w:t>existing names** to turn the names on your posted transactions into records in one step. Otherwise add your main customers and suppliers by hand. Sales and purchases pick from this list.</w:t>
      </w:r>
    </w:p>
    <w:p>
      <w:pPr>
        <w:pStyle w:val="ListNumber"/>
        <w:spacing w:after="40"/>
      </w:pPr>
      <w:r>
        <w:rPr>
          <w:b/>
        </w:rPr>
        <w:t>Receipts &amp; Payments</w:t>
      </w:r>
      <w:r>
        <w:t xml:space="preserve"> — decide who may record money (Admin and Accountant can</w:t>
      </w:r>
    </w:p>
    <w:p>
      <w:r>
        <w:t xml:space="preserve">by default; widen it per user if a cashier needs it), and confirm the </w:t>
      </w:r>
      <w:r>
        <w:rPr>
          <w:b/>
        </w:rPr>
        <w:t>Accounts money moves through</w:t>
      </w:r>
      <w:r>
        <w:t xml:space="preserve"> setting lists every bank account you take money through. Then work through Test Cases 27 and 28 once, so you have seen an invoice settled and a deposit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