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pStyle w:val="Heading2"/>
      </w:pPr>
      <w:r>
        <w:rPr>
          <w:color w:val="0F172A"/>
        </w:rPr>
        <w:t>A note on time</w:t>
      </w:r>
    </w:p>
    <w:p>
      <w:r>
        <w:t xml:space="preserve">Every timestamp is </w:t>
      </w:r>
      <w:r>
        <w:rPr>
          <w:b/>
        </w:rPr>
        <w:t>recorded in UTC and shown in Bangladesh time (GMT+6)</w:t>
      </w:r>
      <w:r>
        <w:t>. You never have to convert anything: the Dashboard, the posted lists, the audit log and the approvals queue all read on the same clock, whichever computer or phone you open them on.</w:t>
      </w:r>
    </w:p>
    <w:p>
      <w:r>
        <w:t>Dates you choose yourself — a sale date, a purchase date, a pay date — are business dates, and are not shifted. A posted transaction shows both: the date it belongs to, and the moment it was entered.</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Customers &amp; Suppliers</w:t>
            </w:r>
          </w:p>
        </w:tc>
        <w:tc>
          <w:tcPr>
            <w:tcW w:type="dxa" w:w="2880"/>
          </w:tcPr>
          <w:p>
            <w:r>
              <w:rPr>
                <w:sz w:val="19"/>
              </w:rPr>
            </w:r>
            <w:r>
              <w:rPr>
                <w:sz w:val="19"/>
              </w:rPr>
              <w:t>The list of firms you trade with — customers, suppliers, or both.</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who sees which menus,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r>
        <w:tc>
          <w:tcPr>
            <w:tcW w:type="dxa" w:w="2880"/>
          </w:tcPr>
          <w:p>
            <w:r>
              <w:rPr>
                <w:sz w:val="19"/>
              </w:rPr>
            </w:r>
            <w:r>
              <w:rPr>
                <w:b/>
                <w:sz w:val="19"/>
              </w:rPr>
              <w:t>My account</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bl>
    <w:p/>
    <w:p>
      <w:r>
        <w:t xml:space="preserve">The </w:t>
      </w:r>
      <w:r>
        <w:rPr>
          <w:b/>
        </w:rPr>
        <w:t>Operations</w:t>
      </w:r>
      <w:r>
        <w:t xml:space="preserve"> group is the one everybody works in; the others are narrower. Three groups depend on permissions rather than on your job:</w:t>
      </w:r>
    </w:p>
    <w:p>
      <w:pPr>
        <w:pStyle w:val="ListBullet"/>
        <w:spacing w:after="40"/>
      </w:pPr>
      <w:r>
        <w:rPr>
          <w:b/>
        </w:rPr>
        <w:t>Overview</w:t>
      </w:r>
      <w:r>
        <w:t xml:space="preserve"> (the Dashboard) — shown where the </w:t>
      </w:r>
      <w:r>
        <w:rPr>
          <w:b/>
        </w:rPr>
        <w:t>Reports</w:t>
      </w:r>
      <w:r>
        <w:t xml:space="preserve"> permission is held,</w:t>
      </w:r>
    </w:p>
    <w:p>
      <w:r>
        <w:t>which by default means Admin, Accountant and Owner.</w:t>
      </w:r>
    </w:p>
    <w:p>
      <w:pPr>
        <w:pStyle w:val="ListBullet"/>
        <w:spacing w:after="40"/>
      </w:pPr>
      <w:r>
        <w:rPr>
          <w:b/>
        </w:rPr>
        <w:t>Administration</w:t>
      </w:r>
      <w:r>
        <w:t xml:space="preserve"> — its own </w:t>
      </w:r>
      <w:r>
        <w:rPr>
          <w:b/>
        </w:rPr>
        <w:t>Administration</w:t>
      </w:r>
      <w:r>
        <w:t xml:space="preserve"> permission, held by Admin and</w:t>
      </w:r>
    </w:p>
    <w:p>
      <w:r>
        <w:t>Owner; an owner may look but not change anything.</w:t>
      </w:r>
    </w:p>
    <w:p>
      <w:pPr>
        <w:pStyle w:val="ListBullet"/>
        <w:spacing w:after="40"/>
      </w:pPr>
      <w:r>
        <w:rPr>
          <w:b/>
        </w:rPr>
        <w:t>My account</w:t>
      </w:r>
      <w:r>
        <w:t xml:space="preserve"> — held by everybody, so anyone can change their own password.</w:t>
      </w:r>
    </w:p>
    <w:p>
      <w:r>
        <w:t xml:space="preserve">An administrator can </w:t>
      </w:r>
      <w:r>
        <w:rPr>
          <w:b/>
        </w:rPr>
        <w:t>grant or deny any of these areas to one person</w:t>
      </w:r>
      <w:r>
        <w:t xml:space="preserve"> on Roles &amp; Access, without changing their role. See "Which menus each role is offered" in 1.2 for the defaults.</w:t>
      </w:r>
    </w:p>
    <w:p>
      <w:r>
        <w:rPr>
          <w:b/>
        </w:rPr>
        <w:t>On a narrow screen</w:t>
      </w:r>
      <w:r>
        <w:t xml:space="preserve"> — a phone or a small tablet — the menu folds away behind a </w:t>
      </w:r>
      <w:r>
        <w:rPr>
          <w:b/>
        </w:rPr>
        <w:t>menu button</w:t>
      </w:r>
      <w:r>
        <w:t xml:space="preserve"> at the top left. Tap it to slide the menu out; tap an item to open that screen; tap anywhere outside the menu, or press Escape, to close it. Nothing is lost: the same items are there, and Store and Sales users see only the work they do.</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Nothing else</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Which menus each role is offered</w:t>
      </w:r>
    </w:p>
    <w:p>
      <w:r>
        <w:t>The sidebar only shows a group when the role may open something inside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Menu group</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 Staff</w:t>
            </w:r>
          </w:p>
        </w:tc>
        <w:tc>
          <w:tcPr>
            <w:tcW w:type="dxa" w:w="1440"/>
            <w:shd w:val="clear" w:color="auto" w:fill="F1F5F9"/>
          </w:tcPr>
          <w:p>
            <w:r>
              <w:rPr>
                <w:b/>
                <w:sz w:val="19"/>
              </w:rPr>
            </w:r>
            <w:r>
              <w:rPr>
                <w:b/>
                <w:sz w:val="19"/>
              </w:rPr>
              <w:t>Owner / Viewer</w:t>
            </w:r>
          </w:p>
        </w:tc>
      </w:tr>
      <w:tr>
        <w:tc>
          <w:tcPr>
            <w:tcW w:type="dxa" w:w="1440"/>
          </w:tcPr>
          <w:p>
            <w:r>
              <w:rPr>
                <w:sz w:val="19"/>
              </w:rPr>
            </w:r>
            <w:r>
              <w:rPr>
                <w:b/>
                <w:sz w:val="19"/>
              </w:rPr>
              <w:t>Overview</w:t>
            </w:r>
            <w:r>
              <w:rPr>
                <w:sz w:val="19"/>
              </w:rPr>
              <w:t xml:space="preserve"> — Dashboard</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Ledger</w:t>
            </w:r>
            <w:r>
              <w:rPr>
                <w:sz w:val="19"/>
              </w:rPr>
              <w:t xml:space="preserve"> — accounts, journal</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Operations</w:t>
            </w:r>
            <w:r>
              <w:rPr>
                <w:sz w:val="19"/>
              </w:rPr>
              <w:t xml:space="preserve"> — stock, buying, making, selling</w:t>
            </w:r>
          </w:p>
        </w:tc>
        <w:tc>
          <w:tcPr>
            <w:tcW w:type="dxa" w:w="1440"/>
          </w:tcPr>
          <w:p>
            <w:r>
              <w:rPr>
                <w:sz w:val="19"/>
              </w:rPr>
            </w:r>
            <w:r>
              <w:rPr>
                <w:sz w:val="19"/>
              </w:rPr>
              <w:t>Yes</w:t>
            </w:r>
          </w:p>
        </w:tc>
        <w:tc>
          <w:tcPr>
            <w:tcW w:type="dxa" w:w="1440"/>
          </w:tcPr>
          <w:p>
            <w:r>
              <w:rPr>
                <w:sz w:val="19"/>
              </w:rPr>
            </w:r>
            <w:r>
              <w:rPr>
                <w:sz w:val="19"/>
              </w:rPr>
              <w:t>Yes (read only)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 (read only)</w:t>
            </w:r>
          </w:p>
        </w:tc>
      </w:tr>
      <w:tr>
        <w:tc>
          <w:tcPr>
            <w:tcW w:type="dxa" w:w="1440"/>
          </w:tcPr>
          <w:p>
            <w:r>
              <w:rPr>
                <w:sz w:val="19"/>
              </w:rPr>
            </w:r>
            <w:r>
              <w:rPr>
                <w:b/>
                <w:sz w:val="19"/>
              </w:rPr>
              <w:t>Payroll</w:t>
            </w:r>
            <w:r>
              <w:rPr>
                <w:sz w:val="19"/>
              </w:rPr>
              <w:t xml:space="preserve"> — employees, runs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Reports</w:t>
            </w:r>
            <w:r>
              <w:rPr>
                <w:sz w:val="19"/>
              </w:rPr>
              <w:t xml:space="preserve"> — trial balance, ledger, balance sheet</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Administration</w:t>
            </w:r>
            <w:r>
              <w:rPr>
                <w:sz w:val="19"/>
              </w:rPr>
              <w:t xml:space="preserve"> — roles, approvals, configuration, data</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My account</w:t>
            </w:r>
            <w:r>
              <w:rPr>
                <w:sz w:val="19"/>
              </w:rPr>
              <w:t xml:space="preserve"> — your password and 2-FA</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bl>
    <w:p/>
    <w:p>
      <w:r>
        <w:t>Two of these are narrow because of the permission behind them, not because of who you are — and an administrator can grant either to one person:</w:t>
      </w:r>
    </w:p>
    <w:p>
      <w:pPr>
        <w:pStyle w:val="ListBullet"/>
        <w:spacing w:after="40"/>
      </w:pPr>
      <w:r>
        <w:t xml:space="preserve">The </w:t>
      </w:r>
      <w:r>
        <w:rPr>
          <w:b/>
        </w:rPr>
        <w:t>Dashboard</w:t>
      </w:r>
      <w:r>
        <w:t xml:space="preserve"> is shown where </w:t>
      </w:r>
      <w:r>
        <w:rPr>
          <w:b/>
        </w:rPr>
        <w:t>Reports</w:t>
      </w:r>
      <w:r>
        <w:t xml:space="preserve"> is held. That is what makes it</w:t>
      </w:r>
    </w:p>
    <w:p>
      <w:r>
        <w:t>Admin, Accountant and Owner, since Store and Sales hold no reports.</w:t>
      </w:r>
    </w:p>
    <w:p>
      <w:pPr>
        <w:pStyle w:val="ListBullet"/>
        <w:spacing w:after="40"/>
      </w:pPr>
      <w:r>
        <w:t xml:space="preserve">The </w:t>
      </w:r>
      <w:r>
        <w:rPr>
          <w:b/>
        </w:rPr>
        <w:t>Administration</w:t>
      </w:r>
      <w:r>
        <w:t xml:space="preserve"> group is shown where its own </w:t>
      </w:r>
      <w:r>
        <w:rPr>
          <w:b/>
        </w:rPr>
        <w:t>Administration</w:t>
      </w:r>
      <w:r>
        <w:t xml:space="preserve"> permission</w:t>
      </w:r>
    </w:p>
    <w:p>
      <w:r>
        <w:t>is held: Admin and Owner. Inside it, an owner can look but not change — saving a setting, issuing a password, removing an account, importing or resetting data all remain administrator-only.</w:t>
      </w:r>
    </w:p>
    <w:p>
      <w:r>
        <w:rPr>
          <w:b/>
        </w:rPr>
        <w:t>Store/Production and Sales see only the work they do.</w:t>
      </w:r>
      <w:r>
        <w:t xml:space="preserve"> Store staff get </w:t>
      </w:r>
      <w:r>
        <w:rPr>
          <w:b/>
        </w:rPr>
        <w:t>Inventory &amp; BOM</w:t>
      </w:r>
      <w:r>
        <w:t xml:space="preserve"> and </w:t>
      </w:r>
      <w:r>
        <w:rPr>
          <w:b/>
        </w:rPr>
        <w:t>Production Entry</w:t>
      </w:r>
      <w:r>
        <w:t xml:space="preserve">; sales staff get </w:t>
      </w:r>
      <w:r>
        <w:rPr>
          <w:b/>
        </w:rPr>
        <w:t>Purchase Entry</w:t>
      </w:r>
      <w:r>
        <w:t xml:space="preserve"> and </w:t>
      </w:r>
      <w:r>
        <w:rPr>
          <w:b/>
        </w:rPr>
        <w:t>Sales Entry</w:t>
      </w:r>
      <w:r>
        <w:t xml:space="preserve">, plus a read-only look at items so they can pick what they are selling. Neither is offered the Dashboard, the ledger, payroll or the financial reports — only the screens their own job needs. Both may also maintain </w:t>
      </w:r>
      <w:r>
        <w:rPr>
          <w:b/>
        </w:rPr>
        <w:t>Customers &amp; Suppliers</w:t>
      </w:r>
      <w:r>
        <w:t>, because a sale or a purchase needs a partner that exists in the list — an administrator can narrow that to read-only if the list should be controlled centrally.</w:t>
      </w:r>
    </w:p>
    <w:p>
      <w:r>
        <w:rPr>
          <w:b/>
        </w:rPr>
        <w:t>Every role keeps "My account"</w:t>
      </w:r>
      <w:r>
        <w:t>, so anyone can change their own password and set up two-factor sign-in without asking an administrator.</w:t>
      </w:r>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 xml:space="preserve">. Each card also gives the number of lines, who entered it, and </w:t>
      </w:r>
      <w:r>
        <w:rPr>
          <w:b/>
        </w:rPr>
        <w:t>when — date and time</w:t>
      </w:r>
      <w:r>
        <w:t xml:space="preserve"> — so a voucher can be matched to the moment it was posted.</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Customers &amp; Suppliers</w:t>
      </w:r>
    </w:p>
    <w:p>
      <w:r>
        <w:t xml:space="preserve">One list of the firms you trade with, with a </w:t>
      </w:r>
      <w:r>
        <w:rPr>
          <w:b/>
        </w:rPr>
        <w:t>Type</w:t>
      </w:r>
      <w:r>
        <w:t xml:space="preserve"> of *Customer*, *Supplier*, or *Customer and Supplier*. A single list is deliberate: the same firm often buys from you and supplies you, and one record means one spelling of its name.</w:t>
      </w:r>
    </w:p>
    <w:p>
      <w:pPr>
        <w:pStyle w:val="ListBullet"/>
        <w:spacing w:after="40"/>
      </w:pPr>
      <w:r>
        <w:t xml:space="preserve">Fields: </w:t>
      </w:r>
      <w:r>
        <w:rPr>
          <w:b/>
        </w:rPr>
        <w:t>Code</w:t>
      </w:r>
      <w:r>
        <w:t xml:space="preserve">, </w:t>
      </w:r>
      <w:r>
        <w:rPr>
          <w:b/>
        </w:rPr>
        <w:t>Name</w:t>
      </w:r>
      <w:r>
        <w:t xml:space="preserve">, </w:t>
      </w:r>
      <w:r>
        <w:rPr>
          <w:b/>
        </w:rPr>
        <w:t>Type</w:t>
      </w:r>
      <w:r>
        <w:t xml:space="preserve">, </w:t>
      </w:r>
      <w:r>
        <w:rPr>
          <w:b/>
        </w:rPr>
        <w:t>Contact person</w:t>
      </w:r>
      <w:r>
        <w:t xml:space="preserve">, </w:t>
      </w:r>
      <w:r>
        <w:rPr>
          <w:b/>
        </w:rPr>
        <w:t>Phone</w:t>
      </w:r>
      <w:r>
        <w:t xml:space="preserve">, </w:t>
      </w:r>
      <w:r>
        <w:rPr>
          <w:b/>
        </w:rPr>
        <w:t>Email</w:t>
      </w:r>
      <w:r>
        <w:t>,</w:t>
      </w:r>
    </w:p>
    <w:p>
      <w:r>
        <w:rPr>
          <w:b/>
        </w:rPr>
        <w:t>Address</w:t>
      </w:r>
      <w:r>
        <w:t xml:space="preserve">, </w:t>
      </w:r>
      <w:r>
        <w:rPr>
          <w:b/>
        </w:rPr>
        <w:t>Credit days</w:t>
      </w:r>
      <w:r>
        <w:t xml:space="preserve">, </w:t>
      </w:r>
      <w:r>
        <w:rPr>
          <w:b/>
        </w:rPr>
        <w:t>Active</w:t>
      </w:r>
      <w:r>
        <w:t xml:space="preserve">. </w:t>
      </w:r>
      <w:r>
        <w:rPr>
          <w:b/>
        </w:rPr>
        <w:t>Credit days</w:t>
      </w:r>
      <w:r>
        <w:t xml:space="preserve"> blank means no terms were agreed — which is not the same as zero, so leave it blank unless you know.</w:t>
      </w:r>
    </w:p>
    <w:p>
      <w:pPr>
        <w:pStyle w:val="ListBullet"/>
        <w:spacing w:after="40"/>
      </w:pPr>
      <w:r>
        <w:t xml:space="preserve">Filters: </w:t>
      </w:r>
      <w:r>
        <w:rPr>
          <w:b/>
        </w:rPr>
        <w:t>Search name or code</w:t>
      </w:r>
      <w:r>
        <w:t xml:space="preserve">, </w:t>
      </w:r>
      <w:r>
        <w:rPr>
          <w:b/>
        </w:rPr>
        <w:t>All types</w:t>
      </w:r>
      <w:r>
        <w:t xml:space="preserve">, and an </w:t>
      </w:r>
      <w:r>
        <w:rPr>
          <w:b/>
        </w:rPr>
        <w:t>Active only</w:t>
      </w:r>
      <w:r>
        <w:t xml:space="preserve"> tick. The</w:t>
      </w:r>
    </w:p>
    <w:p>
      <w:r>
        <w:t>card's heading counts what is shown and how many are inactive.</w:t>
      </w:r>
    </w:p>
    <w:p>
      <w:pPr>
        <w:pStyle w:val="ListBullet"/>
        <w:spacing w:after="40"/>
      </w:pPr>
      <w:r>
        <w:rPr>
          <w:b/>
        </w:rPr>
        <w:t>Adopt existing names</w:t>
      </w:r>
      <w:r>
        <w:t xml:space="preserve"> — see below.</w:t>
      </w:r>
    </w:p>
    <w:p>
      <w:pPr>
        <w:pStyle w:val="ListBullet"/>
        <w:spacing w:after="40"/>
      </w:pPr>
      <w:r>
        <w:rPr>
          <w:b/>
        </w:rPr>
        <w:t>Add customer or supplier</w:t>
      </w:r>
      <w:r>
        <w:t xml:space="preserve"> opens the form. The </w:t>
      </w:r>
      <w:r>
        <w:rPr>
          <w:b/>
        </w:rPr>
        <w:t>Code</w:t>
      </w:r>
      <w:r>
        <w:t xml:space="preserve"> is fixed once saved,</w:t>
      </w:r>
    </w:p>
    <w:p>
      <w:r>
        <w:t xml:space="preserve">because sales and purchases point at it. </w:t>
      </w:r>
      <w:r>
        <w:rPr>
          <w:b/>
        </w:rPr>
        <w:t>Edit</w:t>
      </w:r>
      <w:r>
        <w:t xml:space="preserve"> on a row opens the same form. </w:t>
      </w:r>
      <w:r>
        <w:rPr>
          <w:b/>
        </w:rPr>
        <w:t>Delete</w:t>
      </w:r>
      <w:r>
        <w:t xml:space="preserve"> works only while nothing refers to the record; otherwise the server refuses and tells you to set it </w:t>
      </w:r>
      <w:r>
        <w:rPr>
          <w:b/>
        </w:rPr>
        <w:t>inactive</w:t>
      </w:r>
      <w:r>
        <w:t xml:space="preserve"> instead.</w:t>
      </w:r>
    </w:p>
    <w:p>
      <w:pPr>
        <w:pStyle w:val="ListBullet"/>
        <w:spacing w:after="40"/>
      </w:pPr>
      <w:r>
        <w:rPr>
          <w:b/>
        </w:rPr>
        <w:t>Sales Entry</w:t>
      </w:r>
      <w:r>
        <w:t xml:space="preserve"> and </w:t>
      </w:r>
      <w:r>
        <w:rPr>
          <w:b/>
        </w:rPr>
        <w:t>Purchase Entry</w:t>
      </w:r>
      <w:r>
        <w:t xml:space="preserve"> pick the customer or supplier from this</w:t>
      </w:r>
    </w:p>
    <w:p>
      <w:r>
        <w:t>list. If the list is empty those screens fall back to a plain text box, so a sale can still be recorded before the list is set up.</w:t>
      </w:r>
    </w:p>
    <w:p>
      <w:pPr>
        <w:pStyle w:val="ListBullet"/>
        <w:spacing w:after="40"/>
      </w:pPr>
      <w:r>
        <w:rPr>
          <w:b/>
        </w:rPr>
        <w:t>Adopt existing names</w:t>
      </w:r>
      <w:r>
        <w:t xml:space="preserve"> is for a business that has already been trading. The</w:t>
      </w:r>
    </w:p>
    <w:p>
      <w:r>
        <w:t>customer and supplier names already sitting on your posted sales and purchases are your real trading partners, so they are turned into records in one step — each one then claims the transactions carrying its name. It is safe to press more than once: names that already have a record are counted and left alone.</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Item master</w:t>
      </w:r>
      <w:r>
        <w:t xml:space="preserve"> — </w:t>
      </w:r>
      <w:r>
        <w:rPr>
          <w:b/>
        </w:rPr>
        <w:t>Add item</w:t>
      </w:r>
      <w:r>
        <w:t xml:space="preserve"> opens a form: **Code, Name, Unit, Category,</w:t>
      </w:r>
    </w:p>
    <w:p>
      <w:r>
        <w:t>Segment, Active</w:t>
      </w:r>
      <w:r>
        <w:rPr>
          <w:b/>
        </w:rPr>
        <w:t xml:space="preserve">. The </w:t>
      </w:r>
      <w:r>
        <w:t>Code</w:t>
      </w:r>
      <w:r>
        <w:rPr>
          <w:b/>
        </w:rPr>
        <w:t xml:space="preserve"> is fixed once saved, because every other record in the system points at it; everything else can be corrected afterwards with </w:t>
      </w:r>
      <w:r>
        <w:t>Edit</w:t>
      </w:r>
      <w:r>
        <w:rPr>
          <w:b/>
        </w:rPr>
        <w:t xml:space="preserve">. A </w:t>
      </w:r>
      <w:r>
        <w:t>Delete</w:t>
      </w:r>
      <w:r>
        <w:rPr>
          <w:b/>
        </w:rPr>
        <w:t xml:space="preserve"> button removes an item that has no history at all — once it has been bought, sold, made or consumed the server refuses, and its message says to set the item </w:t>
      </w:r>
      <w:r>
        <w:t>inactive** instead. That keeps the history intact and simply takes the item out of the pickers.</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press </w:t>
      </w:r>
      <w:r>
        <w:rPr>
          <w:b/>
        </w:rPr>
        <w:t>Add employee</w:t>
      </w:r>
      <w:r>
        <w:t xml:space="preserve"> on the Staff card, which opens the</w:t>
      </w:r>
    </w:p>
    <w:p>
      <w:r>
        <w:t xml:space="preserve">form: </w:t>
      </w:r>
      <w:r>
        <w:rPr>
          <w:b/>
        </w:rPr>
        <w:t>Code</w:t>
      </w:r>
      <w:r>
        <w:t xml:space="preserve">, </w:t>
      </w:r>
      <w:r>
        <w:rPr>
          <w:b/>
        </w:rPr>
        <w:t>Name</w:t>
      </w:r>
      <w:r>
        <w:t xml:space="preserve">, </w:t>
      </w:r>
      <w:r>
        <w:rPr>
          <w:b/>
        </w:rPr>
        <w:t>Department</w:t>
      </w:r>
      <w:r>
        <w:t xml:space="preserve"> (Office or Factory), </w:t>
      </w:r>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 xml:space="preserve">, and </w:t>
      </w:r>
      <w:r>
        <w:rPr>
          <w:b/>
        </w:rPr>
        <w:t>Status</w:t>
      </w:r>
      <w:r>
        <w:t xml:space="preserve">. The form stays closed until you ask for it, so the list is not pushed down the screen. </w:t>
      </w:r>
      <w:r>
        <w:rPr>
          <w:b/>
        </w:rPr>
        <w:t>Edit</w:t>
      </w:r>
      <w:r>
        <w:t xml:space="preserve"> on a row — or a click anywhere on that row — opens the same form for that person, and </w:t>
      </w:r>
      <w:r>
        <w:rPr>
          <w:b/>
        </w:rPr>
        <w:t>Cancel</w:t>
      </w:r>
      <w:r>
        <w:t xml:space="preserve"> closes it without saving.</w:t>
      </w:r>
    </w:p>
    <w:p>
      <w:pPr>
        <w:pStyle w:val="ListBullet"/>
        <w:spacing w:after="40"/>
      </w:pPr>
      <w:r>
        <w:rPr>
          <w:b/>
        </w:rPr>
        <w:t>Staff</w:t>
      </w:r>
      <w:r>
        <w:t xml:space="preserve"> table: **Code, Name, Department, Designation, Joining date, Leaving</w:t>
      </w:r>
    </w:p>
    <w:p>
      <w:r>
        <w:t>date, Mobile, Gross, Status</w:t>
      </w:r>
      <w:r>
        <w:rPr>
          <w:b/>
        </w:rPr>
        <w:t xml:space="preserve">. </w:t>
      </w:r>
      <w:r>
        <w:t>Show active staff only** hides those who have left; the card's subtitle counts them.</w:t>
      </w:r>
    </w:p>
    <w:p>
      <w:pPr>
        <w:pStyle w:val="ListBullet"/>
        <w:spacing w:after="40"/>
      </w:pPr>
      <w:r>
        <w:rPr>
          <w:b/>
        </w:rPr>
        <w:t>When someone leaves,</w:t>
      </w:r>
      <w:r>
        <w:t xml:space="preserve"> select their row, switch </w:t>
      </w:r>
      <w:r>
        <w:rPr>
          <w:b/>
        </w:rPr>
        <w:t>Status</w:t>
      </w:r>
      <w:r>
        <w:t xml:space="preserve"> to *Resigned* and</w:t>
      </w:r>
    </w:p>
    <w:p>
      <w:r>
        <w:t xml:space="preserve">save. A </w:t>
      </w:r>
      <w:r>
        <w:rPr>
          <w:b/>
        </w:rPr>
        <w:t>Leaving date</w:t>
      </w:r>
      <w:r>
        <w:t xml:space="preserve"> appears, defaulting to today. They stay on the list with their joining and leaving dates and keep every payslip they were paid; payroll simply stops including them. Nothing is deleted, and switching the status back to *Active* brings them back — which clears the leaving date, so re-employing somebody does not carry their old resignation with them.</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Raised</w:t>
      </w:r>
    </w:p>
    <w:p>
      <w:r>
        <w:t xml:space="preserve">(when it was asked for), </w:t>
      </w:r>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w:t>
      </w:r>
      <w:r>
        <w:rPr>
          <w:b/>
        </w:rPr>
        <w:t>Raised</w:t>
      </w:r>
      <w:r>
        <w:t xml:space="preserve">, </w:t>
      </w:r>
      <w:r>
        <w:rPr>
          <w:b/>
        </w:rPr>
        <w:t>Status</w:t>
      </w:r>
      <w:r>
        <w:t xml:space="preserve">, </w:t>
      </w:r>
      <w:r>
        <w:rPr>
          <w:b/>
        </w:rPr>
        <w:t>Decided</w:t>
      </w:r>
      <w:r>
        <w:t xml:space="preserve"> (when</w:t>
      </w:r>
    </w:p>
    <w:p>
      <w:r>
        <w:t>it was decided), who decided, and any note.</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r>
        <w:t>which is what each role gets by default.</w:t>
      </w:r>
    </w:p>
    <w:p>
      <w:pPr>
        <w:pStyle w:val="ListBullet"/>
        <w:spacing w:after="40"/>
      </w:pPr>
      <w:r>
        <w:rPr>
          <w:b/>
        </w:rPr>
        <w:t>Menus by role</w:t>
      </w:r>
      <w:r>
        <w:t xml:space="preserve"> — which menu groups each role is offered, from the same rules</w:t>
      </w:r>
    </w:p>
    <w:p>
      <w:r>
        <w:t>the sidebar uses.</w:t>
      </w:r>
    </w:p>
    <w:p>
      <w:pPr>
        <w:pStyle w:val="ListBullet"/>
        <w:spacing w:after="40"/>
      </w:pPr>
      <w:r>
        <w:rPr>
          <w:b/>
        </w:rPr>
        <w:t>User accounts</w:t>
      </w:r>
      <w:r>
        <w:t xml:space="preserve"> (Admin only) — every account with its role, second factor,</w:t>
      </w:r>
    </w:p>
    <w:p>
      <w:r>
        <w:t xml:space="preserve">status, and when it was </w:t>
      </w:r>
      <w:r>
        <w:rPr>
          <w:b/>
        </w:rPr>
        <w:t>created</w:t>
      </w:r>
      <w:r>
        <w:t xml:space="preserve"> and </w:t>
      </w:r>
      <w:r>
        <w:rPr>
          <w:b/>
        </w:rPr>
        <w:t>last updated</w:t>
      </w:r>
      <w:r>
        <w:t>. From here an administrator can:</w:t>
      </w:r>
    </w:p>
    <w:p>
      <w:pPr>
        <w:pStyle w:val="ListBullet2"/>
        <w:spacing w:after="40"/>
      </w:pPr>
      <w:r>
        <w:rPr>
          <w:b/>
        </w:rPr>
        <w:t>Add user</w:t>
      </w:r>
      <w:r>
        <w:t xml:space="preserve"> — name, email, role, and a password (leave it blank and one is</w:t>
      </w:r>
    </w:p>
    <w:p>
      <w:r>
        <w:t>generated and shown once).</w:t>
      </w:r>
    </w:p>
    <w:p>
      <w:pPr>
        <w:pStyle w:val="ListBullet2"/>
        <w:spacing w:after="40"/>
      </w:pPr>
      <w:r>
        <w:rPr>
          <w:b/>
        </w:rPr>
        <w:t>Edit</w:t>
      </w:r>
      <w:r>
        <w:t xml:space="preserve"> — correct a name, email or role.</w:t>
      </w:r>
    </w:p>
    <w:p>
      <w:pPr>
        <w:pStyle w:val="ListBullet2"/>
        <w:spacing w:after="40"/>
      </w:pPr>
      <w:r>
        <w:rPr>
          <w:b/>
        </w:rPr>
        <w:t>Access</w:t>
      </w:r>
      <w:r>
        <w:t xml:space="preserve"> — grant or deny any area to that one person on top of their role.</w:t>
      </w:r>
    </w:p>
    <w:p>
      <w:r>
        <w:t>Anything left on *Follow the role* is not stored, so a later change to the role still reaches them.</w:t>
      </w:r>
    </w:p>
    <w:p>
      <w:pPr>
        <w:pStyle w:val="ListBullet2"/>
        <w:spacing w:after="40"/>
      </w:pPr>
      <w:r>
        <w:rPr>
          <w:b/>
        </w:rPr>
        <w:t>Reset 2FA</w:t>
      </w:r>
      <w:r>
        <w:t xml:space="preserve">, </w:t>
      </w:r>
      <w:r>
        <w:rPr>
          <w:b/>
        </w:rPr>
        <w:t>Reset password</w:t>
      </w:r>
      <w:r>
        <w:t xml:space="preserve">, </w:t>
      </w:r>
      <w:r>
        <w:rPr>
          <w:b/>
        </w:rPr>
        <w:t>Disable</w:t>
      </w:r>
      <w:r>
        <w:t xml:space="preserve"> / </w:t>
      </w:r>
      <w:r>
        <w:rPr>
          <w:b/>
        </w:rPr>
        <w:t>Enable</w:t>
      </w:r>
      <w:r>
        <w:t xml:space="preserve">, and </w:t>
      </w:r>
      <w:r>
        <w:rPr>
          <w:b/>
        </w:rPr>
        <w:t>Delete</w:t>
      </w:r>
      <w:r>
        <w:t>.</w:t>
      </w:r>
    </w:p>
    <w:p>
      <w:pPr>
        <w:pStyle w:val="ListBullet2"/>
        <w:spacing w:after="40"/>
      </w:pPr>
      <w:r>
        <w:t>You cannot act on your own account here; use the Security page.</w:t>
      </w:r>
    </w:p>
    <w:p>
      <w:pPr>
        <w:pStyle w:val="ListBullet"/>
        <w:spacing w:after="40"/>
      </w:pPr>
      <w:r>
        <w:rPr>
          <w:b/>
        </w:rPr>
        <w:t>Administrative actions</w:t>
      </w:r>
      <w:r>
        <w:t xml:space="preserve"> (Admin only) — the audit log, newest first.</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nothing has touched the item since the purchase.</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what is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rPr>
          <w:b/>
        </w:rPr>
        <w:t>A purchase cannot be reversed while anything has touched the item since.</w:t>
      </w:r>
    </w:p>
    <w:p>
      <w:r>
        <w:t>Sold, consumed, or even topped up with another purchase — any of those changes the item's average, and taking the original purchase back out at its own value would leave what remains valued at a figure that never existed.</w:t>
      </w:r>
    </w:p>
    <w:p>
      <w:r>
        <w:t>The refusal names the item and both quantities, for example: *"RMC-100 has moved since this purchase (200.0000 on hand then, 140.0000 now). Reverse the later transactions first."* Do that, and the purchase reversal becomes exact — the item returns to exactly where it started.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pStyle w:val="Heading2"/>
      </w:pPr>
      <w:r>
        <w:rPr>
          <w:color w:val="0F172A"/>
        </w:rPr>
        <w:t>Why a purchase is refused rather than recalculated</w:t>
      </w:r>
    </w:p>
    <w:p>
      <w:r>
        <w:t xml:space="preserve">Suppose you hold 100 kg at 20 each, then buy 100 kg at 25. You now hold 200 kg worth 4,500 — an average of </w:t>
      </w:r>
      <w:r>
        <w:rPr>
          <w:b/>
        </w:rPr>
        <w:t>22.50</w:t>
      </w:r>
      <w:r>
        <w:t>. You use 60 kg in production, leaving 140 kg worth 3,150, the average still 22.50.</w:t>
      </w:r>
    </w:p>
    <w:p>
      <w:r>
        <w:t xml:space="preserve">Reverse the purchase now, and it removes 100 kg at the 2,500 it came in at. What is left is 40 kg worth </w:t>
      </w:r>
      <w:r>
        <w:rPr>
          <w:rFonts w:ascii="Consolas" w:hAnsi="Consolas"/>
          <w:color w:val="1D4ED8"/>
          <w:sz w:val="19"/>
        </w:rPr>
        <w:t>3,150 − 2,500 = 650</w:t>
      </w:r>
      <w:r>
        <w:t xml:space="preserve"> — </w:t>
      </w:r>
      <w:r>
        <w:rPr>
          <w:b/>
        </w:rPr>
        <w:t>16.25 each</w:t>
      </w:r>
      <w:r>
        <w:t xml:space="preserve">. But those 40 kg are the original stock that cost </w:t>
      </w:r>
      <w:r>
        <w:rPr>
          <w:b/>
        </w:rPr>
        <w:t>20</w:t>
      </w:r>
      <w:r>
        <w:t>. The stock sheet and the accounts would still agree with each other, yet the item would be carried at a price that never existed, and every later cost drawn from it would be wrong.</w:t>
      </w:r>
    </w:p>
    <w:p>
      <w:r>
        <w:t>So the system refuses, and asks you to reverse the production run first. Undoing the run puts the 60 kg back, the item returns to 200 kg at 22.50, and the purchase then comes out exactly.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Heading1"/>
      </w:pPr>
      <w:r>
        <w:rPr>
          <w:color w:val="0F172A"/>
        </w:rPr>
        <w:t>2.14 Closing a year — how the system keeps a closed period closed</w:t>
      </w:r>
    </w:p>
    <w:p>
      <w:r>
        <w:t>Once you have reported a year, nothing should be able to change it quietly. One setting does that.</w:t>
      </w:r>
    </w:p>
    <w:p>
      <w:r>
        <w:rPr>
          <w:b/>
        </w:rPr>
        <w:t>Where:</w:t>
      </w:r>
      <w:r>
        <w:t xml:space="preserve"> Configuration → Posting controls → </w:t>
      </w:r>
      <w:r>
        <w:rPr>
          <w:b/>
        </w:rPr>
        <w:t>Books closed through</w:t>
      </w:r>
      <w:r>
        <w:t>.</w:t>
      </w:r>
    </w:p>
    <w:p>
      <w:pPr>
        <w:pStyle w:val="ListBullet"/>
        <w:spacing w:after="40"/>
      </w:pPr>
      <w:r>
        <w:rPr>
          <w:b/>
        </w:rPr>
        <w:t>Blank</w:t>
      </w:r>
      <w:r>
        <w:t xml:space="preserve"> (the default) means the books are </w:t>
      </w:r>
      <w:r>
        <w:rPr>
          <w:b/>
        </w:rPr>
        <w:t>open</w:t>
      </w:r>
      <w:r>
        <w:t>. Every date is accepted.</w:t>
      </w:r>
    </w:p>
    <w:p>
      <w:pPr>
        <w:pStyle w:val="ListBullet"/>
        <w:spacing w:after="40"/>
      </w:pPr>
      <w:r>
        <w:t xml:space="preserve">Put a date in, and </w:t>
      </w:r>
      <w:r>
        <w:rPr>
          <w:b/>
        </w:rPr>
        <w:t>nothing may be dated on or before it</w:t>
      </w:r>
      <w:r>
        <w:t>.</w:t>
      </w:r>
    </w:p>
    <w:p>
      <w:r>
        <w:t xml:space="preserve">That applies to every way a transaction gets into the books: purchases, production runs, sales, payroll runs, manual journal entries, </w:t>
      </w:r>
      <w:r>
        <w:rPr>
          <w:b/>
        </w:rPr>
        <w:t>and reversals</w:t>
      </w:r>
      <w:r>
        <w:t>.</w:t>
      </w:r>
    </w:p>
    <w:p>
      <w:r>
        <w:rPr>
          <w:b/>
        </w:rPr>
        <w:t>Why reversals too.</w:t>
      </w:r>
      <w:r>
        <w:t xml:space="preserve"> A reversal is a posting like any other — it moves money and stock. If it were allowed inside a closed year, it would change a year you have already reported, which is exactly what closing it was meant to prevent.</w:t>
      </w:r>
    </w:p>
    <w:p>
      <w:r>
        <w:rPr>
          <w:b/>
        </w:rPr>
        <w:t>Worked example.</w:t>
      </w:r>
      <w:r>
        <w:t xml:space="preserve"> Suppose </w:t>
      </w:r>
      <w:r>
        <w:rPr>
          <w:b/>
        </w:rPr>
        <w:t>Books closed through</w:t>
      </w:r>
      <w:r>
        <w:t xml:space="preserve"> is </w:t>
      </w:r>
      <w:r>
        <w:rPr>
          <w:rFonts w:ascii="Consolas" w:hAnsi="Consolas"/>
          <w:color w:val="1D4ED8"/>
          <w:sz w:val="19"/>
        </w:rPr>
        <w:t>2026-06-30</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You try to record</w:t>
            </w:r>
          </w:p>
        </w:tc>
        <w:tc>
          <w:tcPr>
            <w:tcW w:type="dxa" w:w="2880"/>
            <w:shd w:val="clear" w:color="auto" w:fill="F1F5F9"/>
          </w:tcPr>
          <w:p>
            <w:r>
              <w:rPr>
                <w:b/>
                <w:sz w:val="19"/>
              </w:rPr>
            </w:r>
            <w:r>
              <w:rPr>
                <w:b/>
                <w:sz w:val="19"/>
              </w:rPr>
              <w:t>Dated</w:t>
            </w:r>
          </w:p>
        </w:tc>
        <w:tc>
          <w:tcPr>
            <w:tcW w:type="dxa" w:w="2880"/>
            <w:shd w:val="clear" w:color="auto" w:fill="F1F5F9"/>
          </w:tcPr>
          <w:p>
            <w:r>
              <w:rPr>
                <w:b/>
                <w:sz w:val="19"/>
              </w:rPr>
            </w:r>
            <w:r>
              <w:rPr>
                <w:b/>
                <w:sz w:val="19"/>
              </w:rPr>
              <w:t>Result</w:t>
            </w:r>
          </w:p>
        </w:tc>
      </w:tr>
      <w:tr>
        <w:tc>
          <w:tcPr>
            <w:tcW w:type="dxa" w:w="2880"/>
          </w:tcPr>
          <w:p>
            <w:r>
              <w:rPr>
                <w:sz w:val="19"/>
              </w:rPr>
            </w:r>
            <w:r>
              <w:rPr>
                <w:sz w:val="19"/>
              </w:rPr>
              <w:t>A purchase</w:t>
            </w:r>
          </w:p>
        </w:tc>
        <w:tc>
          <w:tcPr>
            <w:tcW w:type="dxa" w:w="2880"/>
          </w:tcPr>
          <w:p>
            <w:r>
              <w:rPr>
                <w:sz w:val="19"/>
              </w:rPr>
            </w:r>
            <w:r>
              <w:rPr>
                <w:sz w:val="19"/>
              </w:rPr>
              <w:t>2026-06-15</w:t>
            </w:r>
          </w:p>
        </w:tc>
        <w:tc>
          <w:tcPr>
            <w:tcW w:type="dxa" w:w="2880"/>
          </w:tcPr>
          <w:p>
            <w:r>
              <w:rPr>
                <w:sz w:val="19"/>
              </w:rPr>
            </w:r>
            <w:r>
              <w:rPr>
                <w:b/>
                <w:sz w:val="19"/>
              </w:rPr>
              <w:t>Refused</w:t>
            </w:r>
            <w:r>
              <w:rPr>
                <w:sz w:val="19"/>
              </w:rPr>
              <w:t xml:space="preserve"> — inside the closed period</w:t>
            </w:r>
          </w:p>
        </w:tc>
      </w:tr>
      <w:tr>
        <w:tc>
          <w:tcPr>
            <w:tcW w:type="dxa" w:w="2880"/>
          </w:tcPr>
          <w:p>
            <w:r>
              <w:rPr>
                <w:sz w:val="19"/>
              </w:rPr>
            </w:r>
            <w:r>
              <w:rPr>
                <w:sz w:val="19"/>
              </w:rPr>
              <w:t>A purchase</w:t>
            </w:r>
          </w:p>
        </w:tc>
        <w:tc>
          <w:tcPr>
            <w:tcW w:type="dxa" w:w="2880"/>
          </w:tcPr>
          <w:p>
            <w:r>
              <w:rPr>
                <w:sz w:val="19"/>
              </w:rPr>
            </w:r>
            <w:r>
              <w:rPr>
                <w:sz w:val="19"/>
              </w:rPr>
              <w:t>2026-07-01</w:t>
            </w:r>
          </w:p>
        </w:tc>
        <w:tc>
          <w:tcPr>
            <w:tcW w:type="dxa" w:w="2880"/>
          </w:tcPr>
          <w:p>
            <w:r>
              <w:rPr>
                <w:sz w:val="19"/>
              </w:rPr>
            </w:r>
            <w:r>
              <w:rPr>
                <w:sz w:val="19"/>
              </w:rPr>
              <w:t>Accepted — in the open period</w:t>
            </w:r>
          </w:p>
        </w:tc>
      </w:tr>
      <w:tr>
        <w:tc>
          <w:tcPr>
            <w:tcW w:type="dxa" w:w="2880"/>
          </w:tcPr>
          <w:p>
            <w:r>
              <w:rPr>
                <w:sz w:val="19"/>
              </w:rPr>
            </w:r>
            <w:r>
              <w:rPr>
                <w:sz w:val="19"/>
              </w:rPr>
              <w:t>A reversal of a June sale</w:t>
            </w:r>
          </w:p>
        </w:tc>
        <w:tc>
          <w:tcPr>
            <w:tcW w:type="dxa" w:w="2880"/>
          </w:tcPr>
          <w:p>
            <w:r>
              <w:rPr>
                <w:sz w:val="19"/>
              </w:rPr>
            </w:r>
            <w:r>
              <w:rPr>
                <w:sz w:val="19"/>
              </w:rPr>
              <w:t>2026-06-20</w:t>
            </w:r>
          </w:p>
        </w:tc>
        <w:tc>
          <w:tcPr>
            <w:tcW w:type="dxa" w:w="2880"/>
          </w:tcPr>
          <w:p>
            <w:r>
              <w:rPr>
                <w:sz w:val="19"/>
              </w:rPr>
            </w:r>
            <w:r>
              <w:rPr>
                <w:b/>
                <w:sz w:val="19"/>
              </w:rPr>
              <w:t>Refused</w:t>
            </w:r>
            <w:r>
              <w:rPr>
                <w:sz w:val="19"/>
              </w:rPr>
              <w:t xml:space="preserve"> — a posting inside the closed period</w:t>
            </w:r>
          </w:p>
        </w:tc>
      </w:tr>
    </w:tbl>
    <w:p/>
    <w:p>
      <w:r>
        <w:t>The refusal names both dates, so there is nothing to guess at:</w:t>
      </w:r>
    </w:p>
    <w:p>
      <w:pPr>
        <w:spacing w:before="80" w:after="160"/>
        <w:ind w:left="240"/>
        <w:shd w:val="clear" w:color="auto" w:fill="F4F6F8"/>
      </w:pPr>
      <w:r>
        <w:t>The books are closed through 2026-06-30, so a transaction cannot be dated 2026-06-15. Date it after the closing date, or move the closing date back in Configuration.</w:t>
      </w:r>
    </w:p>
    <w:p>
      <w:r>
        <w:rPr>
          <w:b/>
        </w:rPr>
        <w:t>Two honest ways forward.</w:t>
      </w:r>
      <w:r>
        <w:t xml:space="preserve"> Either move the closing date back, make the correction, and set it forward again — or, as an accountant normally would, date the correction in the </w:t>
      </w:r>
      <w:r>
        <w:rPr>
          <w:b/>
        </w:rPr>
        <w:t>current</w:t>
      </w:r>
      <w:r>
        <w:t xml:space="preserve"> period and leave the closed year alone. The second keeps the reported year exactly as reported.</w:t>
      </w:r>
    </w:p>
    <w:p>
      <w:r>
        <w:rPr>
          <w:b/>
        </w:rPr>
        <w:t>A refused posting changes nothing.</w:t>
      </w:r>
      <w:r>
        <w:t xml:space="preserve"> No order, no stock movement, no journal entry. You get the error and the books are untouched, so there is no half-posted purchase to hunt down afterwards.</w:t>
      </w:r>
    </w:p>
    <w:p>
      <w:pPr>
        <w:pStyle w:val="Heading1"/>
      </w:pPr>
      <w:r>
        <w:rPr>
          <w:color w:val="0F172A"/>
        </w:rPr>
        <w:t>2.15 Who entered it — the record that cannot be claimed</w:t>
      </w:r>
    </w:p>
    <w:p>
      <w:r>
        <w:t xml:space="preserve">Every posted transaction stores </w:t>
      </w:r>
      <w:r>
        <w:rPr>
          <w:b/>
        </w:rPr>
        <w:t>the signed-in user's email address</w:t>
      </w:r>
      <w:r>
        <w:t xml:space="preserve"> as the person who entered it. The interface shows it as *Entered by* on the lists and drawings, and as *Recorded by* on a receipt.</w:t>
      </w:r>
    </w:p>
    <w:p>
      <w:r>
        <w:t xml:space="preserve">It is taken from the </w:t>
      </w:r>
      <w:r>
        <w:rPr>
          <w:b/>
        </w:rPr>
        <w:t>sign-in session</w:t>
      </w:r>
      <w:r>
        <w:t>, never from what the screen sends. That matters: if the name came from the screen, anybody who could reach the system could put somebody else's name on a transaction, and the record would be worth nothing. Because it comes from the session, "who entered SALE-014?" has a true answer.</w:t>
      </w:r>
    </w:p>
    <w:p>
      <w:pPr>
        <w:pStyle w:val="ListBullet"/>
        <w:spacing w:after="40"/>
      </w:pPr>
      <w:r>
        <w:t xml:space="preserve">A purchase entered by </w:t>
      </w:r>
      <w:r>
        <w:rPr>
          <w:rFonts w:ascii="Consolas" w:hAnsi="Consolas"/>
          <w:color w:val="1D4ED8"/>
          <w:sz w:val="19"/>
        </w:rPr>
        <w:t>store@resinovabd.com</w:t>
      </w:r>
      <w:r>
        <w:t xml:space="preserve"> is recorded as entered by</w:t>
      </w:r>
    </w:p>
    <w:p>
      <w:r>
        <w:rPr>
          <w:rFonts w:ascii="Consolas" w:hAnsi="Consolas"/>
          <w:color w:val="1D4ED8"/>
          <w:sz w:val="19"/>
        </w:rPr>
        <w:t>store@resinovabd.com</w:t>
      </w:r>
      <w:r>
        <w:t>, whoever else is around.</w:t>
      </w:r>
    </w:p>
    <w:p>
      <w:pPr>
        <w:pStyle w:val="ListBullet"/>
        <w:spacing w:after="40"/>
      </w:pPr>
      <w:r>
        <w:t xml:space="preserve">A reversal is attributed to the person who </w:t>
      </w:r>
      <w:r>
        <w:rPr>
          <w:b/>
        </w:rPr>
        <w:t>asked</w:t>
      </w:r>
      <w:r>
        <w:t xml:space="preserve"> for it.</w:t>
      </w:r>
    </w:p>
    <w:p>
      <w:pPr>
        <w:pStyle w:val="ListBullet"/>
        <w:spacing w:after="40"/>
      </w:pPr>
      <w:r>
        <w:t>A manual journal entry is attributed to the person who posted it.</w:t>
      </w:r>
    </w:p>
    <w:p>
      <w:r>
        <w:rPr>
          <w:b/>
        </w:rPr>
        <w:t>About older rows.</w:t>
      </w:r>
      <w:r>
        <w:t xml:space="preserve"> Transactions entered before this was tightened show the old labels — </w:t>
      </w:r>
      <w:r>
        <w:rPr>
          <w:rFonts w:ascii="Consolas" w:hAnsi="Consolas"/>
          <w:color w:val="1D4ED8"/>
          <w:sz w:val="19"/>
        </w:rPr>
        <w:t>Sales</w:t>
      </w:r>
      <w:r>
        <w:t xml:space="preserve">, </w:t>
      </w:r>
      <w:r>
        <w:rPr>
          <w:rFonts w:ascii="Consolas" w:hAnsi="Consolas"/>
          <w:color w:val="1D4ED8"/>
          <w:sz w:val="19"/>
        </w:rPr>
        <w:t>Store</w:t>
      </w:r>
      <w:r>
        <w:t xml:space="preserve">, </w:t>
      </w:r>
      <w:r>
        <w:rPr>
          <w:rFonts w:ascii="Consolas" w:hAnsi="Consolas"/>
          <w:color w:val="1D4ED8"/>
          <w:sz w:val="19"/>
        </w:rPr>
        <w:t>Payroll</w:t>
      </w:r>
      <w:r>
        <w:t xml:space="preserve">, </w:t>
      </w:r>
      <w:r>
        <w:rPr>
          <w:rFonts w:ascii="Consolas" w:hAnsi="Consolas"/>
          <w:color w:val="1D4ED8"/>
          <w:sz w:val="19"/>
        </w:rPr>
        <w:t>system</w:t>
      </w:r>
      <w:r>
        <w:t xml:space="preserve">, </w:t>
      </w:r>
      <w:r>
        <w:rPr>
          <w:rFonts w:ascii="Consolas" w:hAnsi="Consolas"/>
          <w:color w:val="1D4ED8"/>
          <w:sz w:val="19"/>
        </w:rPr>
        <w:t>import</w:t>
      </w:r>
      <w:r>
        <w:t xml:space="preserve">. They are </w:t>
      </w:r>
      <w:r>
        <w:rPr>
          <w:b/>
        </w:rPr>
        <w:t>kept as they were</w:t>
      </w:r>
      <w:r>
        <w:t xml:space="preserve"> rather than rewritten, because the record is history and history is not edited to look better. From the change onward, every row names a real person.</w:t>
      </w:r>
    </w:p>
    <w:p>
      <w:pPr>
        <w:pStyle w:val="Heading1"/>
      </w:pPr>
      <w:r>
        <w:rPr>
          <w:color w:val="0F172A"/>
        </w:rPr>
        <w:t>2.16 When someone cannot sign in</w:t>
      </w:r>
    </w:p>
    <w:p>
      <w:r>
        <w:rPr>
          <w:b/>
        </w:rPr>
        <w:t>"Too many failed attempts."</w:t>
      </w:r>
      <w:r>
        <w:t xml:space="preserve"> After </w:t>
      </w:r>
      <w:r>
        <w:rPr>
          <w:b/>
        </w:rPr>
        <w:t>five</w:t>
      </w:r>
      <w:r>
        <w:t xml:space="preserve"> wrong passwords the account locks for </w:t>
      </w:r>
      <w:r>
        <w:rPr>
          <w:b/>
        </w:rPr>
        <w:t>15 minutes</w:t>
      </w:r>
      <w:r>
        <w:t xml:space="preserve"> (an administrator can change both numbers). The message tells you how many minutes are left. While the lock is on, </w:t>
      </w:r>
      <w:r>
        <w:rPr>
          <w:b/>
        </w:rPr>
        <w:t>the correct password is refused too</w:t>
      </w:r>
      <w:r>
        <w:t xml:space="preserve"> — that is the point of it, so guessing cannot succeed by luck. Waiting, or an administrator resetting the password, clears it.</w:t>
      </w:r>
    </w:p>
    <w:p>
      <w:r>
        <w:t xml:space="preserve">The lock is per </w:t>
      </w:r>
      <w:r>
        <w:rPr>
          <w:b/>
        </w:rPr>
        <w:t>account</w:t>
      </w:r>
      <w:r>
        <w:t>, not per computer: trying a different sign-in from the same laptop is unaffected.</w:t>
      </w:r>
    </w:p>
    <w:p>
      <w:r>
        <w:rPr>
          <w:b/>
        </w:rPr>
        <w:t>A good sign-in clears the count.</w:t>
      </w:r>
      <w:r>
        <w:t xml:space="preserve"> If somebody mistypes twice and then gets it right, the two mistakes are forgotten — they are not left one typo away from a lock.</w:t>
      </w:r>
    </w:p>
    <w:p>
      <w:r>
        <w:rPr>
          <w:b/>
        </w:rPr>
        <w:t>If nobody can sign in at all</w:t>
      </w:r>
      <w:r>
        <w:t xml:space="preserve">, the accounts are still there — a data reset never deletes them. Either ask an administrator to reset a password from </w:t>
      </w:r>
      <w:r>
        <w:rPr>
          <w:b/>
        </w:rPr>
        <w:t>Roles &amp; Access → User accounts → Reset password</w:t>
      </w:r>
      <w:r>
        <w:t>, or, with access to the server, make an administrator from the command line:</w:t>
      </w:r>
    </w:p>
    <w:p>
      <w:pPr>
        <w:spacing w:before="120" w:after="200"/>
        <w:ind w:left="160"/>
        <w:shd w:val="clear" w:color="auto" w:fill="F4F6F8"/>
      </w:pPr>
      <w:r>
        <w:rPr>
          <w:rFonts w:ascii="Consolas" w:hAnsi="Consolas"/>
          <w:sz w:val="18"/>
        </w:rPr>
        <w:t>backend/.venv/bin/python scripts/create_user.py \</w:t>
      </w:r>
      <w:r>
        <w:br/>
      </w:r>
      <w:r>
        <w:rPr>
          <w:rFonts w:ascii="Consolas" w:hAnsi="Consolas"/>
          <w:sz w:val="18"/>
        </w:rPr>
        <w:t xml:space="preserve">    --email admin@resinovabd.com --name "Md. Sarwar Hossain" --role admin</w:t>
      </w:r>
    </w:p>
    <w:p>
      <w:pPr>
        <w:pStyle w:val="Heading1"/>
      </w:pPr>
      <w:r>
        <w:rPr>
          <w:color w:val="0F172A"/>
        </w:rPr>
        <w:t>2.17 Backing up, and proving the backup works</w:t>
      </w:r>
    </w:p>
    <w:p>
      <w:r>
        <w:t>These are your account books. A nightly copy, kept somewhere other than the machine that runs the database, is what stands between a bad day and losing them.</w:t>
      </w:r>
    </w:p>
    <w:p>
      <w:r>
        <w:t>Two commands, and they work whatever the system is running on — a hosted cloud database or a machine in your own office:</w:t>
      </w:r>
    </w:p>
    <w:p>
      <w:pPr>
        <w:spacing w:before="120" w:after="200"/>
        <w:ind w:left="160"/>
        <w:shd w:val="clear" w:color="auto" w:fill="F4F6F8"/>
      </w:pPr>
      <w:r>
        <w:rPr>
          <w:rFonts w:ascii="Consolas" w:hAnsi="Consolas"/>
          <w:sz w:val="18"/>
        </w:rPr>
        <w:t># Every night. Writes a dated file and keeps the last 30.</w:t>
      </w:r>
      <w:r>
        <w:br/>
      </w:r>
      <w:r>
        <w:rPr>
          <w:rFonts w:ascii="Consolas" w:hAnsi="Consolas"/>
          <w:sz w:val="18"/>
        </w:rPr>
        <w:t>backend/.venv/bin/python scripts/backup_db.py --out /mnt/backups --keep 30</w:t>
      </w:r>
      <w:r>
        <w:br/>
      </w:r>
      <w:r>
        <w:rPr>
          <w:rFonts w:ascii="Consolas" w:hAnsi="Consolas"/>
          <w:sz w:val="18"/>
        </w:rPr>
      </w:r>
      <w:r>
        <w:br/>
      </w:r>
      <w:r>
        <w:rPr>
          <w:rFonts w:ascii="Consolas" w:hAnsi="Consolas"/>
          <w:sz w:val="18"/>
        </w:rPr>
        <w:t># Prove the file is good, into a scratch database — not the live one.</w:t>
      </w:r>
      <w:r>
        <w:br/>
      </w:r>
      <w:r>
        <w:rPr>
          <w:rFonts w:ascii="Consolas" w:hAnsi="Consolas"/>
          <w:sz w:val="18"/>
        </w:rPr>
        <w:t>backend/.venv/bin/python scripts/restore_db.py &lt;the-file&gt; --scratch &lt;scratch-url&gt;</w:t>
      </w:r>
      <w:r>
        <w:br/>
      </w:r>
      <w:r>
        <w:rPr>
          <w:rFonts w:ascii="Consolas" w:hAnsi="Consolas"/>
          <w:sz w:val="18"/>
        </w:rPr>
      </w:r>
      <w:r>
        <w:br/>
      </w:r>
      <w:r>
        <w:rPr>
          <w:rFonts w:ascii="Consolas" w:hAnsi="Consolas"/>
          <w:sz w:val="18"/>
        </w:rPr>
        <w:t># Restore over the live database. Destructive: stop the application first.</w:t>
      </w:r>
      <w:r>
        <w:br/>
      </w:r>
      <w:r>
        <w:rPr>
          <w:rFonts w:ascii="Consolas" w:hAnsi="Consolas"/>
          <w:sz w:val="18"/>
        </w:rPr>
        <w:t>backend/.venv/bin/python scripts/restore_db.py &lt;the-file&gt; --yes</w:t>
      </w:r>
    </w:p>
    <w:p>
      <w:r>
        <w:rPr>
          <w:b/>
        </w:rPr>
        <w:t>Schedule it:</w:t>
      </w:r>
      <w:r>
        <w:t xml:space="preserve"> nightly, plus one before every upgrade and before any workbook import or data reset. On Linux or macOS use cron or a systemd timer; on Windows, Task Scheduler.</w:t>
      </w:r>
    </w:p>
    <w:p>
      <w:r>
        <w:rPr>
          <w:b/>
        </w:rPr>
        <w:t>Test a restore at least once</w:t>
      </w:r>
      <w:r>
        <w:t xml:space="preserve">, into a scratch database. A backup that has never been restored is not a backup, it is a hope. After restoring, sign in and check the </w:t>
      </w:r>
      <w:r>
        <w:rPr>
          <w:b/>
        </w:rPr>
        <w:t>Dashboard</w:t>
      </w:r>
      <w:r>
        <w:t xml:space="preserve">: the </w:t>
      </w:r>
      <w:r>
        <w:rPr>
          <w:b/>
        </w:rPr>
        <w:t>trial balance difference must read `0.0000`</w:t>
      </w:r>
      <w:r>
        <w:t xml:space="preserve"> and the account balances must match what you expect for that date.</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Find the </w:t>
      </w:r>
      <w:r>
        <w:rPr>
          <w:b/>
        </w:rPr>
        <w:t>Permission matrix</w:t>
      </w:r>
      <w:r>
        <w:t xml:space="preserve"> and read your role's row.</w:t>
      </w:r>
    </w:p>
    <w:p>
      <w:pPr>
        <w:pStyle w:val="ListNumber"/>
        <w:spacing w:after="40"/>
      </w:pPr>
      <w:r>
        <w:t xml:space="preserve">Scroll to </w:t>
      </w:r>
      <w:r>
        <w:rPr>
          <w:b/>
        </w:rPr>
        <w:t>Live permission probe</w:t>
      </w:r>
      <w:r>
        <w:t>.</w:t>
      </w:r>
    </w:p>
    <w:p>
      <w:pPr>
        <w:pStyle w:val="ListNumber"/>
        <w:spacing w:after="40"/>
      </w:pPr>
      <w:r>
        <w:t xml:space="preserve">Click the button that reads </w:t>
      </w:r>
      <w:r>
        <w:rPr>
          <w:b/>
        </w:rPr>
        <w:t>Call the API as "{your role}"</w:t>
      </w:r>
      <w:r>
        <w:t>.</w:t>
      </w:r>
    </w:p>
    <w:p>
      <w:pPr>
        <w:pStyle w:val="ListNumber"/>
        <w:spacing w:after="40"/>
      </w:pPr>
      <w:r>
        <w:t>Read the result line.</w:t>
      </w:r>
    </w:p>
    <w:p>
      <w:pPr>
        <w:pStyle w:val="ListBullet"/>
        <w:spacing w:after="40"/>
      </w:pPr>
      <w:r>
        <w:rPr>
          <w:b/>
        </w:rPr>
        <w:t>Expected Behavior:</w:t>
      </w:r>
      <w:r>
        <w:t xml:space="preserve"> Either a green message, `GET /api/accounts allowed for</w:t>
      </w:r>
    </w:p>
    <w:p>
      <w:r>
        <w:t>"{role}"</w:t>
      </w:r>
      <w:r>
        <w:rPr>
          <w:rFonts w:ascii="Consolas" w:hAnsi="Consolas"/>
          <w:color w:val="1D4ED8"/>
          <w:sz w:val="19"/>
        </w:rPr>
        <w:t xml:space="preserve">, or a red message, </w:t>
      </w:r>
      <w:r>
        <w:t>GET /api/accounts blocked for "{role}": …`. As Admin you should be allowed.</w:t>
      </w:r>
    </w:p>
    <w:p>
      <w:pPr>
        <w:pStyle w:val="ListBullet"/>
        <w:spacing w:after="40"/>
      </w:pPr>
      <w:r>
        <w:rPr>
          <w:b/>
        </w:rPr>
        <w:t>Actual Results &amp; Calculation Explanation:</w:t>
      </w:r>
      <w:r>
        <w:t xml:space="preserve"> The button makes a real request to</w:t>
      </w:r>
    </w:p>
    <w:p>
      <w:r>
        <w:t>the server using your session. The server reads the role from your signed session — never from anything the screen sends — and compares it with the permission table. Reading the chart of accounts is allowed for Admin, Accountant and Owner/Viewer, and refused for Store/Production and Sales Staff. That is why the answer comes from the server: hiding a menu is a convenience, not the security.</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In the </w:t>
      </w:r>
      <w:r>
        <w:rPr>
          <w:b/>
        </w:rPr>
        <w:t>Start over</w:t>
      </w:r>
      <w:r>
        <w:t xml:space="preserve"> card, click </w:t>
      </w:r>
      <w:r>
        <w:rPr>
          <w:b/>
        </w:rPr>
        <w:t>Restore sample workbook</w:t>
      </w:r>
      <w:r>
        <w:t>.</w:t>
      </w:r>
    </w:p>
    <w:p>
      <w:pPr>
        <w:pStyle w:val="ListNumber"/>
        <w:spacing w:after="40"/>
      </w:pPr>
      <w:r>
        <w:t xml:space="preserve">Wait for the message, then open </w:t>
      </w:r>
      <w:r>
        <w:rPr>
          <w:b/>
        </w:rPr>
        <w:t>Inventory &amp; BOM</w:t>
      </w:r>
      <w:r>
        <w:t>.</w:t>
      </w:r>
    </w:p>
    <w:p>
      <w:pPr>
        <w:pStyle w:val="ListBullet"/>
        <w:spacing w:after="40"/>
      </w:pPr>
      <w:r>
        <w:rPr>
          <w:b/>
        </w:rPr>
        <w:t>Expected Behavior:</w:t>
      </w:r>
      <w:r>
        <w:t xml:space="preserve"> A green confirmation appears, and the Inventory screen now</w:t>
      </w:r>
    </w:p>
    <w:p>
      <w:r>
        <w:t>lists items with quantities and average costs.</w:t>
      </w:r>
    </w:p>
    <w:p>
      <w:pPr>
        <w:pStyle w:val="ListBullet"/>
        <w:spacing w:after="40"/>
      </w:pPr>
      <w:r>
        <w:rPr>
          <w:b/>
        </w:rPr>
        <w:t>Actual Results &amp; Calculation Explanation:</w:t>
      </w:r>
      <w:r>
        <w:t xml:space="preserve"> Restoring the sample workbook</w:t>
      </w:r>
    </w:p>
    <w:p>
      <w:r>
        <w:t>loads a complete set of accounts, items, opening balances, journal history and stock movements. Every stock movement was replayed through the same weighted-average engine the system uses for new postings, which is why the figures match the source data exactly. This is the same path an import of your own workbook takes.</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see the same refusals the server will give in the </w:t>
      </w:r>
      <w:r>
        <w:rPr>
          <w:b/>
        </w:rPr>
        <w:t>Menus by role</w:t>
      </w:r>
      <w:r>
        <w:t xml:space="preserve"> table on the </w:t>
      </w:r>
      <w:r>
        <w:rPr>
          <w:b/>
        </w:rPr>
        <w:t>Roles &amp; Access</w:t>
      </w:r>
      <w:r>
        <w:t xml:space="preserve"> screen.</w:t>
      </w:r>
    </w:p>
    <w:p>
      <w:pPr>
        <w:spacing w:before="40" w:after="160"/>
        <w:pBdr>
          <w:bottom w:val="single" w:sz="6" w:space="1" w:color="D6DBE2"/>
        </w:pBdr>
      </w:pPr>
    </w:p>
    <w:p>
      <w:pPr>
        <w:pStyle w:val="Heading1"/>
      </w:pPr>
      <w:r>
        <w:rPr>
          <w:color w:val="0F172A"/>
        </w:rPr>
        <w:t>Test Case 23 — Close a period and be refused</w:t>
      </w:r>
    </w:p>
    <w:p>
      <w:pPr>
        <w:pStyle w:val="ListBullet"/>
        <w:spacing w:after="40"/>
      </w:pPr>
      <w:r>
        <w:rPr>
          <w:b/>
        </w:rPr>
        <w:t>User Persona:</w:t>
      </w:r>
      <w:r>
        <w:t xml:space="preserve"> Admin.</w:t>
      </w:r>
    </w:p>
    <w:p>
      <w:pPr>
        <w:pStyle w:val="ListBullet"/>
        <w:spacing w:after="40"/>
      </w:pPr>
      <w:r>
        <w:rPr>
          <w:b/>
        </w:rPr>
        <w:t>Objective:</w:t>
      </w:r>
      <w:r>
        <w:t xml:space="preserve"> Set a closing date, then prove nothing can be posted inside it.</w:t>
      </w:r>
    </w:p>
    <w:p>
      <w:pPr>
        <w:pStyle w:val="ListBullet"/>
        <w:spacing w:after="40"/>
      </w:pPr>
      <w:r>
        <w:rPr>
          <w:b/>
        </w:rPr>
        <w:t>Prerequisites:</w:t>
      </w:r>
      <w:r>
        <w:t xml:space="preserve"> Signed in as </w:t>
      </w:r>
      <w:r>
        <w:rPr>
          <w:b/>
        </w:rPr>
        <w:t>Admin</w:t>
      </w:r>
      <w:r>
        <w:t>; sample data loaded (Test Case 8); the</w:t>
      </w:r>
    </w:p>
    <w:p>
      <w:r>
        <w:t>purchase from Test Case 9 posted. Note the date you used for it.</w:t>
      </w:r>
    </w:p>
    <w:p>
      <w:pPr>
        <w:pStyle w:val="ListBullet"/>
        <w:spacing w:after="40"/>
      </w:pPr>
      <w:r>
        <w:rPr>
          <w:b/>
        </w:rPr>
        <w:t>Steps:</w:t>
      </w:r>
    </w:p>
    <w:p>
      <w:pPr>
        <w:pStyle w:val="ListNumber"/>
        <w:spacing w:after="40"/>
      </w:pPr>
      <w:r>
        <w:t xml:space="preserve">Go to </w:t>
      </w:r>
      <w:r>
        <w:rPr>
          <w:b/>
        </w:rPr>
        <w:t>Administration → Configuration → Posting controls</w:t>
      </w:r>
      <w:r>
        <w:t>.</w:t>
      </w:r>
    </w:p>
    <w:p>
      <w:pPr>
        <w:pStyle w:val="ListNumber"/>
        <w:spacing w:after="40"/>
      </w:pPr>
      <w:r>
        <w:t xml:space="preserve">Set </w:t>
      </w:r>
      <w:r>
        <w:rPr>
          <w:b/>
        </w:rPr>
        <w:t>Books closed through</w:t>
      </w:r>
      <w:r>
        <w:t xml:space="preserve"> to a date on or after your test purchase date,</w:t>
      </w:r>
    </w:p>
    <w:p>
      <w:r>
        <w:t xml:space="preserve">and click </w:t>
      </w:r>
      <w:r>
        <w:rPr>
          <w:b/>
        </w:rPr>
        <w:t>Save</w:t>
      </w:r>
      <w:r>
        <w:t>.</w:t>
      </w:r>
    </w:p>
    <w:p>
      <w:pPr>
        <w:pStyle w:val="ListNumber"/>
        <w:spacing w:after="40"/>
      </w:pPr>
      <w:r>
        <w:t xml:space="preserve">Go to </w:t>
      </w:r>
      <w:r>
        <w:rPr>
          <w:b/>
        </w:rPr>
        <w:t>Purchases</w:t>
      </w:r>
      <w:r>
        <w:t xml:space="preserve"> and enter a purchase dated </w:t>
      </w:r>
      <w:r>
        <w:rPr>
          <w:b/>
        </w:rPr>
        <w:t>on or before</w:t>
      </w:r>
      <w:r>
        <w:t xml:space="preserve"> that closing</w:t>
      </w:r>
    </w:p>
    <w:p>
      <w:r>
        <w:t xml:space="preserve">date. Click </w:t>
      </w:r>
      <w:r>
        <w:rPr>
          <w:b/>
        </w:rPr>
        <w:t>Post purchase</w:t>
      </w:r>
      <w:r>
        <w:t>.</w:t>
      </w:r>
    </w:p>
    <w:p>
      <w:pPr>
        <w:pStyle w:val="ListNumber"/>
        <w:spacing w:after="40"/>
      </w:pPr>
      <w:r>
        <w:t>Read the message.</w:t>
      </w:r>
    </w:p>
    <w:p>
      <w:pPr>
        <w:pStyle w:val="ListNumber"/>
        <w:spacing w:after="40"/>
      </w:pPr>
      <w:r>
        <w:t xml:space="preserve">Change the date to </w:t>
      </w:r>
      <w:r>
        <w:rPr>
          <w:b/>
        </w:rPr>
        <w:t>after</w:t>
      </w:r>
      <w:r>
        <w:t xml:space="preserve"> the closing date and post again.</w:t>
      </w:r>
    </w:p>
    <w:p>
      <w:pPr>
        <w:pStyle w:val="ListNumber"/>
        <w:spacing w:after="40"/>
      </w:pPr>
      <w:r>
        <w:t xml:space="preserve">Go back to </w:t>
      </w:r>
      <w:r>
        <w:rPr>
          <w:b/>
        </w:rPr>
        <w:t>Posting controls</w:t>
      </w:r>
      <w:r>
        <w:t>, clear the field, and save.</w:t>
      </w:r>
    </w:p>
    <w:p>
      <w:pPr>
        <w:pStyle w:val="ListBullet"/>
        <w:spacing w:after="40"/>
      </w:pPr>
      <w:r>
        <w:rPr>
          <w:b/>
        </w:rPr>
        <w:t>Expected Behaviour:</w:t>
      </w:r>
      <w:r>
        <w:t xml:space="preserve"> Step 3 is refused with a red message naming both dates.</w:t>
      </w:r>
    </w:p>
    <w:p>
      <w:r>
        <w:t xml:space="preserve">Step 5 is accepted. In step 3 </w:t>
      </w:r>
      <w:r>
        <w:rPr>
          <w:b/>
        </w:rPr>
        <w:t>nothing is posted</w:t>
      </w:r>
      <w:r>
        <w:t xml:space="preserve"> — the purchase list is unchanged. Step 6 returns the books to normal.</w:t>
      </w:r>
    </w:p>
    <w:p>
      <w:pPr>
        <w:pStyle w:val="ListBullet"/>
        <w:spacing w:after="40"/>
      </w:pPr>
      <w:r>
        <w:rPr>
          <w:b/>
        </w:rPr>
        <w:t>Actual Results &amp; Calculation Explanation:</w:t>
      </w:r>
      <w:r>
        <w:t xml:space="preserve"> Every posting, whatever created</w:t>
      </w:r>
    </w:p>
    <w:p>
      <w:r>
        <w:t>it, builds a journal entry — and the entry is built only after the transaction date has been compared with the closing date. Inside the closed period the entry is never built, so no order row, no stock movement and no journal line is written. The refusal lists no partial work because there is none. Clearing the field means "no closing date", so every date is accepted again.</w:t>
      </w:r>
    </w:p>
    <w:p>
      <w:pPr>
        <w:spacing w:before="40" w:after="160"/>
        <w:pBdr>
          <w:bottom w:val="single" w:sz="6" w:space="1" w:color="D6DBE2"/>
        </w:pBdr>
      </w:pPr>
    </w:p>
    <w:p>
      <w:pPr>
        <w:pStyle w:val="Heading1"/>
      </w:pPr>
      <w:r>
        <w:rPr>
          <w:color w:val="0F172A"/>
        </w:rPr>
        <w:t>Test Case 24 — Get locked out, and back in</w:t>
      </w:r>
    </w:p>
    <w:p>
      <w:pPr>
        <w:pStyle w:val="ListBullet"/>
        <w:spacing w:after="40"/>
      </w:pPr>
      <w:r>
        <w:rPr>
          <w:b/>
        </w:rPr>
        <w:t>User Persona:</w:t>
      </w:r>
      <w:r>
        <w:t xml:space="preserve"> Admin, testing with a spare account (use </w:t>
      </w:r>
      <w:r>
        <w:rPr>
          <w:b/>
        </w:rPr>
        <w:t>Sales Staff</w:t>
      </w:r>
      <w:r>
        <w:t>, so</w:t>
      </w:r>
    </w:p>
    <w:p>
      <w:r>
        <w:t>you do not lock the account you are working from).</w:t>
      </w:r>
    </w:p>
    <w:p>
      <w:pPr>
        <w:pStyle w:val="ListBullet"/>
        <w:spacing w:after="40"/>
      </w:pPr>
      <w:r>
        <w:rPr>
          <w:b/>
        </w:rPr>
        <w:t>Objective:</w:t>
      </w:r>
      <w:r>
        <w:t xml:space="preserve"> See the sign-in lock, and prove both ways it is released.</w:t>
      </w:r>
    </w:p>
    <w:p>
      <w:pPr>
        <w:pStyle w:val="ListBullet"/>
        <w:spacing w:after="40"/>
      </w:pPr>
      <w:r>
        <w:rPr>
          <w:b/>
        </w:rPr>
        <w:t>Prerequisites:</w:t>
      </w:r>
      <w:r>
        <w:t xml:space="preserve"> Signed in as </w:t>
      </w:r>
      <w:r>
        <w:rPr>
          <w:b/>
        </w:rPr>
        <w:t>Admin</w:t>
      </w:r>
      <w:r>
        <w:t>, and you know the Sales Staff</w:t>
      </w:r>
    </w:p>
    <w:p>
      <w:r>
        <w:t>password.</w:t>
      </w:r>
    </w:p>
    <w:p>
      <w:pPr>
        <w:pStyle w:val="ListBullet"/>
        <w:spacing w:after="40"/>
      </w:pPr>
      <w:r>
        <w:rPr>
          <w:b/>
        </w:rPr>
        <w:t>Steps:</w:t>
      </w:r>
    </w:p>
    <w:p>
      <w:pPr>
        <w:pStyle w:val="ListNumber"/>
        <w:spacing w:after="40"/>
      </w:pPr>
      <w:r>
        <w:rPr>
          <w:b/>
        </w:rPr>
        <w:t>Sign out.</w:t>
      </w:r>
    </w:p>
    <w:p>
      <w:pPr>
        <w:pStyle w:val="ListNumber"/>
        <w:spacing w:after="40"/>
      </w:pPr>
      <w:r>
        <w:t xml:space="preserve">Try to sign in as the Sales Staff account with a </w:t>
      </w:r>
      <w:r>
        <w:rPr>
          <w:b/>
        </w:rPr>
        <w:t>wrong</w:t>
      </w:r>
      <w:r>
        <w:t xml:space="preserve"> password. Repeat</w:t>
      </w:r>
    </w:p>
    <w:p>
      <w:r>
        <w:rPr>
          <w:b/>
        </w:rPr>
        <w:t>five</w:t>
      </w:r>
      <w:r>
        <w:t xml:space="preserve"> times.</w:t>
      </w:r>
    </w:p>
    <w:p>
      <w:pPr>
        <w:pStyle w:val="ListNumber"/>
        <w:spacing w:after="40"/>
      </w:pPr>
      <w:r>
        <w:t>Read the message.</w:t>
      </w:r>
    </w:p>
    <w:p>
      <w:pPr>
        <w:pStyle w:val="ListNumber"/>
        <w:spacing w:after="40"/>
      </w:pPr>
      <w:r>
        <w:t xml:space="preserve">Now try with the </w:t>
      </w:r>
      <w:r>
        <w:rPr>
          <w:b/>
        </w:rPr>
        <w:t>correct</w:t>
      </w:r>
      <w:r>
        <w:t xml:space="preserve"> password.</w:t>
      </w:r>
    </w:p>
    <w:p>
      <w:pPr>
        <w:pStyle w:val="ListNumber"/>
        <w:spacing w:after="40"/>
      </w:pPr>
      <w:r>
        <w:t xml:space="preserve">Sign in as </w:t>
      </w:r>
      <w:r>
        <w:rPr>
          <w:b/>
        </w:rPr>
        <w:t>Admin</w:t>
      </w:r>
      <w:r>
        <w:t>. Go to **Administration → Roles &amp; Access → User</w:t>
      </w:r>
    </w:p>
    <w:p>
      <w:r>
        <w:t>accounts</w:t>
      </w:r>
      <w:r>
        <w:rPr>
          <w:b/>
        </w:rPr>
        <w:t xml:space="preserve">, find the Sales Staff row, and click </w:t>
      </w:r>
      <w:r>
        <w:t>Reset password**.</w:t>
      </w:r>
    </w:p>
    <w:p>
      <w:pPr>
        <w:pStyle w:val="ListNumber"/>
        <w:spacing w:after="40"/>
      </w:pPr>
      <w:r>
        <w:t>Copy the password shown, sign out, and sign in as Sales Staff with it.</w:t>
      </w:r>
    </w:p>
    <w:p>
      <w:pPr>
        <w:pStyle w:val="ListBullet"/>
        <w:spacing w:after="40"/>
      </w:pPr>
      <w:r>
        <w:rPr>
          <w:b/>
        </w:rPr>
        <w:t>Expected Behaviour:</w:t>
      </w:r>
      <w:r>
        <w:t xml:space="preserve"> After the fifth wrong attempt the message says the</w:t>
      </w:r>
    </w:p>
    <w:p>
      <w:r>
        <w:t xml:space="preserve">account is locked and how many minutes remain. In step 4 </w:t>
      </w:r>
      <w:r>
        <w:rPr>
          <w:b/>
        </w:rPr>
        <w:t>the correct password is refused as well</w:t>
      </w:r>
      <w:r>
        <w:t xml:space="preserve"> — the lock is not bypassed. In step 6 the new password works immediately.</w:t>
      </w:r>
    </w:p>
    <w:p>
      <w:pPr>
        <w:pStyle w:val="ListBullet"/>
        <w:spacing w:after="40"/>
      </w:pPr>
      <w:r>
        <w:rPr>
          <w:b/>
        </w:rPr>
        <w:t>Actual Results &amp; Calculation Explanation:</w:t>
      </w:r>
      <w:r>
        <w:t xml:space="preserve"> Each wrong password adds one to a</w:t>
      </w:r>
    </w:p>
    <w:p>
      <w:r>
        <w:t xml:space="preserve">count kept </w:t>
      </w:r>
      <w:r>
        <w:rPr>
          <w:b/>
        </w:rPr>
        <w:t>against the account</w:t>
      </w:r>
      <w:r>
        <w:t xml:space="preserve"> (not against the computer), so it survives a restart of the service. At five, a lock time is written and the count is cleared, so once the lock expires the person gets a fresh set of attempts rather than locking again on their next typo. A </w:t>
      </w:r>
      <w:r>
        <w:rPr>
          <w:b/>
        </w:rPr>
        <w:t>successful</w:t>
      </w:r>
      <w:r>
        <w:t xml:space="preserve"> sign-in also clears the count, and so does issuing a new password — which is why step 6 works: an administrator resetting a password releases the lock, otherwise the reset would hand over details that still did not work.</w:t>
      </w:r>
    </w:p>
    <w:p>
      <w:pPr>
        <w:spacing w:before="40" w:after="160"/>
        <w:pBdr>
          <w:bottom w:val="single" w:sz="6" w:space="1" w:color="D6DBE2"/>
        </w:pBdr>
      </w:pPr>
    </w:p>
    <w:p>
      <w:pPr>
        <w:pStyle w:val="Heading1"/>
      </w:pPr>
      <w:r>
        <w:rPr>
          <w:color w:val="0F172A"/>
        </w:rPr>
        <w:t>Test Case 25 — Add a new item, and find out what cannot be deleted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Add a product to the item master without importing a workbook,</w:t>
      </w:r>
    </w:p>
    <w:p>
      <w:r>
        <w:t>correct it, and see the rule that protects items with history.</w:t>
      </w:r>
    </w:p>
    <w:p>
      <w:pPr>
        <w:pStyle w:val="ListBullet"/>
        <w:spacing w:after="40"/>
      </w:pPr>
      <w:r>
        <w:rPr>
          <w:b/>
        </w:rPr>
        <w:t>Prerequisites:</w:t>
      </w:r>
      <w:r>
        <w:t xml:space="preserve"> Signed in as Admin or Store/Production Staff.</w:t>
      </w:r>
    </w:p>
    <w:p>
      <w:pPr>
        <w:pStyle w:val="ListBullet"/>
        <w:spacing w:after="40"/>
      </w:pPr>
      <w:r>
        <w:rPr>
          <w:b/>
        </w:rPr>
        <w:t>Steps:</w:t>
      </w:r>
    </w:p>
    <w:p>
      <w:pPr>
        <w:pStyle w:val="ListNumber"/>
        <w:spacing w:after="40"/>
      </w:pPr>
      <w:r>
        <w:t xml:space="preserve">Open </w:t>
      </w:r>
      <w:r>
        <w:rPr>
          <w:b/>
        </w:rPr>
        <w:t>Inventory &amp; BOM</w:t>
      </w:r>
      <w:r>
        <w:t>.</w:t>
      </w:r>
    </w:p>
    <w:p>
      <w:pPr>
        <w:pStyle w:val="ListNumber"/>
        <w:spacing w:after="40"/>
      </w:pPr>
      <w:r>
        <w:t xml:space="preserve">Click </w:t>
      </w:r>
      <w:r>
        <w:rPr>
          <w:b/>
        </w:rPr>
        <w:t>Add item</w:t>
      </w:r>
      <w:r>
        <w:t>.</w:t>
      </w:r>
    </w:p>
    <w:p>
      <w:pPr>
        <w:pStyle w:val="ListNumber"/>
        <w:spacing w:after="40"/>
      </w:pPr>
      <w:r>
        <w:t xml:space="preserve">Fill in </w:t>
      </w:r>
      <w:r>
        <w:rPr>
          <w:b/>
        </w:rPr>
        <w:t>Code</w:t>
      </w:r>
      <w:r>
        <w:t xml:space="preserve"> </w:t>
      </w:r>
      <w:r>
        <w:rPr>
          <w:rFonts w:ascii="Consolas" w:hAnsi="Consolas"/>
          <w:color w:val="1D4ED8"/>
          <w:sz w:val="19"/>
        </w:rPr>
        <w:t>NEW-100</w:t>
      </w:r>
      <w:r>
        <w:t xml:space="preserve">, </w:t>
      </w:r>
      <w:r>
        <w:rPr>
          <w:b/>
        </w:rPr>
        <w:t>Name</w:t>
      </w:r>
      <w:r>
        <w:t xml:space="preserve"> </w:t>
      </w:r>
      <w:r>
        <w:rPr>
          <w:rFonts w:ascii="Consolas" w:hAnsi="Consolas"/>
          <w:color w:val="1D4ED8"/>
          <w:sz w:val="19"/>
        </w:rPr>
        <w:t>New Resin Grade</w:t>
      </w:r>
      <w:r>
        <w:t xml:space="preserve">, </w:t>
      </w:r>
      <w:r>
        <w:rPr>
          <w:b/>
        </w:rPr>
        <w:t>Unit</w:t>
      </w:r>
      <w:r>
        <w:t xml:space="preserve"> </w:t>
      </w:r>
      <w:r>
        <w:rPr>
          <w:rFonts w:ascii="Consolas" w:hAnsi="Consolas"/>
          <w:color w:val="1D4ED8"/>
          <w:sz w:val="19"/>
        </w:rPr>
        <w:t>kg</w:t>
      </w:r>
      <w:r>
        <w:t>,</w:t>
      </w:r>
    </w:p>
    <w:p>
      <w:r>
        <w:rPr>
          <w:b/>
        </w:rPr>
        <w:t>Category</w:t>
      </w:r>
      <w:r>
        <w:t xml:space="preserve"> </w:t>
      </w:r>
      <w:r>
        <w:rPr>
          <w:rFonts w:ascii="Consolas" w:hAnsi="Consolas"/>
          <w:color w:val="1D4ED8"/>
          <w:sz w:val="19"/>
        </w:rPr>
        <w:t>Raw Material</w:t>
      </w:r>
      <w:r>
        <w:t xml:space="preserve">, </w:t>
      </w:r>
      <w:r>
        <w:rPr>
          <w:b/>
        </w:rPr>
        <w:t>Segment</w:t>
      </w:r>
      <w:r>
        <w:t xml:space="preserve"> </w:t>
      </w:r>
      <w:r>
        <w:rPr>
          <w:rFonts w:ascii="Consolas" w:hAnsi="Consolas"/>
          <w:color w:val="1D4ED8"/>
          <w:sz w:val="19"/>
        </w:rPr>
        <w:t>Manufacturing</w:t>
      </w:r>
      <w:r>
        <w:t xml:space="preserve">, </w:t>
      </w:r>
      <w:r>
        <w:rPr>
          <w:b/>
        </w:rPr>
        <w:t>Active</w:t>
      </w:r>
      <w:r>
        <w:t xml:space="preserve"> on.</w:t>
      </w:r>
    </w:p>
    <w:p>
      <w:pPr>
        <w:pStyle w:val="ListNumber"/>
        <w:spacing w:after="40"/>
      </w:pPr>
      <w:r>
        <w:t xml:space="preserve">Click </w:t>
      </w:r>
      <w:r>
        <w:rPr>
          <w:b/>
        </w:rPr>
        <w:t>Add item</w:t>
      </w:r>
      <w:r>
        <w:t>.</w:t>
      </w:r>
    </w:p>
    <w:p>
      <w:pPr>
        <w:pStyle w:val="ListNumber"/>
        <w:spacing w:after="40"/>
      </w:pPr>
      <w:r>
        <w:t xml:space="preserve">Find </w:t>
      </w:r>
      <w:r>
        <w:rPr>
          <w:rFonts w:ascii="Consolas" w:hAnsi="Consolas"/>
          <w:color w:val="1D4ED8"/>
          <w:sz w:val="19"/>
        </w:rPr>
        <w:t>NEW-100</w:t>
      </w:r>
      <w:r>
        <w:t xml:space="preserve"> in the list and read its </w:t>
      </w:r>
      <w:r>
        <w:rPr>
          <w:b/>
        </w:rPr>
        <w:t>Qty on hand</w:t>
      </w:r>
      <w:r>
        <w:t xml:space="preserve">, </w:t>
      </w:r>
      <w:r>
        <w:rPr>
          <w:b/>
        </w:rPr>
        <w:t>Avg cost</w:t>
      </w:r>
      <w:r>
        <w:t xml:space="preserve"> and</w:t>
      </w:r>
    </w:p>
    <w:p>
      <w:r>
        <w:rPr>
          <w:b/>
        </w:rPr>
        <w:t>Value</w:t>
      </w:r>
      <w:r>
        <w:t>.</w:t>
      </w:r>
    </w:p>
    <w:p>
      <w:pPr>
        <w:pStyle w:val="ListNumber"/>
        <w:spacing w:after="40"/>
      </w:pPr>
      <w:r>
        <w:t xml:space="preserve">Click </w:t>
      </w:r>
      <w:r>
        <w:rPr>
          <w:b/>
        </w:rPr>
        <w:t>Edit</w:t>
      </w:r>
      <w:r>
        <w:t xml:space="preserve"> on that row, change the </w:t>
      </w:r>
      <w:r>
        <w:rPr>
          <w:b/>
        </w:rPr>
        <w:t>Name</w:t>
      </w:r>
      <w:r>
        <w:t xml:space="preserve">, and click </w:t>
      </w:r>
      <w:r>
        <w:rPr>
          <w:b/>
        </w:rPr>
        <w:t>Save item</w:t>
      </w:r>
      <w:r>
        <w:t>.</w:t>
      </w:r>
    </w:p>
    <w:p>
      <w:pPr>
        <w:pStyle w:val="ListNumber"/>
        <w:spacing w:after="40"/>
      </w:pPr>
      <w:r>
        <w:t xml:space="preserve">Click </w:t>
      </w:r>
      <w:r>
        <w:rPr>
          <w:b/>
        </w:rPr>
        <w:t>Edit</w:t>
      </w:r>
      <w:r>
        <w:t xml:space="preserve"> again and press </w:t>
      </w:r>
      <w:r>
        <w:rPr>
          <w:b/>
        </w:rPr>
        <w:t>Delete</w:t>
      </w:r>
      <w:r>
        <w:t>.</w:t>
      </w:r>
    </w:p>
    <w:p>
      <w:pPr>
        <w:pStyle w:val="ListNumber"/>
        <w:spacing w:after="40"/>
      </w:pPr>
      <w:r>
        <w:t xml:space="preserve">Now try the same on an item that has been used — </w:t>
      </w:r>
      <w:r>
        <w:rPr>
          <w:rFonts w:ascii="Consolas" w:hAnsi="Consolas"/>
          <w:color w:val="1D4ED8"/>
          <w:sz w:val="19"/>
        </w:rPr>
        <w:t>TRD001</w:t>
      </w:r>
      <w:r>
        <w:t xml:space="preserve"> in the sample data —</w:t>
      </w:r>
    </w:p>
    <w:p>
      <w:r>
        <w:t xml:space="preserve">by clicking its </w:t>
      </w:r>
      <w:r>
        <w:rPr>
          <w:b/>
        </w:rPr>
        <w:t>Edit</w:t>
      </w:r>
      <w:r>
        <w:t xml:space="preserve">, then </w:t>
      </w:r>
      <w:r>
        <w:rPr>
          <w:b/>
        </w:rPr>
        <w:t>Delete</w:t>
      </w:r>
      <w:r>
        <w:t>.</w:t>
      </w:r>
    </w:p>
    <w:p>
      <w:pPr>
        <w:pStyle w:val="ListBullet"/>
        <w:spacing w:after="40"/>
      </w:pPr>
      <w:r>
        <w:rPr>
          <w:b/>
        </w:rPr>
        <w:t>Expected Behaviour:</w:t>
      </w:r>
      <w:r>
        <w:t xml:space="preserve"> Step 4 shows a green confirmation and the item appears</w:t>
      </w:r>
    </w:p>
    <w:p>
      <w:r>
        <w:t xml:space="preserve">with zero stock. Step 6 changes the name and leaves the unit and category alone. Step 7 removes the item, because nothing refers to it. Step 8 is </w:t>
      </w:r>
      <w:r>
        <w:rPr>
          <w:b/>
        </w:rPr>
        <w:t>refused</w:t>
      </w:r>
      <w:r>
        <w:t xml:space="preserve">, with a message saying how many records use the item and telling you to set it </w:t>
      </w:r>
      <w:r>
        <w:rPr>
          <w:b/>
        </w:rPr>
        <w:t>inactive</w:t>
      </w:r>
      <w:r>
        <w:t xml:space="preserve"> instead.</w:t>
      </w:r>
    </w:p>
    <w:p>
      <w:pPr>
        <w:pStyle w:val="ListBullet"/>
        <w:spacing w:after="40"/>
      </w:pPr>
      <w:r>
        <w:rPr>
          <w:b/>
        </w:rPr>
        <w:t>Actual Results &amp; Calculation Explanation:</w:t>
      </w:r>
      <w:r>
        <w:t xml:space="preserve"> The row holds only the master data</w:t>
      </w:r>
    </w:p>
    <w:p>
      <w:r>
        <w:t xml:space="preserve">— code, name, category, segment, unit. Quantity and average cost are </w:t>
      </w:r>
      <w:r>
        <w:rPr>
          <w:b/>
        </w:rPr>
        <w:t>derived from the stock ledger</w:t>
      </w:r>
      <w:r>
        <w:t xml:space="preserve">, so a brand-new item shows zero until it is bought or made; they are deliberately not editable here, which is what stops the stock sheet disagreeing with the accounts. The </w:t>
      </w:r>
      <w:r>
        <w:rPr>
          <w:b/>
        </w:rPr>
        <w:t>code</w:t>
      </w:r>
      <w:r>
        <w:t xml:space="preserve"> is the key every other record points at, so it is fixed once saved — renaming it would orphan the purchases, sales and movements that named it. Deletion is allowed only when the count of references is zero, checked across the stock ledger, purchase lines, sales lines, production runs and the BOM. When it is not zero the refusal keeps the posted history whole, and </w:t>
      </w:r>
      <w:r>
        <w:rPr>
          <w:b/>
        </w:rPr>
        <w:t>inactive</w:t>
      </w:r>
      <w:r>
        <w:t xml:space="preserve"> achieves what the user actually wanted: the item stops appearing in the pickers while its history stays readable.</w:t>
      </w:r>
    </w:p>
    <w:p>
      <w:pPr>
        <w:spacing w:before="40" w:after="160"/>
        <w:pBdr>
          <w:bottom w:val="single" w:sz="6" w:space="1" w:color="D6DBE2"/>
        </w:pBdr>
      </w:pPr>
    </w:p>
    <w:p>
      <w:pPr>
        <w:pStyle w:val="Heading1"/>
      </w:pPr>
      <w:r>
        <w:rPr>
          <w:color w:val="0F172A"/>
        </w:rPr>
        <w:t>Test Case 26 — Add a customer, then sell to them</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Create a customer record, sell to it, and see that the sale cannot</w:t>
      </w:r>
    </w:p>
    <w:p>
      <w:r>
        <w:t>drift away from the record.</w:t>
      </w:r>
    </w:p>
    <w:p>
      <w:pPr>
        <w:pStyle w:val="ListBullet"/>
        <w:spacing w:after="40"/>
      </w:pPr>
      <w:r>
        <w:rPr>
          <w:b/>
        </w:rPr>
        <w:t>Prerequisites:</w:t>
      </w:r>
      <w:r>
        <w:t xml:space="preserve"> Signed in as Sales Staff or Admin; sample data loaded (Test Case</w:t>
      </w:r>
    </w:p>
    <w:p>
      <w:r>
        <w:t>8) so there is stock to sell.</w:t>
      </w:r>
    </w:p>
    <w:p>
      <w:pPr>
        <w:pStyle w:val="ListBullet"/>
        <w:spacing w:after="40"/>
      </w:pPr>
      <w:r>
        <w:rPr>
          <w:b/>
        </w:rPr>
        <w:t>Steps:</w:t>
      </w:r>
    </w:p>
    <w:p>
      <w:pPr>
        <w:pStyle w:val="ListNumber"/>
        <w:spacing w:after="40"/>
      </w:pPr>
      <w:r>
        <w:t xml:space="preserve">Open </w:t>
      </w:r>
      <w:r>
        <w:rPr>
          <w:b/>
        </w:rPr>
        <w:t>Customers &amp; Suppliers</w:t>
      </w:r>
      <w:r>
        <w:t>.</w:t>
      </w:r>
    </w:p>
    <w:p>
      <w:pPr>
        <w:pStyle w:val="ListNumber"/>
        <w:spacing w:after="40"/>
      </w:pPr>
      <w:r>
        <w:t xml:space="preserve">Click </w:t>
      </w:r>
      <w:r>
        <w:rPr>
          <w:b/>
        </w:rPr>
        <w:t>Add customer or supplier</w:t>
      </w:r>
      <w:r>
        <w:t xml:space="preserve">. Fill in </w:t>
      </w:r>
      <w:r>
        <w:rPr>
          <w:b/>
        </w:rPr>
        <w:t>Code</w:t>
      </w:r>
      <w:r>
        <w:t xml:space="preserve"> </w:t>
      </w:r>
      <w:r>
        <w:rPr>
          <w:rFonts w:ascii="Consolas" w:hAnsi="Consolas"/>
          <w:color w:val="1D4ED8"/>
          <w:sz w:val="19"/>
        </w:rPr>
        <w:t>CUS-100</w:t>
      </w:r>
      <w:r>
        <w:t xml:space="preserve">, </w:t>
      </w:r>
      <w:r>
        <w:rPr>
          <w:b/>
        </w:rPr>
        <w:t>Name</w:t>
      </w:r>
    </w:p>
    <w:p>
      <w:r>
        <w:rPr>
          <w:rFonts w:ascii="Consolas" w:hAnsi="Consolas"/>
          <w:color w:val="1D4ED8"/>
          <w:sz w:val="19"/>
        </w:rPr>
        <w:t>Karim Enterprise</w:t>
      </w:r>
      <w:r>
        <w:t xml:space="preserve">, </w:t>
      </w:r>
      <w:r>
        <w:rPr>
          <w:b/>
        </w:rPr>
        <w:t>Type</w:t>
      </w:r>
      <w:r>
        <w:t xml:space="preserve"> </w:t>
      </w:r>
      <w:r>
        <w:rPr>
          <w:rFonts w:ascii="Consolas" w:hAnsi="Consolas"/>
          <w:color w:val="1D4ED8"/>
          <w:sz w:val="19"/>
        </w:rPr>
        <w:t>Customer</w:t>
      </w:r>
      <w:r>
        <w:t>. Save.</w:t>
      </w:r>
    </w:p>
    <w:p>
      <w:pPr>
        <w:pStyle w:val="ListNumber"/>
        <w:spacing w:after="40"/>
      </w:pPr>
      <w:r>
        <w:t xml:space="preserve">Open </w:t>
      </w:r>
      <w:r>
        <w:rPr>
          <w:b/>
        </w:rPr>
        <w:t>Sales Entry</w:t>
      </w:r>
      <w:r>
        <w:t xml:space="preserve">. Look at the </w:t>
      </w:r>
      <w:r>
        <w:rPr>
          <w:b/>
        </w:rPr>
        <w:t>Customer</w:t>
      </w:r>
      <w:r>
        <w:t xml:space="preserve"> field.</w:t>
      </w:r>
    </w:p>
    <w:p>
      <w:pPr>
        <w:pStyle w:val="ListNumber"/>
        <w:spacing w:after="40"/>
      </w:pPr>
      <w:r>
        <w:t xml:space="preserve">Choose </w:t>
      </w:r>
      <w:r>
        <w:rPr>
          <w:rFonts w:ascii="Consolas" w:hAnsi="Consolas"/>
          <w:color w:val="1D4ED8"/>
          <w:sz w:val="19"/>
        </w:rPr>
        <w:t>Karim Enterprise</w:t>
      </w:r>
      <w:r>
        <w:t>, pick an item with stock, and post the sale.</w:t>
      </w:r>
    </w:p>
    <w:p>
      <w:pPr>
        <w:pStyle w:val="ListNumber"/>
        <w:spacing w:after="40"/>
      </w:pPr>
      <w:r>
        <w:t xml:space="preserve">Back on </w:t>
      </w:r>
      <w:r>
        <w:rPr>
          <w:b/>
        </w:rPr>
        <w:t>Customers &amp; Suppliers</w:t>
      </w:r>
      <w:r>
        <w:t xml:space="preserve">, click </w:t>
      </w:r>
      <w:r>
        <w:rPr>
          <w:b/>
        </w:rPr>
        <w:t>Edit</w:t>
      </w:r>
      <w:r>
        <w:t xml:space="preserve"> on </w:t>
      </w:r>
      <w:r>
        <w:rPr>
          <w:rFonts w:ascii="Consolas" w:hAnsi="Consolas"/>
          <w:color w:val="1D4ED8"/>
          <w:sz w:val="19"/>
        </w:rPr>
        <w:t>CUS-100</w:t>
      </w:r>
      <w:r>
        <w:t>, change the name</w:t>
      </w:r>
    </w:p>
    <w:p>
      <w:r>
        <w:t xml:space="preserve">to </w:t>
      </w:r>
      <w:r>
        <w:rPr>
          <w:rFonts w:ascii="Consolas" w:hAnsi="Consolas"/>
          <w:color w:val="1D4ED8"/>
          <w:sz w:val="19"/>
        </w:rPr>
        <w:t>Karim Enterprise Ltd</w:t>
      </w:r>
      <w:r>
        <w:t>, and save.</w:t>
      </w:r>
    </w:p>
    <w:p>
      <w:pPr>
        <w:pStyle w:val="ListNumber"/>
        <w:spacing w:after="40"/>
      </w:pPr>
      <w:r>
        <w:t xml:space="preserve">Open </w:t>
      </w:r>
      <w:r>
        <w:rPr>
          <w:b/>
        </w:rPr>
        <w:t>Sales Entry</w:t>
      </w:r>
      <w:r>
        <w:t xml:space="preserve"> and look at the posted sale you just made.</w:t>
      </w:r>
    </w:p>
    <w:p>
      <w:pPr>
        <w:pStyle w:val="ListNumber"/>
        <w:spacing w:after="40"/>
      </w:pPr>
      <w:r>
        <w:t xml:space="preserve">Try to </w:t>
      </w:r>
      <w:r>
        <w:rPr>
          <w:b/>
        </w:rPr>
        <w:t>Delete</w:t>
      </w:r>
      <w:r>
        <w:t xml:space="preserve"> </w:t>
      </w:r>
      <w:r>
        <w:rPr>
          <w:rFonts w:ascii="Consolas" w:hAnsi="Consolas"/>
          <w:color w:val="1D4ED8"/>
          <w:sz w:val="19"/>
        </w:rPr>
        <w:t>CUS-100</w:t>
      </w:r>
      <w:r>
        <w:t>.</w:t>
      </w:r>
    </w:p>
    <w:p>
      <w:pPr>
        <w:pStyle w:val="ListBullet"/>
        <w:spacing w:after="40"/>
      </w:pPr>
      <w:r>
        <w:rPr>
          <w:b/>
        </w:rPr>
        <w:t>Expected Behaviour:</w:t>
      </w:r>
      <w:r>
        <w:t xml:space="preserve"> In step 3 the </w:t>
      </w:r>
      <w:r>
        <w:rPr>
          <w:b/>
        </w:rPr>
        <w:t>Customer</w:t>
      </w:r>
      <w:r>
        <w:t xml:space="preserve"> box is a dropdown of your</w:t>
      </w:r>
    </w:p>
    <w:p>
      <w:r>
        <w:t xml:space="preserve">customer records, not a free-text box. In step 6 the sale still shows the name it was </w:t>
      </w:r>
      <w:r>
        <w:rPr>
          <w:b/>
        </w:rPr>
        <w:t>posted under</w:t>
      </w:r>
      <w:r>
        <w:t xml:space="preserve"> — a posted document keeps the name it was issued with, and it is the customer </w:t>
      </w:r>
      <w:r>
        <w:rPr>
          <w:b/>
        </w:rPr>
        <w:t>code</w:t>
      </w:r>
      <w:r>
        <w:t xml:space="preserve"> behind it that ties the two together. In step 7 the delete is </w:t>
      </w:r>
      <w:r>
        <w:rPr>
          <w:b/>
        </w:rPr>
        <w:t>refused</w:t>
      </w:r>
      <w:r>
        <w:t>, with a message saying how many transactions name the record and telling you to set it inactive instead.</w:t>
      </w:r>
    </w:p>
    <w:p>
      <w:pPr>
        <w:pStyle w:val="ListBullet"/>
        <w:spacing w:after="40"/>
      </w:pPr>
      <w:r>
        <w:rPr>
          <w:b/>
        </w:rPr>
        <w:t>Actual Results &amp; Calculation Explanation:</w:t>
      </w:r>
      <w:r>
        <w:t xml:space="preserve"> The sale stores the customer's</w:t>
      </w:r>
    </w:p>
    <w:p>
      <w:r>
        <w:rPr>
          <w:b/>
        </w:rPr>
        <w:t>code</w:t>
      </w:r>
      <w:r>
        <w:t xml:space="preserve">, which is what makes the sale belong to a specific firm rather than to a spelling of its name. The name is kept on the sale as well, as the document was issued under it. So renaming a customer corrects the </w:t>
      </w:r>
      <w:r>
        <w:rPr>
          <w:b/>
        </w:rPr>
        <w:t>master list</w:t>
      </w:r>
      <w:r>
        <w:t xml:space="preserve"> and every report built from it — a balance, a statement, an ageing list — while a posted invoice keeps the name it was printed with, which is what an auditor expects to see. The code, not the name, is the identity, which is why the code is fixed after creation and why two firms may share a name without becoming one. Deletion is refused once any transaction refers to the record: the count is taken across sales and purchases, and removing the record would leave those transactions pointing at nothing. Setting it </w:t>
      </w:r>
      <w:r>
        <w:rPr>
          <w:b/>
        </w:rPr>
        <w:t>inactive</w:t>
      </w:r>
      <w:r>
        <w:t xml:space="preserve"> keeps the history readable and simply stops it being offered on new transactions.</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 and</w:t>
      </w:r>
    </w:p>
    <w:p>
      <w:r>
        <w:t>phone.</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 xml:space="preserve">person, and whether any year is </w:t>
      </w:r>
      <w:r>
        <w:rPr>
          <w:b/>
        </w:rPr>
        <w:t>closed</w:t>
      </w:r>
      <w:r>
        <w:t xml:space="preserve"> (</w:t>
      </w:r>
      <w:r>
        <w:rPr>
          <w:b/>
        </w:rPr>
        <w:t>Books closed through</w:t>
      </w:r>
      <w:r>
        <w:t>). Leave it blank until you have reported a year.</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r>
        <w:t xml:space="preserve">and </w:t>
      </w:r>
      <w:r>
        <w:rPr>
          <w:b/>
        </w:rPr>
        <w:t>delete the five demo accounts</w:t>
      </w:r>
      <w:r>
        <w:t xml:space="preserve"> (</w:t>
      </w:r>
      <w:r>
        <w:rPr>
          <w:rFonts w:ascii="Consolas" w:hAnsi="Consolas"/>
          <w:color w:val="1D4ED8"/>
          <w:sz w:val="19"/>
        </w:rPr>
        <w:t>admin@rpci.demo</w:t>
      </w:r>
      <w:r>
        <w:t xml:space="preserve"> and the rest) once your own administrators exist and can sign in.</w:t>
      </w:r>
    </w:p>
    <w:p>
      <w:pPr>
        <w:pStyle w:val="ListNumber"/>
        <w:spacing w:after="40"/>
      </w:pPr>
      <w:r>
        <w:rPr>
          <w:b/>
        </w:rPr>
        <w:t>Data</w:t>
      </w:r>
      <w:r>
        <w:t xml:space="preserve"> — import your workbook, or start fresh and begin entering.</w:t>
      </w:r>
    </w:p>
    <w:p>
      <w:pPr>
        <w:pStyle w:val="ListNumber"/>
        <w:spacing w:after="40"/>
      </w:pPr>
      <w:r>
        <w:rPr>
          <w:b/>
        </w:rPr>
        <w:t>Backups</w:t>
      </w:r>
      <w:r>
        <w:t xml:space="preserve"> — set up the nightly </w:t>
      </w:r>
      <w:r>
        <w:rPr>
          <w:rFonts w:ascii="Consolas" w:hAnsi="Consolas"/>
          <w:color w:val="1D4ED8"/>
          <w:sz w:val="19"/>
        </w:rPr>
        <w:t>backup_db.py</w:t>
      </w:r>
      <w:r>
        <w:t xml:space="preserve"> run, keep the files off the</w:t>
      </w:r>
    </w:p>
    <w:p>
      <w:r>
        <w:t xml:space="preserve">machine that hosts the database, and </w:t>
      </w:r>
      <w:r>
        <w:rPr>
          <w:b/>
        </w:rPr>
        <w:t>restore one into a scratch database</w:t>
      </w:r>
      <w:r>
        <w:t xml:space="preserve"> to prove it works.</w:t>
      </w:r>
    </w:p>
    <w:p>
      <w:pPr>
        <w:pStyle w:val="ListNumber"/>
        <w:spacing w:after="40"/>
      </w:pPr>
      <w:r>
        <w:rPr>
          <w:b/>
        </w:rPr>
        <w:t>Try the two new guards once</w:t>
      </w:r>
      <w:r>
        <w:t>, so you have seen them: close a period and be</w:t>
      </w:r>
    </w:p>
    <w:p>
      <w:r>
        <w:t>refused (Test Case 23), and lock an account and release it (Test Case 24).</w:t>
      </w:r>
    </w:p>
    <w:p>
      <w:pPr>
        <w:pStyle w:val="ListNumber"/>
        <w:spacing w:after="40"/>
      </w:pPr>
      <w:r>
        <w:rPr>
          <w:b/>
        </w:rPr>
        <w:t>Item master</w:t>
      </w:r>
      <w:r>
        <w:t xml:space="preserve"> — add your real products under </w:t>
      </w:r>
      <w:r>
        <w:rPr>
          <w:b/>
        </w:rPr>
        <w:t>Inventory &amp; BOM</w:t>
      </w:r>
      <w:r>
        <w:t>, or import</w:t>
      </w:r>
    </w:p>
    <w:p>
      <w:r>
        <w:t>your workbook, before the first purchase, production run or sale. Nothing can be bought, made or sold until its item exists.</w:t>
      </w:r>
    </w:p>
    <w:p>
      <w:pPr>
        <w:pStyle w:val="ListNumber"/>
        <w:spacing w:after="40"/>
      </w:pPr>
      <w:r>
        <w:rPr>
          <w:b/>
        </w:rPr>
        <w:t>Customers &amp; Suppliers</w:t>
      </w:r>
      <w:r>
        <w:t xml:space="preserve"> — if you have been trading already, press **Adopt</w:t>
      </w:r>
    </w:p>
    <w:p>
      <w:r>
        <w:t>existing names** to turn the names on your posted transactions into records in one step. Otherwise add your main customers and suppliers by hand. Sales and purchases pick from this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