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017F" w14:textId="77777777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</w:p>
    <w:p w14:paraId="575FD4A4" w14:textId="77777777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</w:p>
    <w:p w14:paraId="0F8A5AAC" w14:textId="06AD66E5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>
        <w:rPr>
          <w:rFonts w:ascii="Arial" w:eastAsia="Times New Roman" w:hAnsi="Arial" w:cs="Arial"/>
          <w:noProof/>
          <w:color w:val="212121"/>
          <w:sz w:val="24"/>
          <w:szCs w:val="24"/>
        </w:rPr>
        <w:drawing>
          <wp:inline distT="0" distB="0" distL="0" distR="0" wp14:anchorId="455105DB" wp14:editId="1B777D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10D" w14:textId="77777777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</w:p>
    <w:p w14:paraId="304F3999" w14:textId="77777777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</w:p>
    <w:p w14:paraId="39A9E480" w14:textId="77777777" w:rsid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</w:p>
    <w:p w14:paraId="048BC112" w14:textId="6A61814A" w:rsidR="00005A70" w:rsidRP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>The demo account information is documented in the DEMO_ACCOUNTS.md file. Here are the login credentials:</w:t>
      </w:r>
    </w:p>
    <w:p w14:paraId="007A736F" w14:textId="77777777" w:rsidR="00005A70" w:rsidRP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b/>
          <w:bCs/>
          <w:color w:val="212121"/>
          <w:sz w:val="24"/>
          <w:szCs w:val="24"/>
          <w:bdr w:val="single" w:sz="2" w:space="0" w:color="E0E0E0" w:frame="1"/>
        </w:rPr>
        <w:t>Citizen Account:</w:t>
      </w:r>
    </w:p>
    <w:p w14:paraId="74AB1D06" w14:textId="77777777" w:rsidR="00005A70" w:rsidRPr="00005A70" w:rsidRDefault="00005A70" w:rsidP="00005A70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>Phone: 01712345678</w:t>
      </w:r>
    </w:p>
    <w:p w14:paraId="638555C1" w14:textId="77777777" w:rsidR="00005A70" w:rsidRPr="00005A70" w:rsidRDefault="00005A70" w:rsidP="00005A70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 xml:space="preserve">Email: </w:t>
      </w:r>
      <w:hyperlink r:id="rId6" w:tgtFrame="_blank" w:history="1">
        <w:r w:rsidRPr="00005A7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bdr w:val="single" w:sz="2" w:space="0" w:color="E0E0E0" w:frame="1"/>
          </w:rPr>
          <w:t>demo@thirdeye.gov.bd</w:t>
        </w:r>
      </w:hyperlink>
      <w:r w:rsidRPr="00005A70">
        <w:rPr>
          <w:rFonts w:ascii="Arial" w:eastAsia="Times New Roman" w:hAnsi="Arial" w:cs="Arial"/>
          <w:color w:val="212121"/>
          <w:sz w:val="24"/>
          <w:szCs w:val="24"/>
        </w:rPr>
        <w:t xml:space="preserve"> </w:t>
      </w:r>
    </w:p>
    <w:p w14:paraId="0D37CC1F" w14:textId="77777777" w:rsidR="00005A70" w:rsidRPr="00005A70" w:rsidRDefault="00005A70" w:rsidP="00005A70">
      <w:pPr>
        <w:numPr>
          <w:ilvl w:val="0"/>
          <w:numId w:val="1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>Password: demo123</w:t>
      </w:r>
    </w:p>
    <w:p w14:paraId="309E702B" w14:textId="77777777" w:rsidR="00005A70" w:rsidRP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b/>
          <w:bCs/>
          <w:color w:val="212121"/>
          <w:sz w:val="24"/>
          <w:szCs w:val="24"/>
          <w:bdr w:val="single" w:sz="2" w:space="0" w:color="E0E0E0" w:frame="1"/>
        </w:rPr>
        <w:t>Officer Account:</w:t>
      </w:r>
    </w:p>
    <w:p w14:paraId="4941F038" w14:textId="77777777" w:rsidR="00005A70" w:rsidRPr="00005A70" w:rsidRDefault="00005A70" w:rsidP="00005A70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>Phone: 01812345678</w:t>
      </w:r>
    </w:p>
    <w:p w14:paraId="01A982F1" w14:textId="77777777" w:rsidR="00005A70" w:rsidRPr="00005A70" w:rsidRDefault="00005A70" w:rsidP="00005A70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 xml:space="preserve">Email: </w:t>
      </w:r>
      <w:hyperlink r:id="rId7" w:tgtFrame="_blank" w:history="1">
        <w:r w:rsidRPr="00005A7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bdr w:val="single" w:sz="2" w:space="0" w:color="E0E0E0" w:frame="1"/>
          </w:rPr>
          <w:t>officer@dmp.gov.bd</w:t>
        </w:r>
      </w:hyperlink>
    </w:p>
    <w:p w14:paraId="5F110EEC" w14:textId="77777777" w:rsidR="00005A70" w:rsidRPr="00005A70" w:rsidRDefault="00005A70" w:rsidP="00005A70">
      <w:pPr>
        <w:numPr>
          <w:ilvl w:val="0"/>
          <w:numId w:val="2"/>
        </w:num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t>Password: demo123</w:t>
      </w:r>
    </w:p>
    <w:p w14:paraId="2C76567E" w14:textId="77777777" w:rsidR="00005A70" w:rsidRPr="00005A70" w:rsidRDefault="00005A70" w:rsidP="00005A70">
      <w:pPr>
        <w:pBdr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</w:pBdr>
        <w:shd w:val="clear" w:color="auto" w:fill="FAFAFA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</w:rPr>
      </w:pPr>
      <w:r w:rsidRPr="00005A70">
        <w:rPr>
          <w:rFonts w:ascii="Arial" w:eastAsia="Times New Roman" w:hAnsi="Arial" w:cs="Arial"/>
          <w:color w:val="212121"/>
          <w:sz w:val="24"/>
          <w:szCs w:val="24"/>
        </w:rPr>
        <w:lastRenderedPageBreak/>
        <w:t>These demo accounts come pre-loaded with sample reports in various states (pending, approved, rejected) so you can test the complete workflow from citizen reporting to officer review. Check the DEMO_ACCOUNTS.md and TESTING_GUIDE.md files for detailed testing instructions and features to verify.</w:t>
      </w:r>
    </w:p>
    <w:p w14:paraId="4A83654E" w14:textId="77777777" w:rsidR="005820AA" w:rsidRDefault="005820AA"/>
    <w:sectPr w:rsidR="0058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CD3"/>
    <w:multiLevelType w:val="multilevel"/>
    <w:tmpl w:val="DAC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AE42F5"/>
    <w:multiLevelType w:val="multilevel"/>
    <w:tmpl w:val="F83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70"/>
    <w:rsid w:val="00005A70"/>
    <w:rsid w:val="005820AA"/>
    <w:rsid w:val="0060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1E1C"/>
  <w15:chartTrackingRefBased/>
  <w15:docId w15:val="{BA46A495-9F99-458B-AC7B-7CB980B7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5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5A7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5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8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fficer@dmp.gov.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mo@thirdeye.gov.b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DFIT</dc:creator>
  <cp:keywords/>
  <dc:description/>
  <cp:lastModifiedBy>DFIT</cp:lastModifiedBy>
  <cp:revision>1</cp:revision>
  <dcterms:created xsi:type="dcterms:W3CDTF">2025-11-12T16:29:00Z</dcterms:created>
  <dcterms:modified xsi:type="dcterms:W3CDTF">2025-11-12T19:39:00Z</dcterms:modified>
</cp:coreProperties>
</file>