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7DC11D">
      <w:pPr>
        <w:pStyle w:val="2"/>
        <w:bidi w:val="0"/>
        <w:jc w:val="center"/>
      </w:pPr>
      <w:r>
        <w:t>Ejercicio de Power BI: Análisis de Clientes y Proveedores por Grupo de Clientes</w:t>
      </w:r>
    </w:p>
    <w:p w14:paraId="10E7A11B">
      <w:pPr>
        <w:pStyle w:val="4"/>
        <w:keepNext w:val="0"/>
        <w:keepLines w:val="0"/>
        <w:widowControl/>
        <w:suppressLineNumbers w:val="0"/>
      </w:pPr>
      <w:r>
        <w:rPr>
          <w:rStyle w:val="7"/>
          <w:b/>
          <w:bCs/>
        </w:rPr>
        <w:t>Enunciado:</w:t>
      </w:r>
      <w:bookmarkStart w:id="0" w:name="_GoBack"/>
    </w:p>
    <w:p w14:paraId="69D249E4">
      <w:pPr>
        <w:pStyle w:val="8"/>
        <w:keepNext w:val="0"/>
        <w:keepLines w:val="0"/>
        <w:widowControl/>
        <w:suppressLineNumbers w:val="0"/>
      </w:pPr>
      <w:r>
        <w:t>En este ejercicio, trabajar</w:t>
      </w:r>
      <w:r>
        <w:rPr>
          <w:rFonts w:hint="default"/>
          <w:lang w:val="es-ES"/>
        </w:rPr>
        <w:t xml:space="preserve">emos </w:t>
      </w:r>
      <w:r>
        <w:t xml:space="preserve">con dos archivos de Excel: </w:t>
      </w:r>
      <w:r>
        <w:rPr>
          <w:rStyle w:val="7"/>
        </w:rPr>
        <w:t>Clientes.xlsx</w:t>
      </w:r>
      <w:bookmarkEnd w:id="0"/>
      <w:r>
        <w:t xml:space="preserve"> y </w:t>
      </w:r>
      <w:r>
        <w:rPr>
          <w:rStyle w:val="7"/>
        </w:rPr>
        <w:t>Proveedores.xlsx</w:t>
      </w:r>
      <w:r>
        <w:t xml:space="preserve">. </w:t>
      </w:r>
      <w:r>
        <w:rPr>
          <w:rFonts w:hint="default"/>
          <w:lang w:val="es-ES"/>
        </w:rPr>
        <w:t>Importaremos</w:t>
      </w:r>
      <w:r>
        <w:t xml:space="preserve"> y relacionar</w:t>
      </w:r>
      <w:r>
        <w:rPr>
          <w:rFonts w:hint="default"/>
          <w:lang w:val="es-ES"/>
        </w:rPr>
        <w:t>emos</w:t>
      </w:r>
      <w:r>
        <w:t xml:space="preserve"> los datos de ambas tablas mediante la columna </w:t>
      </w:r>
      <w:r>
        <w:rPr>
          <w:rStyle w:val="7"/>
        </w:rPr>
        <w:t>"Grupo de Clientes"</w:t>
      </w:r>
      <w:r>
        <w:t>, y crear</w:t>
      </w:r>
      <w:r>
        <w:rPr>
          <w:rFonts w:hint="default"/>
          <w:lang w:val="es-ES"/>
        </w:rPr>
        <w:t>emos</w:t>
      </w:r>
      <w:r>
        <w:t xml:space="preserve"> un panel interactivo en </w:t>
      </w:r>
      <w:r>
        <w:rPr>
          <w:rStyle w:val="7"/>
        </w:rPr>
        <w:t>Power BI</w:t>
      </w:r>
      <w:r>
        <w:t xml:space="preserve"> que permita visualizar información filtrada por cada grupo de clientes.</w:t>
      </w:r>
    </w:p>
    <w:p w14:paraId="5723E7E4">
      <w:pPr>
        <w:pStyle w:val="4"/>
        <w:keepNext w:val="0"/>
        <w:keepLines w:val="0"/>
        <w:widowControl/>
        <w:suppressLineNumbers w:val="0"/>
      </w:pPr>
      <w:r>
        <w:rPr>
          <w:rStyle w:val="7"/>
          <w:b/>
          <w:bCs/>
        </w:rPr>
        <w:t>Pasos a seguir:</w:t>
      </w:r>
    </w:p>
    <w:p w14:paraId="04914A55">
      <w:pPr>
        <w:pStyle w:val="8"/>
        <w:keepNext w:val="0"/>
        <w:keepLines w:val="0"/>
        <w:widowControl/>
        <w:suppressLineNumbers w:val="0"/>
        <w:ind w:left="720"/>
      </w:pPr>
      <w:r>
        <w:rPr>
          <w:rStyle w:val="7"/>
        </w:rPr>
        <w:t>Importación de datos:</w:t>
      </w:r>
    </w:p>
    <w:p w14:paraId="4A9E5650">
      <w:pPr>
        <w:keepNext w:val="0"/>
        <w:keepLines w:val="0"/>
        <w:widowControl/>
        <w:numPr>
          <w:ilvl w:val="1"/>
          <w:numId w:val="1"/>
        </w:numPr>
        <w:suppressLineNumbers w:val="0"/>
        <w:spacing w:before="0" w:beforeAutospacing="1" w:after="0" w:afterAutospacing="1"/>
        <w:ind w:left="1440" w:hanging="360"/>
      </w:pPr>
      <w:r>
        <w:t>Carga los datos desde la</w:t>
      </w:r>
      <w:r>
        <w:rPr>
          <w:rFonts w:hint="default"/>
          <w:lang w:val="es-ES"/>
        </w:rPr>
        <w:t xml:space="preserve"> </w:t>
      </w:r>
      <w:r>
        <w:t xml:space="preserve">Excel </w:t>
      </w:r>
      <w:r>
        <w:rPr>
          <w:rFonts w:hint="default"/>
          <w:lang w:val="es-ES"/>
        </w:rPr>
        <w:t xml:space="preserve">de </w:t>
      </w:r>
      <w:r>
        <w:rPr>
          <w:rFonts w:hint="default"/>
          <w:b/>
          <w:bCs/>
          <w:lang w:val="es-ES"/>
        </w:rPr>
        <w:t xml:space="preserve">Cliente </w:t>
      </w:r>
      <w:r>
        <w:t xml:space="preserve">en </w:t>
      </w:r>
      <w:r>
        <w:rPr>
          <w:rStyle w:val="7"/>
        </w:rPr>
        <w:t>Power BI Desktop</w:t>
      </w:r>
      <w:r>
        <w:t>.</w:t>
      </w:r>
      <w:r>
        <w:rPr>
          <w:rFonts w:hint="default"/>
          <w:lang w:val="es-ES"/>
        </w:rPr>
        <w:t xml:space="preserve">  Para ello, crearemos un informe libro en blanco y cargaremos las excels proporcionados. De dichos excels cargaremos los tabs Clientes y Proveedores:</w:t>
      </w:r>
    </w:p>
    <w:p w14:paraId="00F8D875">
      <w:pPr>
        <w:keepNext w:val="0"/>
        <w:keepLines w:val="0"/>
        <w:widowControl/>
        <w:numPr>
          <w:ilvl w:val="0"/>
          <w:numId w:val="0"/>
        </w:numPr>
        <w:suppressLineNumbers w:val="0"/>
        <w:spacing w:before="0" w:beforeAutospacing="1" w:after="0" w:afterAutospacing="1"/>
        <w:ind w:left="1080" w:leftChars="0"/>
      </w:pPr>
      <w:r>
        <w:drawing>
          <wp:inline distT="0" distB="0" distL="114300" distR="114300">
            <wp:extent cx="5261610" cy="2958465"/>
            <wp:effectExtent l="0" t="0" r="11430"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61610" cy="2958465"/>
                    </a:xfrm>
                    <a:prstGeom prst="rect">
                      <a:avLst/>
                    </a:prstGeom>
                    <a:noFill/>
                    <a:ln>
                      <a:noFill/>
                    </a:ln>
                  </pic:spPr>
                </pic:pic>
              </a:graphicData>
            </a:graphic>
          </wp:inline>
        </w:drawing>
      </w:r>
    </w:p>
    <w:p w14:paraId="6CA3FFD6">
      <w:pPr>
        <w:keepNext w:val="0"/>
        <w:keepLines w:val="0"/>
        <w:widowControl/>
        <w:numPr>
          <w:ilvl w:val="0"/>
          <w:numId w:val="0"/>
        </w:numPr>
        <w:suppressLineNumbers w:val="0"/>
        <w:spacing w:before="0" w:beforeAutospacing="1" w:after="0" w:afterAutospacing="1"/>
        <w:ind w:left="1080" w:leftChars="0"/>
      </w:pPr>
    </w:p>
    <w:p w14:paraId="6C73A547">
      <w:pPr>
        <w:keepNext w:val="0"/>
        <w:keepLines w:val="0"/>
        <w:widowControl/>
        <w:numPr>
          <w:ilvl w:val="1"/>
          <w:numId w:val="1"/>
        </w:numPr>
        <w:suppressLineNumbers w:val="0"/>
        <w:spacing w:before="0" w:beforeAutospacing="1" w:after="0" w:afterAutospacing="1"/>
        <w:ind w:left="1440" w:hanging="360"/>
      </w:pPr>
      <w:r>
        <w:rPr>
          <w:rFonts w:hint="default"/>
          <w:lang w:val="es-ES"/>
        </w:rPr>
        <w:t>Antes de finalizar la importación de datos vamos a añadir algunas transformaciones. La columna Fecha vamos a dejar el formato DD/MM/YYY. Para ello, selecccionar la siguiente opción:</w:t>
      </w:r>
    </w:p>
    <w:p w14:paraId="459F6511">
      <w:pPr>
        <w:keepNext w:val="0"/>
        <w:keepLines w:val="0"/>
        <w:widowControl/>
        <w:numPr>
          <w:ilvl w:val="0"/>
          <w:numId w:val="0"/>
        </w:numPr>
        <w:suppressLineNumbers w:val="0"/>
        <w:spacing w:before="0" w:beforeAutospacing="1" w:after="0" w:afterAutospacing="1"/>
        <w:ind w:left="1080" w:leftChars="0"/>
      </w:pPr>
      <w:r>
        <w:drawing>
          <wp:inline distT="0" distB="0" distL="114300" distR="114300">
            <wp:extent cx="5262245" cy="1815465"/>
            <wp:effectExtent l="0" t="0" r="10795" b="133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5262245" cy="1815465"/>
                    </a:xfrm>
                    <a:prstGeom prst="rect">
                      <a:avLst/>
                    </a:prstGeom>
                    <a:noFill/>
                    <a:ln>
                      <a:noFill/>
                    </a:ln>
                  </pic:spPr>
                </pic:pic>
              </a:graphicData>
            </a:graphic>
          </wp:inline>
        </w:drawing>
      </w:r>
    </w:p>
    <w:p w14:paraId="0787D358">
      <w:pPr>
        <w:keepNext w:val="0"/>
        <w:keepLines w:val="0"/>
        <w:widowControl/>
        <w:numPr>
          <w:ilvl w:val="1"/>
          <w:numId w:val="1"/>
        </w:numPr>
        <w:suppressLineNumbers w:val="0"/>
        <w:spacing w:before="0" w:beforeAutospacing="1" w:after="0" w:afterAutospacing="1"/>
        <w:ind w:left="1440" w:hanging="360"/>
      </w:pPr>
      <w:r>
        <w:rPr>
          <w:rFonts w:hint="default"/>
          <w:lang w:val="es-ES"/>
        </w:rPr>
        <w:t xml:space="preserve">Realiza la misma operación de importación de datos con el excel de </w:t>
      </w:r>
      <w:r>
        <w:rPr>
          <w:rFonts w:hint="default"/>
          <w:b/>
          <w:bCs/>
          <w:lang w:val="es-ES"/>
        </w:rPr>
        <w:t xml:space="preserve">proveedores. </w:t>
      </w:r>
    </w:p>
    <w:p w14:paraId="058C6533">
      <w:pPr>
        <w:keepNext w:val="0"/>
        <w:keepLines w:val="0"/>
        <w:widowControl/>
        <w:numPr>
          <w:ilvl w:val="1"/>
          <w:numId w:val="1"/>
        </w:numPr>
        <w:suppressLineNumbers w:val="0"/>
        <w:spacing w:before="0" w:beforeAutospacing="1" w:after="0" w:afterAutospacing="1"/>
        <w:ind w:left="1440" w:leftChars="0" w:hanging="360" w:firstLineChars="0"/>
      </w:pPr>
      <w:r>
        <w:rPr>
          <w:rFonts w:hint="default"/>
          <w:lang w:val="es-ES"/>
        </w:rPr>
        <w:t xml:space="preserve">Pulsamos cerrar y Aplicar. </w:t>
      </w:r>
      <w:r>
        <w:rPr>
          <w:rFonts w:hint="default"/>
          <w:b w:val="0"/>
          <w:bCs w:val="0"/>
          <w:lang w:val="es-ES"/>
        </w:rPr>
        <w:t>Si todo ha ido correctamente, en la sección de Datos debemos tener dos entidades, clientes y proveedores:</w:t>
      </w:r>
    </w:p>
    <w:p w14:paraId="09E9B1CF">
      <w:pPr>
        <w:keepNext w:val="0"/>
        <w:keepLines w:val="0"/>
        <w:widowControl/>
        <w:numPr>
          <w:ilvl w:val="0"/>
          <w:numId w:val="0"/>
        </w:numPr>
        <w:suppressLineNumbers w:val="0"/>
        <w:spacing w:before="0" w:beforeAutospacing="1" w:after="0" w:afterAutospacing="1"/>
        <w:ind w:left="1080" w:leftChars="0"/>
      </w:pPr>
      <w:r>
        <w:drawing>
          <wp:inline distT="0" distB="0" distL="114300" distR="114300">
            <wp:extent cx="3643630" cy="5014595"/>
            <wp:effectExtent l="0" t="0" r="13970" b="146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6"/>
                    <a:stretch>
                      <a:fillRect/>
                    </a:stretch>
                  </pic:blipFill>
                  <pic:spPr>
                    <a:xfrm>
                      <a:off x="0" y="0"/>
                      <a:ext cx="3643630" cy="5014595"/>
                    </a:xfrm>
                    <a:prstGeom prst="rect">
                      <a:avLst/>
                    </a:prstGeom>
                    <a:noFill/>
                    <a:ln>
                      <a:noFill/>
                    </a:ln>
                  </pic:spPr>
                </pic:pic>
              </a:graphicData>
            </a:graphic>
          </wp:inline>
        </w:drawing>
      </w:r>
    </w:p>
    <w:p w14:paraId="51DFB4FC">
      <w:pPr>
        <w:pStyle w:val="8"/>
        <w:keepNext w:val="0"/>
        <w:keepLines w:val="0"/>
        <w:widowControl/>
        <w:suppressLineNumbers w:val="0"/>
        <w:ind w:left="720"/>
      </w:pPr>
      <w:r>
        <w:rPr>
          <w:rStyle w:val="7"/>
        </w:rPr>
        <w:t>Modelado de datos:</w:t>
      </w:r>
    </w:p>
    <w:p w14:paraId="341D8818">
      <w:pPr>
        <w:keepNext w:val="0"/>
        <w:keepLines w:val="0"/>
        <w:widowControl/>
        <w:numPr>
          <w:ilvl w:val="1"/>
          <w:numId w:val="1"/>
        </w:numPr>
        <w:suppressLineNumbers w:val="0"/>
        <w:spacing w:before="0" w:beforeAutospacing="1" w:after="0" w:afterAutospacing="1"/>
        <w:ind w:left="1440" w:hanging="360"/>
      </w:pPr>
      <w:r>
        <w:t xml:space="preserve">Crea una relación entre la tabla de </w:t>
      </w:r>
      <w:r>
        <w:rPr>
          <w:rStyle w:val="7"/>
        </w:rPr>
        <w:t>Clientes</w:t>
      </w:r>
      <w:r>
        <w:t xml:space="preserve"> y la tabla de </w:t>
      </w:r>
      <w:r>
        <w:rPr>
          <w:rStyle w:val="7"/>
        </w:rPr>
        <w:t>Proveedores</w:t>
      </w:r>
      <w:r>
        <w:t xml:space="preserve"> mediante la columna </w:t>
      </w:r>
      <w:r>
        <w:rPr>
          <w:rStyle w:val="7"/>
        </w:rPr>
        <w:t>"Grupo de Clientes"</w:t>
      </w:r>
      <w:r>
        <w:t>.</w:t>
      </w:r>
      <w:r>
        <w:t xml:space="preserve"> Para ello, a</w:t>
      </w:r>
      <w:r>
        <w:t xml:space="preserve">segúrate de que ambas tablas contengan la columna </w:t>
      </w:r>
      <w:r>
        <w:rPr>
          <w:rStyle w:val="7"/>
        </w:rPr>
        <w:t>"Grupo de Clientes"</w:t>
      </w:r>
      <w:r>
        <w:t>, que servirá como clave para la relación.</w:t>
      </w:r>
      <w:r>
        <w:rPr>
          <w:rFonts w:hint="default"/>
          <w:lang w:val="es-ES"/>
        </w:rPr>
        <w:t xml:space="preserve"> Si la relación no se ha creado automáticamente </w:t>
      </w:r>
      <w:r>
        <w:rPr>
          <w:rFonts w:hint="default"/>
        </w:rPr>
        <w:t xml:space="preserve">al crear el modelo será necesario </w:t>
      </w:r>
      <w:r>
        <w:rPr>
          <w:rFonts w:hint="default"/>
          <w:lang w:val="es-ES"/>
        </w:rPr>
        <w:t>crearla manualmente del siguiente modo</w:t>
      </w:r>
      <w:r>
        <w:rPr>
          <w:rFonts w:hint="default"/>
        </w:rPr>
        <w:t>:</w:t>
      </w:r>
      <w:r>
        <w:rPr>
          <w:rFonts w:hint="default"/>
          <w:lang w:val="es-ES"/>
        </w:rPr>
        <w:t xml:space="preserve"> Sobre una de las tablas acceder al botón derecho -&gt; Relaciones -&gt; Detección Automática: </w:t>
      </w:r>
    </w:p>
    <w:p w14:paraId="16011257">
      <w:pPr>
        <w:keepNext w:val="0"/>
        <w:keepLines w:val="0"/>
        <w:widowControl/>
        <w:numPr>
          <w:ilvl w:val="0"/>
          <w:numId w:val="0"/>
        </w:numPr>
        <w:suppressLineNumbers w:val="0"/>
        <w:spacing w:before="0" w:beforeAutospacing="1" w:after="0" w:afterAutospacing="1"/>
        <w:ind w:left="1080" w:leftChars="0"/>
      </w:pPr>
      <w:r>
        <w:drawing>
          <wp:inline distT="0" distB="0" distL="114300" distR="114300">
            <wp:extent cx="5262245" cy="3008630"/>
            <wp:effectExtent l="0" t="0" r="14605" b="127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pic:cNvPicPr>
                  </pic:nvPicPr>
                  <pic:blipFill>
                    <a:blip r:embed="rId7"/>
                    <a:stretch>
                      <a:fillRect/>
                    </a:stretch>
                  </pic:blipFill>
                  <pic:spPr>
                    <a:xfrm>
                      <a:off x="0" y="0"/>
                      <a:ext cx="5262245" cy="3008630"/>
                    </a:xfrm>
                    <a:prstGeom prst="rect">
                      <a:avLst/>
                    </a:prstGeom>
                    <a:noFill/>
                    <a:ln>
                      <a:noFill/>
                    </a:ln>
                  </pic:spPr>
                </pic:pic>
              </a:graphicData>
            </a:graphic>
          </wp:inline>
        </w:drawing>
      </w:r>
    </w:p>
    <w:p w14:paraId="3104F61C">
      <w:pPr>
        <w:keepNext w:val="0"/>
        <w:keepLines w:val="0"/>
        <w:widowControl/>
        <w:numPr>
          <w:ilvl w:val="1"/>
          <w:numId w:val="1"/>
        </w:numPr>
        <w:suppressLineNumbers w:val="0"/>
        <w:spacing w:before="0" w:beforeAutospacing="1" w:after="0" w:afterAutospacing="1"/>
        <w:ind w:left="1440" w:hanging="360"/>
      </w:pPr>
      <w:r>
        <w:rPr>
          <w:rFonts w:hint="default"/>
          <w:lang w:val="es-ES"/>
        </w:rPr>
        <w:t xml:space="preserve">Si todo ha ido bien la nueva relación </w:t>
      </w:r>
      <w:r>
        <w:rPr>
          <w:rFonts w:hint="default"/>
        </w:rPr>
        <w:t xml:space="preserve">se </w:t>
      </w:r>
      <w:r>
        <w:rPr>
          <w:rFonts w:hint="default"/>
          <w:lang w:val="es-ES"/>
        </w:rPr>
        <w:t>crea</w:t>
      </w:r>
      <w:r>
        <w:rPr>
          <w:rFonts w:hint="default"/>
        </w:rPr>
        <w:t>rá</w:t>
      </w:r>
      <w:r>
        <w:rPr>
          <w:rFonts w:hint="default"/>
          <w:lang w:val="es-ES"/>
        </w:rPr>
        <w:t xml:space="preserve">: </w:t>
      </w:r>
    </w:p>
    <w:p w14:paraId="02E5EA24">
      <w:pPr>
        <w:keepNext w:val="0"/>
        <w:keepLines w:val="0"/>
        <w:widowControl/>
        <w:numPr>
          <w:numId w:val="0"/>
        </w:numPr>
        <w:suppressLineNumbers w:val="0"/>
        <w:spacing w:before="0" w:beforeAutospacing="1" w:after="0" w:afterAutospacing="1"/>
        <w:ind w:left="1080" w:leftChars="0"/>
      </w:pPr>
    </w:p>
    <w:p w14:paraId="42A129F7">
      <w:pPr>
        <w:keepNext w:val="0"/>
        <w:keepLines w:val="0"/>
        <w:widowControl/>
        <w:numPr>
          <w:numId w:val="0"/>
        </w:numPr>
        <w:suppressLineNumbers w:val="0"/>
        <w:spacing w:before="0" w:beforeAutospacing="1" w:after="0" w:afterAutospacing="1"/>
        <w:ind w:left="1080" w:leftChars="0"/>
      </w:pPr>
      <w:r>
        <w:drawing>
          <wp:inline distT="0" distB="0" distL="114300" distR="114300">
            <wp:extent cx="5271770" cy="1640840"/>
            <wp:effectExtent l="0" t="0" r="5080" b="1651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8"/>
                    <a:stretch>
                      <a:fillRect/>
                    </a:stretch>
                  </pic:blipFill>
                  <pic:spPr>
                    <a:xfrm>
                      <a:off x="0" y="0"/>
                      <a:ext cx="5271770" cy="1640840"/>
                    </a:xfrm>
                    <a:prstGeom prst="rect">
                      <a:avLst/>
                    </a:prstGeom>
                    <a:noFill/>
                    <a:ln>
                      <a:noFill/>
                    </a:ln>
                  </pic:spPr>
                </pic:pic>
              </a:graphicData>
            </a:graphic>
          </wp:inline>
        </w:drawing>
      </w:r>
    </w:p>
    <w:p w14:paraId="0958BEBF">
      <w:pPr>
        <w:pStyle w:val="8"/>
        <w:keepNext w:val="0"/>
        <w:keepLines w:val="0"/>
        <w:widowControl/>
        <w:numPr>
          <w:ilvl w:val="0"/>
          <w:numId w:val="0"/>
        </w:numPr>
        <w:suppressLineNumbers w:val="0"/>
        <w:ind w:left="1080" w:leftChars="0" w:right="0" w:rightChars="0"/>
        <w:rPr>
          <w:rStyle w:val="7"/>
          <w:rFonts w:hint="default"/>
          <w:lang w:val="es-ES"/>
        </w:rPr>
      </w:pPr>
    </w:p>
    <w:p w14:paraId="0F00234B">
      <w:pPr>
        <w:pStyle w:val="8"/>
        <w:keepNext w:val="0"/>
        <w:keepLines w:val="0"/>
        <w:widowControl/>
        <w:numPr>
          <w:ilvl w:val="1"/>
          <w:numId w:val="1"/>
        </w:numPr>
        <w:suppressLineNumbers w:val="0"/>
        <w:ind w:left="1440" w:leftChars="0" w:hanging="360" w:firstLineChars="0"/>
        <w:rPr>
          <w:rStyle w:val="7"/>
          <w:rFonts w:hint="default"/>
          <w:lang w:val="es-ES"/>
        </w:rPr>
      </w:pPr>
      <w:r>
        <w:rPr>
          <w:rStyle w:val="7"/>
          <w:rFonts w:hint="default"/>
          <w:lang w:val="es-ES"/>
        </w:rPr>
        <w:t>Continuando con el ejercicio, crear una columna calculada en la tabla proveedores que asigne paises en función del Grupo de Clientes. Por ejemplo:</w:t>
      </w:r>
    </w:p>
    <w:p w14:paraId="12E4F849">
      <w:pPr>
        <w:pStyle w:val="8"/>
        <w:keepNext w:val="0"/>
        <w:keepLines w:val="0"/>
        <w:widowControl/>
        <w:numPr>
          <w:ilvl w:val="0"/>
          <w:numId w:val="2"/>
        </w:numPr>
        <w:suppressLineNumbers w:val="0"/>
        <w:tabs>
          <w:tab w:val="clear" w:pos="420"/>
        </w:tabs>
        <w:ind w:left="2160" w:leftChars="0" w:right="0" w:rightChars="0" w:hanging="360" w:firstLineChars="0"/>
        <w:rPr>
          <w:rStyle w:val="7"/>
          <w:rFonts w:hint="default"/>
          <w:lang w:val="es-ES"/>
        </w:rPr>
      </w:pPr>
      <w:r>
        <w:rPr>
          <w:rStyle w:val="7"/>
          <w:rFonts w:hint="default"/>
          <w:lang w:val="es-ES"/>
        </w:rPr>
        <w:t>A = Alemania</w:t>
      </w:r>
    </w:p>
    <w:p w14:paraId="1A61CAF3">
      <w:pPr>
        <w:pStyle w:val="8"/>
        <w:keepNext w:val="0"/>
        <w:keepLines w:val="0"/>
        <w:widowControl/>
        <w:numPr>
          <w:ilvl w:val="0"/>
          <w:numId w:val="2"/>
        </w:numPr>
        <w:suppressLineNumbers w:val="0"/>
        <w:tabs>
          <w:tab w:val="clear" w:pos="420"/>
        </w:tabs>
        <w:ind w:left="2160" w:leftChars="0" w:right="0" w:rightChars="0" w:hanging="360" w:firstLineChars="0"/>
        <w:rPr>
          <w:rStyle w:val="7"/>
          <w:rFonts w:hint="default"/>
          <w:lang w:val="es-ES"/>
        </w:rPr>
      </w:pPr>
      <w:r>
        <w:rPr>
          <w:rStyle w:val="7"/>
          <w:rFonts w:hint="default"/>
          <w:lang w:val="es-ES"/>
        </w:rPr>
        <w:t>B = Brasil</w:t>
      </w:r>
    </w:p>
    <w:p w14:paraId="71120A28">
      <w:pPr>
        <w:pStyle w:val="8"/>
        <w:keepNext w:val="0"/>
        <w:keepLines w:val="0"/>
        <w:widowControl/>
        <w:numPr>
          <w:ilvl w:val="0"/>
          <w:numId w:val="2"/>
        </w:numPr>
        <w:suppressLineNumbers w:val="0"/>
        <w:tabs>
          <w:tab w:val="clear" w:pos="420"/>
        </w:tabs>
        <w:ind w:left="2160" w:leftChars="0" w:right="0" w:rightChars="0" w:hanging="360" w:firstLineChars="0"/>
        <w:rPr>
          <w:rStyle w:val="7"/>
          <w:rFonts w:hint="default"/>
          <w:lang w:val="es-ES"/>
        </w:rPr>
      </w:pPr>
      <w:r>
        <w:rPr>
          <w:rStyle w:val="7"/>
          <w:rFonts w:hint="default"/>
          <w:lang w:val="es-ES"/>
        </w:rPr>
        <w:t>C = Colombia</w:t>
      </w:r>
    </w:p>
    <w:p w14:paraId="2919CF20">
      <w:pPr>
        <w:pStyle w:val="8"/>
        <w:keepNext w:val="0"/>
        <w:keepLines w:val="0"/>
        <w:widowControl/>
        <w:numPr>
          <w:ilvl w:val="0"/>
          <w:numId w:val="2"/>
        </w:numPr>
        <w:suppressLineNumbers w:val="0"/>
        <w:tabs>
          <w:tab w:val="clear" w:pos="420"/>
        </w:tabs>
        <w:ind w:left="2160" w:leftChars="0" w:right="0" w:rightChars="0" w:hanging="360" w:firstLineChars="0"/>
        <w:rPr>
          <w:rStyle w:val="7"/>
          <w:rFonts w:hint="default"/>
          <w:lang w:val="es-ES"/>
        </w:rPr>
      </w:pPr>
      <w:r>
        <w:rPr>
          <w:rStyle w:val="7"/>
          <w:rFonts w:hint="default"/>
          <w:lang w:val="es-ES"/>
        </w:rPr>
        <w:t>D = Dinamarca</w:t>
      </w:r>
    </w:p>
    <w:p w14:paraId="44C89FB8">
      <w:pPr>
        <w:pStyle w:val="8"/>
        <w:keepNext w:val="0"/>
        <w:keepLines w:val="0"/>
        <w:widowControl/>
        <w:numPr>
          <w:ilvl w:val="0"/>
          <w:numId w:val="2"/>
        </w:numPr>
        <w:suppressLineNumbers w:val="0"/>
        <w:tabs>
          <w:tab w:val="clear" w:pos="420"/>
        </w:tabs>
        <w:ind w:left="2160" w:leftChars="0" w:right="0" w:rightChars="0" w:hanging="360" w:firstLineChars="0"/>
        <w:rPr>
          <w:rStyle w:val="7"/>
          <w:rFonts w:hint="default"/>
          <w:lang w:val="es-ES"/>
        </w:rPr>
      </w:pPr>
      <w:r>
        <w:rPr>
          <w:rStyle w:val="7"/>
          <w:rFonts w:hint="default"/>
          <w:lang w:val="es-ES"/>
        </w:rPr>
        <w:t>E = España</w:t>
      </w:r>
    </w:p>
    <w:p w14:paraId="0D5A528B">
      <w:pPr>
        <w:pStyle w:val="8"/>
        <w:keepNext w:val="0"/>
        <w:keepLines w:val="0"/>
        <w:widowControl/>
        <w:numPr>
          <w:ilvl w:val="0"/>
          <w:numId w:val="2"/>
        </w:numPr>
        <w:suppressLineNumbers w:val="0"/>
        <w:tabs>
          <w:tab w:val="clear" w:pos="420"/>
        </w:tabs>
        <w:ind w:left="2160" w:leftChars="0" w:right="0" w:rightChars="0" w:hanging="360" w:firstLineChars="0"/>
        <w:rPr>
          <w:rStyle w:val="7"/>
          <w:rFonts w:hint="default"/>
          <w:lang w:val="es-ES"/>
        </w:rPr>
      </w:pPr>
      <w:r>
        <w:rPr>
          <w:rStyle w:val="7"/>
          <w:rFonts w:hint="default"/>
          <w:lang w:val="es-ES"/>
        </w:rPr>
        <w:t>F = Francia</w:t>
      </w:r>
    </w:p>
    <w:p w14:paraId="7E4225BD">
      <w:pPr>
        <w:pStyle w:val="8"/>
        <w:keepNext w:val="0"/>
        <w:keepLines w:val="0"/>
        <w:widowControl/>
        <w:numPr>
          <w:ilvl w:val="0"/>
          <w:numId w:val="0"/>
        </w:numPr>
        <w:suppressLineNumbers w:val="0"/>
        <w:ind w:left="1800" w:leftChars="0" w:right="0" w:rightChars="0"/>
        <w:rPr>
          <w:rStyle w:val="7"/>
          <w:rFonts w:hint="default"/>
          <w:lang w:val="es-ES"/>
        </w:rPr>
      </w:pPr>
      <w:r>
        <w:rPr>
          <w:rStyle w:val="7"/>
          <w:rFonts w:hint="default"/>
          <w:lang w:val="es-ES"/>
        </w:rPr>
        <w:t xml:space="preserve">La forma de realizar esta acción es, en el apartado de transformación de datos, añadir una columna calculada llamada Pais que sustituya los valores de las iniciales de los paises por el nombre de cada pais: </w:t>
      </w:r>
    </w:p>
    <w:p w14:paraId="71F487B4">
      <w:pPr>
        <w:pStyle w:val="8"/>
        <w:keepNext w:val="0"/>
        <w:keepLines w:val="0"/>
        <w:widowControl/>
        <w:numPr>
          <w:ilvl w:val="0"/>
          <w:numId w:val="0"/>
        </w:numPr>
        <w:suppressLineNumbers w:val="0"/>
        <w:ind w:left="1800" w:leftChars="0" w:right="0" w:rightChars="0"/>
        <w:rPr>
          <w:rStyle w:val="7"/>
          <w:rFonts w:hint="default"/>
          <w:lang w:val="es-ES"/>
        </w:rPr>
      </w:pPr>
      <w:r>
        <w:drawing>
          <wp:inline distT="0" distB="0" distL="114300" distR="114300">
            <wp:extent cx="5269865" cy="3999865"/>
            <wp:effectExtent l="0" t="0" r="6985" b="635"/>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pic:cNvPicPr>
                  </pic:nvPicPr>
                  <pic:blipFill>
                    <a:blip r:embed="rId9"/>
                    <a:stretch>
                      <a:fillRect/>
                    </a:stretch>
                  </pic:blipFill>
                  <pic:spPr>
                    <a:xfrm>
                      <a:off x="0" y="0"/>
                      <a:ext cx="5269865" cy="3999865"/>
                    </a:xfrm>
                    <a:prstGeom prst="rect">
                      <a:avLst/>
                    </a:prstGeom>
                    <a:noFill/>
                    <a:ln>
                      <a:noFill/>
                    </a:ln>
                  </pic:spPr>
                </pic:pic>
              </a:graphicData>
            </a:graphic>
          </wp:inline>
        </w:drawing>
      </w:r>
    </w:p>
    <w:p w14:paraId="64E680E5">
      <w:pPr>
        <w:pStyle w:val="8"/>
        <w:keepNext w:val="0"/>
        <w:keepLines w:val="0"/>
        <w:widowControl/>
        <w:suppressLineNumbers w:val="0"/>
        <w:ind w:left="720"/>
      </w:pPr>
      <w:r>
        <w:rPr>
          <w:rStyle w:val="7"/>
        </w:rPr>
        <w:t>Creación de visualizaciones:</w:t>
      </w:r>
    </w:p>
    <w:p w14:paraId="2ADC00BB">
      <w:pPr>
        <w:keepNext w:val="0"/>
        <w:keepLines w:val="0"/>
        <w:widowControl/>
        <w:numPr>
          <w:ilvl w:val="1"/>
          <w:numId w:val="1"/>
        </w:numPr>
        <w:suppressLineNumbers w:val="0"/>
        <w:spacing w:before="0" w:beforeAutospacing="1" w:after="0" w:afterAutospacing="1"/>
        <w:ind w:left="1440" w:hanging="360"/>
      </w:pPr>
      <w:r>
        <w:t xml:space="preserve">Diseña un </w:t>
      </w:r>
      <w:r>
        <w:rPr>
          <w:rStyle w:val="7"/>
        </w:rPr>
        <w:t>panel de control</w:t>
      </w:r>
      <w:r>
        <w:t xml:space="preserve"> con los siguientes cuatro gráficos interactivos: </w:t>
      </w:r>
    </w:p>
    <w:p w14:paraId="51332C04">
      <w:pPr>
        <w:keepNext w:val="0"/>
        <w:keepLines w:val="0"/>
        <w:widowControl/>
        <w:numPr>
          <w:ilvl w:val="2"/>
          <w:numId w:val="1"/>
        </w:numPr>
        <w:suppressLineNumbers w:val="0"/>
        <w:spacing w:before="0" w:beforeAutospacing="1" w:after="0" w:afterAutospacing="1"/>
        <w:ind w:left="2160" w:hanging="360"/>
      </w:pPr>
      <w:r>
        <w:rPr>
          <w:rStyle w:val="7"/>
        </w:rPr>
        <w:t>Número de Clientes por Grupo de Clientes</w:t>
      </w:r>
      <w:r>
        <w:t xml:space="preserve"> (Gráfico de barras o columnas).</w:t>
      </w:r>
    </w:p>
    <w:p w14:paraId="0D3E4940">
      <w:pPr>
        <w:keepNext w:val="0"/>
        <w:keepLines w:val="0"/>
        <w:widowControl/>
        <w:numPr>
          <w:ilvl w:val="2"/>
          <w:numId w:val="1"/>
        </w:numPr>
        <w:suppressLineNumbers w:val="0"/>
        <w:spacing w:before="0" w:beforeAutospacing="1" w:after="0" w:afterAutospacing="1"/>
        <w:ind w:left="2160" w:hanging="360"/>
      </w:pPr>
      <w:r>
        <w:rPr>
          <w:rStyle w:val="7"/>
        </w:rPr>
        <w:t>Número de Proveedores por Grupo de Clientes</w:t>
      </w:r>
      <w:r>
        <w:t xml:space="preserve"> (Gráfico de barras o columnas).</w:t>
      </w:r>
    </w:p>
    <w:p w14:paraId="24246A1F">
      <w:pPr>
        <w:keepNext w:val="0"/>
        <w:keepLines w:val="0"/>
        <w:widowControl/>
        <w:numPr>
          <w:ilvl w:val="2"/>
          <w:numId w:val="1"/>
        </w:numPr>
        <w:suppressLineNumbers w:val="0"/>
        <w:spacing w:before="0" w:beforeAutospacing="1" w:after="0" w:afterAutospacing="1"/>
        <w:ind w:left="2160" w:hanging="360"/>
      </w:pPr>
      <w:r>
        <w:rPr>
          <w:rStyle w:val="7"/>
        </w:rPr>
        <w:t>Relación Clientes-Proveedores por Grupo de Clientes</w:t>
      </w:r>
      <w:r>
        <w:t xml:space="preserve"> (Gráfico de dispersión o combinación).</w:t>
      </w:r>
    </w:p>
    <w:p w14:paraId="6A2836BB">
      <w:pPr>
        <w:keepNext w:val="0"/>
        <w:keepLines w:val="0"/>
        <w:widowControl/>
        <w:numPr>
          <w:ilvl w:val="2"/>
          <w:numId w:val="1"/>
        </w:numPr>
        <w:suppressLineNumbers w:val="0"/>
        <w:spacing w:before="0" w:beforeAutospacing="1" w:after="0" w:afterAutospacing="1"/>
        <w:ind w:left="2160" w:hanging="360"/>
      </w:pPr>
      <w:r>
        <w:rPr>
          <w:rStyle w:val="7"/>
        </w:rPr>
        <w:t>Suma de Ventas de Clientes y Compras de Proveedores por Grupo de Clientes</w:t>
      </w:r>
      <w:r>
        <w:t xml:space="preserve"> (Gráfico de líneas o área).</w:t>
      </w:r>
    </w:p>
    <w:p w14:paraId="63767253">
      <w:pPr>
        <w:keepNext w:val="0"/>
        <w:keepLines w:val="0"/>
        <w:widowControl/>
        <w:numPr>
          <w:ilvl w:val="2"/>
          <w:numId w:val="1"/>
        </w:numPr>
        <w:suppressLineNumbers w:val="0"/>
        <w:spacing w:before="0" w:beforeAutospacing="1" w:after="0" w:afterAutospacing="1"/>
        <w:ind w:left="2160" w:hanging="360"/>
      </w:pPr>
      <w:r>
        <w:rPr>
          <w:rFonts w:hint="default"/>
        </w:rPr>
        <w:t>Total de ventas por Pais</w:t>
      </w:r>
    </w:p>
    <w:p w14:paraId="51EA59F3">
      <w:pPr>
        <w:pStyle w:val="8"/>
        <w:keepNext w:val="0"/>
        <w:keepLines w:val="0"/>
        <w:widowControl/>
        <w:suppressLineNumbers w:val="0"/>
        <w:ind w:left="720"/>
      </w:pPr>
      <w:r>
        <w:rPr>
          <w:rStyle w:val="7"/>
        </w:rPr>
        <w:t>Interactividad:</w:t>
      </w:r>
    </w:p>
    <w:p w14:paraId="22EE25BF">
      <w:pPr>
        <w:keepNext w:val="0"/>
        <w:keepLines w:val="0"/>
        <w:widowControl/>
        <w:numPr>
          <w:ilvl w:val="1"/>
          <w:numId w:val="1"/>
        </w:numPr>
        <w:suppressLineNumbers w:val="0"/>
        <w:spacing w:before="0" w:beforeAutospacing="1" w:after="0" w:afterAutospacing="1"/>
        <w:ind w:left="1440" w:hanging="360"/>
      </w:pPr>
      <w:r>
        <w:t xml:space="preserve">Añade </w:t>
      </w:r>
      <w:r>
        <w:rPr>
          <w:rStyle w:val="7"/>
        </w:rPr>
        <w:t>segmentadores de datos (Slicers)</w:t>
      </w:r>
      <w:r>
        <w:t xml:space="preserve"> para que los usuarios puedan </w:t>
      </w:r>
      <w:r>
        <w:rPr>
          <w:rStyle w:val="7"/>
        </w:rPr>
        <w:t>filtrar</w:t>
      </w:r>
      <w:r>
        <w:t xml:space="preserve"> la información por </w:t>
      </w:r>
      <w:r>
        <w:rPr>
          <w:rStyle w:val="7"/>
        </w:rPr>
        <w:t>Grupo de Clientes</w:t>
      </w:r>
      <w:r>
        <w:t xml:space="preserve"> y ver los cambios dinámicamente en los gráficos.</w:t>
      </w:r>
    </w:p>
    <w:p w14:paraId="158267B2">
      <w:pPr>
        <w:keepNext w:val="0"/>
        <w:keepLines w:val="0"/>
        <w:widowControl/>
        <w:numPr>
          <w:ilvl w:val="1"/>
          <w:numId w:val="1"/>
        </w:numPr>
        <w:suppressLineNumbers w:val="0"/>
        <w:spacing w:before="0" w:beforeAutospacing="1" w:after="0" w:afterAutospacing="1"/>
        <w:ind w:left="1440" w:hanging="360"/>
      </w:pPr>
      <w:r>
        <w:t>Analiza si existen patrones entre los clientes y proveedores dentro de cada grupo.</w:t>
      </w:r>
    </w:p>
    <w:p w14:paraId="5707FCAC">
      <w:pPr>
        <w:pStyle w:val="8"/>
        <w:keepNext w:val="0"/>
        <w:keepLines w:val="0"/>
        <w:widowControl/>
        <w:suppressLineNumbers w:val="0"/>
      </w:pPr>
      <w:r>
        <w:t>-</w:t>
      </w:r>
      <w:r>
        <w:t xml:space="preserve"> </w:t>
      </w:r>
      <w:r>
        <w:rPr>
          <w:rStyle w:val="7"/>
        </w:rPr>
        <w:t>Extra:</w:t>
      </w:r>
      <w:r>
        <w:t xml:space="preserve"> Si deseas mejorar el análisis, puedes agregar </w:t>
      </w:r>
      <w:r>
        <w:rPr>
          <w:rStyle w:val="7"/>
        </w:rPr>
        <w:t>medidas DAX</w:t>
      </w:r>
      <w:r>
        <w:t xml:space="preserve"> para calcular el porcentaje de clientes y proveedores por grupo, la variación de ventas, u otros KPIs relevantes.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02DCBE"/>
    <w:multiLevelType w:val="singleLevel"/>
    <w:tmpl w:val="9A02DCB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8259E16"/>
    <w:multiLevelType w:val="multilevel"/>
    <w:tmpl w:val="18259E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E12C1"/>
    <w:rsid w:val="2A0810A1"/>
    <w:rsid w:val="2FD92CA7"/>
    <w:rsid w:val="42C25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Strong"/>
    <w:basedOn w:val="5"/>
    <w:qFormat/>
    <w:uiPriority w:val="0"/>
    <w:rPr>
      <w:b/>
      <w:bCs/>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2025-01-30T11:41:00Z</dcterms:created>
  <dc:creator>`AULAB10-PC01</dc:creator>
  <cp:lastModifiedBy>Angel Quero</cp:lastModifiedBy>
  <dcterms:modified xsi:type="dcterms:W3CDTF">2025-01-31T10:13:17Z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3082-12.2.0.19805</vt:lpwstr>
  </property>
  <property fmtid="{D5CDD505-2E9C-101B-9397-08002B2CF9AE}" pid="3" name="ICV">
    <vt:lpwstr>4E9D243C0EF040AD867EA40FA486EF2B_13</vt:lpwstr>
  </property>
</Properties>
</file>