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B346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Títulos</w:t>
      </w:r>
    </w:p>
    <w:p w14:paraId="2D4C6038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Título 1 - Fuente Arial, tamaño 20, negrita, color azul</w:t>
      </w:r>
    </w:p>
    <w:p w14:paraId="66140B60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Este es un título principal para probar estilos de fuente y formato.</w:t>
      </w:r>
    </w:p>
    <w:p w14:paraId="2A054335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 xml:space="preserve">Título 2 - Fuente Times New </w:t>
      </w:r>
      <w:proofErr w:type="spellStart"/>
      <w:r w:rsidRPr="0084788C">
        <w:rPr>
          <w:rFonts w:ascii="Poppins" w:hAnsi="Poppins" w:cs="Poppins"/>
          <w:b/>
          <w:bCs/>
          <w:sz w:val="28"/>
          <w:szCs w:val="28"/>
        </w:rPr>
        <w:t>Roman</w:t>
      </w:r>
      <w:proofErr w:type="spellEnd"/>
      <w:r w:rsidRPr="0084788C">
        <w:rPr>
          <w:rFonts w:ascii="Poppins" w:hAnsi="Poppins" w:cs="Poppins"/>
          <w:b/>
          <w:bCs/>
          <w:sz w:val="28"/>
          <w:szCs w:val="28"/>
        </w:rPr>
        <w:t>, tamaño 16, cursiva, color gris oscuro</w:t>
      </w:r>
    </w:p>
    <w:p w14:paraId="26F02039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Este es un subtítulo para verificar estilos secundarios.</w:t>
      </w:r>
    </w:p>
    <w:p w14:paraId="6510E79F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Párrafos</w:t>
      </w:r>
    </w:p>
    <w:p w14:paraId="5492B273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Párrafo normal - Fuente Calibri, tamaño 12, color negro</w:t>
      </w:r>
    </w:p>
    <w:p w14:paraId="1AD4D101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Este es un párrafo normal para probar el texto estándar. Aquí se puede comprobar la legibilidad y el espaciado entre líneas.</w:t>
      </w:r>
    </w:p>
    <w:p w14:paraId="7162C410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 xml:space="preserve">Párrafo destacado - Fuente </w:t>
      </w:r>
      <w:proofErr w:type="spellStart"/>
      <w:r w:rsidRPr="0084788C">
        <w:rPr>
          <w:rFonts w:ascii="Poppins" w:hAnsi="Poppins" w:cs="Poppins"/>
          <w:b/>
          <w:bCs/>
          <w:sz w:val="28"/>
          <w:szCs w:val="28"/>
        </w:rPr>
        <w:t>Verdana</w:t>
      </w:r>
      <w:proofErr w:type="spellEnd"/>
      <w:r w:rsidRPr="0084788C">
        <w:rPr>
          <w:rFonts w:ascii="Poppins" w:hAnsi="Poppins" w:cs="Poppins"/>
          <w:b/>
          <w:bCs/>
          <w:sz w:val="28"/>
          <w:szCs w:val="28"/>
        </w:rPr>
        <w:t>, tamaño 12, negrita, color verde</w:t>
      </w:r>
    </w:p>
    <w:p w14:paraId="75089C8F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Este párrafo está destacado con negrita y un color diferente para resaltar información importante.</w:t>
      </w:r>
    </w:p>
    <w:p w14:paraId="666B18CD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Párrafo con cursiva - Fuente Georgia, tamaño 12, cursiva, color marrón</w:t>
      </w:r>
    </w:p>
    <w:p w14:paraId="35A35E3E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Este texto está en cursiva para verificar la correcta aplicación del estilo itálico.</w:t>
      </w:r>
    </w:p>
    <w:p w14:paraId="57634E55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Listas</w:t>
      </w:r>
    </w:p>
    <w:p w14:paraId="17C0FC9B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Lista con viñetas</w:t>
      </w:r>
    </w:p>
    <w:p w14:paraId="61A78519" w14:textId="77777777" w:rsidR="0084788C" w:rsidRPr="0084788C" w:rsidRDefault="0084788C" w:rsidP="0084788C">
      <w:pPr>
        <w:numPr>
          <w:ilvl w:val="0"/>
          <w:numId w:val="1"/>
        </w:num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Elemento 1</w:t>
      </w:r>
    </w:p>
    <w:p w14:paraId="72A9F229" w14:textId="77777777" w:rsidR="0084788C" w:rsidRPr="0084788C" w:rsidRDefault="0084788C" w:rsidP="0084788C">
      <w:pPr>
        <w:numPr>
          <w:ilvl w:val="0"/>
          <w:numId w:val="1"/>
        </w:num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Elemento 2</w:t>
      </w:r>
    </w:p>
    <w:p w14:paraId="7CBC062D" w14:textId="77777777" w:rsidR="0084788C" w:rsidRPr="0084788C" w:rsidRDefault="0084788C" w:rsidP="0084788C">
      <w:pPr>
        <w:numPr>
          <w:ilvl w:val="0"/>
          <w:numId w:val="1"/>
        </w:num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Elemento 3</w:t>
      </w:r>
    </w:p>
    <w:p w14:paraId="5445F325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Lista numerada</w:t>
      </w:r>
    </w:p>
    <w:p w14:paraId="1A8DA397" w14:textId="77777777" w:rsidR="0084788C" w:rsidRPr="0084788C" w:rsidRDefault="0084788C" w:rsidP="0084788C">
      <w:pPr>
        <w:numPr>
          <w:ilvl w:val="0"/>
          <w:numId w:val="2"/>
        </w:num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Primer ítem</w:t>
      </w:r>
    </w:p>
    <w:p w14:paraId="46C9A6D4" w14:textId="77777777" w:rsidR="0084788C" w:rsidRPr="0084788C" w:rsidRDefault="0084788C" w:rsidP="0084788C">
      <w:pPr>
        <w:numPr>
          <w:ilvl w:val="0"/>
          <w:numId w:val="2"/>
        </w:num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Segundo ítem</w:t>
      </w:r>
    </w:p>
    <w:p w14:paraId="4111FE17" w14:textId="77777777" w:rsidR="0084788C" w:rsidRPr="0084788C" w:rsidRDefault="0084788C" w:rsidP="0084788C">
      <w:pPr>
        <w:numPr>
          <w:ilvl w:val="0"/>
          <w:numId w:val="2"/>
        </w:num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Tercer ítem</w:t>
      </w:r>
    </w:p>
    <w:p w14:paraId="6A4D817C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Otros formatos</w:t>
      </w:r>
    </w:p>
    <w:p w14:paraId="3A6D56AD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Texto subrayado</w:t>
      </w:r>
    </w:p>
    <w:p w14:paraId="0FA30284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lastRenderedPageBreak/>
        <w:t>Este texto está subrayado para probar ese estilo.</w:t>
      </w:r>
    </w:p>
    <w:p w14:paraId="7BA4495B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Texto con tachado</w:t>
      </w:r>
    </w:p>
    <w:p w14:paraId="689F2C3B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Este texto tiene un tachado aplicado para ver su efecto.</w:t>
      </w:r>
    </w:p>
    <w:p w14:paraId="3D70BD28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Texto con color de fondo resaltado</w:t>
      </w:r>
    </w:p>
    <w:p w14:paraId="29158CB0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Este texto tiene un fondo amarillo para destacar áreas de texto.</w:t>
      </w:r>
    </w:p>
    <w:p w14:paraId="3AC2F7A8" w14:textId="77777777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Tabla de ejemplo</w:t>
      </w:r>
    </w:p>
    <w:tbl>
      <w:tblPr>
        <w:tblW w:w="9929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672"/>
        <w:gridCol w:w="3716"/>
      </w:tblGrid>
      <w:tr w:rsidR="0084788C" w:rsidRPr="0084788C" w14:paraId="7329F4F9" w14:textId="77777777" w:rsidTr="0084788C">
        <w:trPr>
          <w:trHeight w:val="612"/>
          <w:tblHeader/>
          <w:tblCellSpacing w:w="15" w:type="dxa"/>
          <w:jc w:val="center"/>
        </w:trPr>
        <w:tc>
          <w:tcPr>
            <w:tcW w:w="34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3B8F4" w14:textId="77777777" w:rsidR="0084788C" w:rsidRPr="0084788C" w:rsidRDefault="0084788C" w:rsidP="0084788C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 w:rsidRPr="0084788C">
              <w:rPr>
                <w:rFonts w:ascii="Poppins" w:hAnsi="Poppins" w:cs="Poppins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B4912" w14:textId="77777777" w:rsidR="0084788C" w:rsidRPr="0084788C" w:rsidRDefault="0084788C" w:rsidP="0084788C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 w:rsidRPr="0084788C">
              <w:rPr>
                <w:rFonts w:ascii="Poppins" w:hAnsi="Poppins" w:cs="Poppins"/>
                <w:b/>
                <w:bCs/>
                <w:sz w:val="28"/>
                <w:szCs w:val="28"/>
              </w:rPr>
              <w:t>Edad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F2EF9" w14:textId="77777777" w:rsidR="0084788C" w:rsidRPr="0084788C" w:rsidRDefault="0084788C" w:rsidP="0084788C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 w:rsidRPr="0084788C">
              <w:rPr>
                <w:rFonts w:ascii="Poppins" w:hAnsi="Poppins" w:cs="Poppins"/>
                <w:b/>
                <w:bCs/>
                <w:sz w:val="28"/>
                <w:szCs w:val="28"/>
              </w:rPr>
              <w:t>Ciudad</w:t>
            </w:r>
          </w:p>
        </w:tc>
      </w:tr>
      <w:tr w:rsidR="0084788C" w:rsidRPr="0084788C" w14:paraId="653DECAE" w14:textId="77777777" w:rsidTr="0084788C">
        <w:trPr>
          <w:trHeight w:val="627"/>
          <w:tblCellSpacing w:w="15" w:type="dxa"/>
          <w:jc w:val="center"/>
        </w:trPr>
        <w:tc>
          <w:tcPr>
            <w:tcW w:w="34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7F1AA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Juan Pérez</w:t>
            </w: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ECE50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DBECF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Madrid</w:t>
            </w:r>
          </w:p>
        </w:tc>
      </w:tr>
      <w:tr w:rsidR="0084788C" w:rsidRPr="0084788C" w14:paraId="6959217F" w14:textId="77777777" w:rsidTr="0084788C">
        <w:trPr>
          <w:trHeight w:val="612"/>
          <w:tblCellSpacing w:w="15" w:type="dxa"/>
          <w:jc w:val="center"/>
        </w:trPr>
        <w:tc>
          <w:tcPr>
            <w:tcW w:w="34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DB51E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Ana Ruiz</w:t>
            </w: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9F494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F8797A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Barcelona</w:t>
            </w:r>
          </w:p>
        </w:tc>
      </w:tr>
      <w:tr w:rsidR="0084788C" w:rsidRPr="0084788C" w14:paraId="5EB5CF17" w14:textId="77777777" w:rsidTr="0084788C">
        <w:trPr>
          <w:trHeight w:val="627"/>
          <w:tblCellSpacing w:w="15" w:type="dxa"/>
          <w:jc w:val="center"/>
        </w:trPr>
        <w:tc>
          <w:tcPr>
            <w:tcW w:w="34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66FFB9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Luis Gómez</w:t>
            </w: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D15FA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0F362" w14:textId="77777777" w:rsidR="0084788C" w:rsidRPr="0084788C" w:rsidRDefault="0084788C" w:rsidP="0084788C">
            <w:pPr>
              <w:rPr>
                <w:rFonts w:ascii="Poppins" w:hAnsi="Poppins" w:cs="Poppins"/>
                <w:sz w:val="28"/>
                <w:szCs w:val="28"/>
              </w:rPr>
            </w:pPr>
            <w:r w:rsidRPr="0084788C">
              <w:rPr>
                <w:rFonts w:ascii="Poppins" w:hAnsi="Poppins" w:cs="Poppins"/>
                <w:sz w:val="28"/>
                <w:szCs w:val="28"/>
              </w:rPr>
              <w:t>Valencia</w:t>
            </w:r>
          </w:p>
        </w:tc>
      </w:tr>
    </w:tbl>
    <w:p w14:paraId="7FD6930C" w14:textId="55B5997E" w:rsidR="0084788C" w:rsidRPr="0084788C" w:rsidRDefault="0084788C" w:rsidP="0084788C">
      <w:pPr>
        <w:rPr>
          <w:rFonts w:ascii="Poppins" w:hAnsi="Poppins" w:cs="Poppins"/>
          <w:b/>
          <w:bCs/>
          <w:sz w:val="28"/>
          <w:szCs w:val="28"/>
        </w:rPr>
      </w:pPr>
      <w:r w:rsidRPr="0084788C">
        <w:rPr>
          <w:rFonts w:ascii="Poppins" w:hAnsi="Poppins" w:cs="Poppins"/>
          <w:b/>
          <w:bCs/>
          <w:sz w:val="28"/>
          <w:szCs w:val="28"/>
        </w:rPr>
        <w:t>Citas y enlaces</w:t>
      </w:r>
    </w:p>
    <w:p w14:paraId="65D43090" w14:textId="77777777" w:rsidR="0084788C" w:rsidRPr="0084788C" w:rsidRDefault="0084788C" w:rsidP="0084788C">
      <w:pPr>
        <w:rPr>
          <w:rFonts w:ascii="Poppins" w:hAnsi="Poppins" w:cs="Poppins"/>
          <w:i/>
          <w:iCs/>
          <w:sz w:val="28"/>
          <w:szCs w:val="28"/>
        </w:rPr>
      </w:pPr>
      <w:r w:rsidRPr="0084788C">
        <w:rPr>
          <w:rFonts w:ascii="Poppins" w:hAnsi="Poppins" w:cs="Poppins"/>
          <w:i/>
          <w:iCs/>
          <w:sz w:val="28"/>
          <w:szCs w:val="28"/>
        </w:rPr>
        <w:t>Esta es una cita para comprobar el estilo de bloque de cita en el texto.</w:t>
      </w:r>
    </w:p>
    <w:p w14:paraId="1857F23C" w14:textId="77777777" w:rsidR="0084788C" w:rsidRPr="0084788C" w:rsidRDefault="0084788C" w:rsidP="0084788C">
      <w:pPr>
        <w:rPr>
          <w:rFonts w:ascii="Poppins" w:hAnsi="Poppins" w:cs="Poppins"/>
          <w:sz w:val="28"/>
          <w:szCs w:val="28"/>
        </w:rPr>
      </w:pPr>
      <w:r w:rsidRPr="0084788C">
        <w:rPr>
          <w:rFonts w:ascii="Poppins" w:hAnsi="Poppins" w:cs="Poppins"/>
          <w:sz w:val="28"/>
          <w:szCs w:val="28"/>
        </w:rPr>
        <w:t>Un enlace de ejemplo: </w:t>
      </w:r>
      <w:hyperlink r:id="rId5" w:tgtFrame="_blank" w:history="1">
        <w:r w:rsidRPr="0084788C">
          <w:rPr>
            <w:rStyle w:val="Hipervnculo"/>
            <w:rFonts w:ascii="Poppins" w:hAnsi="Poppins" w:cs="Poppins"/>
            <w:sz w:val="28"/>
            <w:szCs w:val="28"/>
          </w:rPr>
          <w:t>Página de Microsoft</w:t>
        </w:r>
      </w:hyperlink>
      <w:r w:rsidRPr="0084788C">
        <w:rPr>
          <w:rFonts w:ascii="Poppins" w:hAnsi="Poppins" w:cs="Poppins"/>
          <w:sz w:val="28"/>
          <w:szCs w:val="28"/>
        </w:rPr>
        <w:t>.</w:t>
      </w:r>
    </w:p>
    <w:p w14:paraId="062845C4" w14:textId="77777777" w:rsidR="00312965" w:rsidRPr="0084788C" w:rsidRDefault="00312965">
      <w:pPr>
        <w:rPr>
          <w:rFonts w:ascii="Poppins" w:hAnsi="Poppins" w:cs="Poppins"/>
          <w:sz w:val="28"/>
          <w:szCs w:val="28"/>
        </w:rPr>
      </w:pPr>
    </w:p>
    <w:sectPr w:rsidR="00312965" w:rsidRPr="0084788C" w:rsidSect="008478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8F8"/>
    <w:multiLevelType w:val="multilevel"/>
    <w:tmpl w:val="7AB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4C7C48"/>
    <w:multiLevelType w:val="multilevel"/>
    <w:tmpl w:val="3852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953547">
    <w:abstractNumId w:val="0"/>
  </w:num>
  <w:num w:numId="2" w16cid:durableId="1237980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8C"/>
    <w:rsid w:val="00312965"/>
    <w:rsid w:val="006A153D"/>
    <w:rsid w:val="0084788C"/>
    <w:rsid w:val="00F1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B220D"/>
  <w15:chartTrackingRefBased/>
  <w15:docId w15:val="{CC2036F3-6A5C-49E2-ABA7-9E7923DC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DDDDD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88C"/>
    <w:pPr>
      <w:keepNext/>
      <w:keepLines/>
      <w:spacing w:before="40" w:after="0"/>
      <w:outlineLvl w:val="6"/>
    </w:pPr>
    <w:rPr>
      <w:rFonts w:eastAsiaTheme="majorEastAsia" w:cstheme="majorBidi"/>
      <w:color w:val="DDDDDD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88C"/>
    <w:pPr>
      <w:keepNext/>
      <w:keepLines/>
      <w:spacing w:after="0"/>
      <w:outlineLvl w:val="7"/>
    </w:pPr>
    <w:rPr>
      <w:rFonts w:eastAsiaTheme="majorEastAsia" w:cstheme="majorBidi"/>
      <w:i/>
      <w:iCs/>
      <w:color w:val="D3D3D3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88C"/>
    <w:pPr>
      <w:keepNext/>
      <w:keepLines/>
      <w:spacing w:after="0"/>
      <w:outlineLvl w:val="8"/>
    </w:pPr>
    <w:rPr>
      <w:rFonts w:eastAsiaTheme="majorEastAsia" w:cstheme="majorBidi"/>
      <w:color w:val="D3D3D3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8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8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88C"/>
    <w:rPr>
      <w:rFonts w:eastAsiaTheme="majorEastAsia" w:cstheme="majorBidi"/>
      <w:i/>
      <w:iCs/>
      <w:color w:val="DDDDDD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88C"/>
    <w:rPr>
      <w:rFonts w:eastAsiaTheme="majorEastAsia" w:cstheme="majorBidi"/>
      <w:color w:val="DDDDDD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88C"/>
    <w:rPr>
      <w:rFonts w:eastAsiaTheme="majorEastAsia" w:cstheme="majorBidi"/>
      <w:i/>
      <w:iCs/>
      <w:color w:val="D3D3D3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88C"/>
    <w:rPr>
      <w:rFonts w:eastAsiaTheme="majorEastAsia" w:cstheme="majorBidi"/>
      <w:color w:val="D3D3D3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88C"/>
    <w:pPr>
      <w:numPr>
        <w:ilvl w:val="1"/>
      </w:numPr>
    </w:pPr>
    <w:rPr>
      <w:rFonts w:eastAsiaTheme="majorEastAsia" w:cstheme="majorBidi"/>
      <w:color w:val="DDDDDD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88C"/>
    <w:rPr>
      <w:rFonts w:eastAsiaTheme="majorEastAsia" w:cstheme="majorBidi"/>
      <w:color w:val="DDDDDD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88C"/>
    <w:pPr>
      <w:spacing w:before="160"/>
      <w:jc w:val="center"/>
    </w:pPr>
    <w:rPr>
      <w:i/>
      <w:iCs/>
      <w:color w:val="D8D8D8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88C"/>
    <w:rPr>
      <w:i/>
      <w:iCs/>
      <w:color w:val="D8D8D8" w:themeColor="text1" w:themeTint="BF"/>
    </w:rPr>
  </w:style>
  <w:style w:type="paragraph" w:styleId="Prrafodelista">
    <w:name w:val="List Paragraph"/>
    <w:basedOn w:val="Normal"/>
    <w:uiPriority w:val="34"/>
    <w:qFormat/>
    <w:rsid w:val="00847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8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8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88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78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7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sof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CCCCCC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rezzt dev</dc:creator>
  <cp:keywords/>
  <dc:description/>
  <cp:lastModifiedBy>rezzt dev</cp:lastModifiedBy>
  <cp:revision>1</cp:revision>
  <dcterms:created xsi:type="dcterms:W3CDTF">2025-11-22T23:45:00Z</dcterms:created>
  <dcterms:modified xsi:type="dcterms:W3CDTF">2025-11-22T23:47:00Z</dcterms:modified>
</cp:coreProperties>
</file>