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{{register.title}}</w:t>
      </w:r>
    </w:p>
    <w:p>
      <w:pPr>
        <w:spacing w:after="280"/>
        <w:jc w:val="center"/>
      </w:pPr>
      <w:r>
        <w:rPr>
          <w:rFonts w:ascii="Calibri" w:hAnsi="Calibri" w:eastAsia="Microsoft YaHei"/>
          <w:b w:val="0"/>
          <w:i w:val="0"/>
          <w:color w:val="636B78"/>
          <w:sz w:val="21"/>
        </w:rPr>
        <w:t>{{register.subtitle}}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1. COMPANY AND REGISTER DETAILS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3000"/>
        <w:gridCol w:w="9600"/>
      </w:tblGrid>
      <w:tr>
        <w:tc>
          <w:tcPr>
            <w:tcW w:type="dxa" w:w="3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Item</w:t>
            </w:r>
          </w:p>
        </w:tc>
        <w:tc>
          <w:tcPr>
            <w:tcW w:type="dxa" w:w="9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Particulars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Registered office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{{company.registered_office_address}}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Register location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{{register.location}}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Class of shares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{{register.share_class}}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Currency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{{register.currency}}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Total shares in this record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{{register.total_shares}}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Total paid-up amount in this record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{{register.total_paid}}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Prepared / effective date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{{register.prepared_date}}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Transaction type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{{register.transaction_type}}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2. MEMBER ENTRIES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following entries are prepared from the information provided for this document package. They should be checked against the signed source documents and final statutory records.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850"/>
        <w:gridCol w:w="2000"/>
        <w:gridCol w:w="1300"/>
        <w:gridCol w:w="2200"/>
        <w:gridCol w:w="900"/>
        <w:gridCol w:w="1100"/>
        <w:gridCol w:w="1100"/>
        <w:gridCol w:w="3150"/>
      </w:tblGrid>
      <w:tr>
        <w:tc>
          <w:tcPr>
            <w:tcW w:type="dxa" w:w="8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Folio / Ref.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Member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 / Reg. No.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Cert. No.</w:t>
            </w:r>
          </w:p>
        </w:tc>
        <w:tc>
          <w:tcPr>
            <w:tcW w:type="dxa" w:w="31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Date / Remarks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{% for entry in register.entries %}{{entry.folio_no}}{% endfor %}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{{entry.member_name}}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{{entry.id_number}}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{{entry.address}}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{{entry.shares}}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{{entry.share_class}}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{{entry.certificate_no}}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{{entry.entry_date}}</w:t>
              <w:br/>
              <w:t>{{entry.paid_status_text}}</w:t>
              <w:br/>
              <w:t>{{entry.remarks}}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3. RECORD NOTE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{{register.note}}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4. PREPARATION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3000"/>
        <w:gridCol w:w="2000"/>
        <w:gridCol w:w="7600"/>
      </w:tblGrid>
      <w:tr>
        <w:tc>
          <w:tcPr>
            <w:tcW w:type="dxa" w:w="3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Prepared by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Date</w:t>
            </w:r>
          </w:p>
        </w:tc>
        <w:tc>
          <w:tcPr>
            <w:tcW w:type="dxa" w:w="7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{{provider.name}}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{{register.prepared_date}}</w:t>
            </w:r>
          </w:p>
        </w:tc>
        <w:tc>
          <w:tcPr>
            <w:tcW w:type="dxa" w:w="7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For internal register update / statutory records review</w:t>
            </w:r>
          </w:p>
        </w:tc>
      </w:tr>
    </w:tbl>
    <w:p>
      <w:pPr>
        <w:spacing w:after="80"/>
      </w:pPr>
    </w:p>
    <w:p>
      <w:pPr>
        <w:pStyle w:val="SmallNote"/>
        <w:spacing w:after="0"/>
      </w:pPr>
      <w:r>
        <w:rPr>
          <w:rFonts w:ascii="Calibri" w:hAnsi="Calibri" w:eastAsia="Microsoft YaHei"/>
          <w:b w:val="0"/>
          <w:i w:val="0"/>
        </w:rPr>
        <w:t>This template is generated for document preparation and internal statutory records maintenance. It is not a confirmation that ACRA / BizFile filing, stamp duty review or final statutory register update has been completed.</w:t>
      </w:r>
    </w:p>
    <w:sectPr w:rsidR="00FC693F" w:rsidRPr="0006063C" w:rsidSect="00034616">
      <w:footerReference w:type="default" r:id="rId9"/>
      <w:pgSz w:w="15840" w:h="12240" w:orient="landscape"/>
      <w:pgMar w:top="792" w:right="864" w:bottom="792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Register of Members</dc:title>
  <dc:subject>Initial register of members after incorporation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