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1488B" w14:textId="77777777" w:rsidR="000C06BE" w:rsidRDefault="000C06BE" w:rsidP="000C06BE">
      <w:pPr>
        <w:pStyle w:val="Title"/>
        <w:spacing w:line="480" w:lineRule="auto"/>
        <w:jc w:val="center"/>
        <w:rPr>
          <w:rFonts w:ascii="Times New Roman" w:hAnsi="Times New Roman" w:cs="Times New Roman"/>
          <w:b/>
          <w:bCs/>
          <w:shd w:val="clear" w:color="auto" w:fill="FFFFFF"/>
        </w:rPr>
      </w:pPr>
    </w:p>
    <w:p w14:paraId="6E29E4F2" w14:textId="77777777" w:rsidR="000C06BE" w:rsidRDefault="000C06BE" w:rsidP="000C06BE">
      <w:pPr>
        <w:pStyle w:val="Title"/>
        <w:spacing w:line="480" w:lineRule="auto"/>
        <w:jc w:val="center"/>
        <w:rPr>
          <w:rFonts w:ascii="Times New Roman" w:hAnsi="Times New Roman" w:cs="Times New Roman"/>
          <w:b/>
          <w:bCs/>
          <w:shd w:val="clear" w:color="auto" w:fill="FFFFFF"/>
        </w:rPr>
      </w:pPr>
    </w:p>
    <w:p w14:paraId="50C07141" w14:textId="77777777" w:rsidR="000C06BE" w:rsidRDefault="000C06BE" w:rsidP="000C06BE">
      <w:pPr>
        <w:pStyle w:val="Title"/>
        <w:spacing w:line="480" w:lineRule="auto"/>
        <w:jc w:val="center"/>
        <w:rPr>
          <w:rFonts w:ascii="Times New Roman" w:hAnsi="Times New Roman" w:cs="Times New Roman"/>
          <w:b/>
          <w:bCs/>
          <w:shd w:val="clear" w:color="auto" w:fill="FFFFFF"/>
        </w:rPr>
      </w:pPr>
    </w:p>
    <w:p w14:paraId="4CA0ECA9" w14:textId="58410096" w:rsidR="00B773CD" w:rsidRPr="000C06BE" w:rsidRDefault="00B773CD" w:rsidP="000C06BE">
      <w:pPr>
        <w:pStyle w:val="Title"/>
        <w:spacing w:line="480" w:lineRule="auto"/>
        <w:jc w:val="center"/>
        <w:rPr>
          <w:rFonts w:ascii="Times New Roman" w:hAnsi="Times New Roman" w:cs="Times New Roman"/>
          <w:b/>
          <w:bCs/>
          <w:shd w:val="clear" w:color="auto" w:fill="FFFFFF"/>
        </w:rPr>
      </w:pPr>
      <w:r w:rsidRPr="000C06BE">
        <w:rPr>
          <w:rFonts w:ascii="Times New Roman" w:hAnsi="Times New Roman" w:cs="Times New Roman"/>
          <w:b/>
          <w:bCs/>
          <w:shd w:val="clear" w:color="auto" w:fill="FFFFFF"/>
        </w:rPr>
        <w:t>The UML Design Modeling paper</w:t>
      </w:r>
    </w:p>
    <w:p w14:paraId="6055A88F" w14:textId="7D93E00D" w:rsidR="00B773CD" w:rsidRPr="000C06BE" w:rsidRDefault="00B773CD" w:rsidP="000C06BE">
      <w:pPr>
        <w:pStyle w:val="Title"/>
        <w:spacing w:line="480" w:lineRule="auto"/>
        <w:jc w:val="center"/>
        <w:rPr>
          <w:rFonts w:ascii="Times New Roman" w:hAnsi="Times New Roman" w:cs="Times New Roman"/>
          <w:b/>
          <w:bCs/>
          <w:shd w:val="clear" w:color="auto" w:fill="FFFFFF"/>
        </w:rPr>
      </w:pPr>
      <w:r w:rsidRPr="000C06BE">
        <w:rPr>
          <w:rFonts w:ascii="Times New Roman" w:hAnsi="Times New Roman" w:cs="Times New Roman"/>
          <w:b/>
          <w:bCs/>
          <w:shd w:val="clear" w:color="auto" w:fill="FFFFFF"/>
        </w:rPr>
        <w:t>Rayon Facey</w:t>
      </w:r>
    </w:p>
    <w:p w14:paraId="0B0E1668" w14:textId="48A242DB" w:rsidR="00B773CD" w:rsidRPr="000C06BE" w:rsidRDefault="00B773CD" w:rsidP="000C06BE">
      <w:pPr>
        <w:pStyle w:val="Title"/>
        <w:spacing w:line="480" w:lineRule="auto"/>
        <w:jc w:val="center"/>
        <w:rPr>
          <w:rFonts w:ascii="Times New Roman" w:eastAsia="Times New Roman" w:hAnsi="Times New Roman" w:cs="Times New Roman"/>
          <w:b/>
          <w:bCs/>
          <w:color w:val="000000"/>
          <w:kern w:val="0"/>
          <w14:ligatures w14:val="none"/>
        </w:rPr>
      </w:pPr>
      <w:r w:rsidRPr="000C06BE">
        <w:rPr>
          <w:rFonts w:ascii="Times New Roman" w:eastAsia="Times New Roman" w:hAnsi="Times New Roman" w:cs="Times New Roman"/>
          <w:b/>
          <w:bCs/>
          <w:color w:val="000000"/>
          <w:kern w:val="0"/>
          <w14:ligatures w14:val="none"/>
        </w:rPr>
        <w:t>CST499: Capstone for Computer Software Technology</w:t>
      </w:r>
    </w:p>
    <w:p w14:paraId="52A8068D" w14:textId="265528A0" w:rsidR="00B773CD" w:rsidRPr="000C06BE" w:rsidRDefault="00B773CD" w:rsidP="000C06BE">
      <w:pPr>
        <w:pStyle w:val="Title"/>
        <w:spacing w:line="480" w:lineRule="auto"/>
        <w:jc w:val="center"/>
        <w:rPr>
          <w:rFonts w:ascii="Times New Roman" w:eastAsia="Times New Roman" w:hAnsi="Times New Roman" w:cs="Times New Roman"/>
          <w:b/>
          <w:bCs/>
          <w:color w:val="000000"/>
          <w:kern w:val="0"/>
          <w14:ligatures w14:val="none"/>
        </w:rPr>
      </w:pPr>
      <w:r w:rsidRPr="000C06BE">
        <w:rPr>
          <w:rFonts w:ascii="Times New Roman" w:eastAsia="Times New Roman" w:hAnsi="Times New Roman" w:cs="Times New Roman"/>
          <w:b/>
          <w:bCs/>
          <w:color w:val="000000"/>
          <w:kern w:val="0"/>
          <w14:ligatures w14:val="none"/>
        </w:rPr>
        <w:t xml:space="preserve">Instructors Name: </w:t>
      </w:r>
      <w:proofErr w:type="spellStart"/>
      <w:r w:rsidRPr="000C06BE">
        <w:rPr>
          <w:rFonts w:ascii="Times New Roman" w:eastAsia="Times New Roman" w:hAnsi="Times New Roman" w:cs="Times New Roman"/>
          <w:b/>
          <w:bCs/>
          <w:color w:val="000000"/>
          <w:kern w:val="0"/>
          <w14:ligatures w14:val="none"/>
        </w:rPr>
        <w:t>Charmelia</w:t>
      </w:r>
      <w:proofErr w:type="spellEnd"/>
      <w:r w:rsidRPr="000C06BE">
        <w:rPr>
          <w:rFonts w:ascii="Times New Roman" w:eastAsia="Times New Roman" w:hAnsi="Times New Roman" w:cs="Times New Roman"/>
          <w:b/>
          <w:bCs/>
          <w:color w:val="000000"/>
          <w:kern w:val="0"/>
          <w14:ligatures w14:val="none"/>
        </w:rPr>
        <w:t xml:space="preserve"> Butler</w:t>
      </w:r>
    </w:p>
    <w:p w14:paraId="6DAB81B2" w14:textId="0E5506CC" w:rsidR="000C06BE" w:rsidRPr="000C06BE" w:rsidRDefault="000C06BE" w:rsidP="000C06BE">
      <w:pPr>
        <w:pStyle w:val="Title"/>
        <w:spacing w:line="480" w:lineRule="auto"/>
        <w:jc w:val="center"/>
        <w:rPr>
          <w:rFonts w:ascii="Times New Roman" w:eastAsia="Times New Roman" w:hAnsi="Times New Roman" w:cs="Times New Roman"/>
          <w:b/>
          <w:bCs/>
          <w:color w:val="000000"/>
          <w:kern w:val="0"/>
          <w14:ligatures w14:val="none"/>
        </w:rPr>
      </w:pPr>
      <w:r w:rsidRPr="000C06BE">
        <w:rPr>
          <w:rFonts w:ascii="Times New Roman" w:eastAsia="Times New Roman" w:hAnsi="Times New Roman" w:cs="Times New Roman"/>
          <w:b/>
          <w:bCs/>
          <w:color w:val="000000"/>
          <w:kern w:val="0"/>
          <w14:ligatures w14:val="none"/>
        </w:rPr>
        <w:t>Date submitted</w:t>
      </w:r>
      <w:r w:rsidRPr="000C06BE">
        <w:rPr>
          <w:rFonts w:ascii="Times New Roman" w:eastAsia="Times New Roman" w:hAnsi="Times New Roman" w:cs="Times New Roman"/>
          <w:b/>
          <w:bCs/>
          <w:color w:val="000000"/>
          <w:kern w:val="0"/>
          <w14:ligatures w14:val="none"/>
        </w:rPr>
        <w:t>: May 8, 2026</w:t>
      </w:r>
    </w:p>
    <w:p w14:paraId="3060E9E9" w14:textId="77777777" w:rsidR="000C06BE" w:rsidRDefault="000C06BE">
      <w:pPr>
        <w:rPr>
          <w:rFonts w:ascii="Segoe UI" w:eastAsia="Times New Roman" w:hAnsi="Segoe UI" w:cs="Segoe UI"/>
          <w:b/>
          <w:bCs/>
          <w:color w:val="000000"/>
          <w:kern w:val="0"/>
          <w:sz w:val="27"/>
          <w:szCs w:val="27"/>
          <w14:ligatures w14:val="none"/>
        </w:rPr>
      </w:pPr>
    </w:p>
    <w:p w14:paraId="227A92E1" w14:textId="77777777" w:rsidR="00B773CD" w:rsidRDefault="00B773CD">
      <w:pPr>
        <w:rPr>
          <w:rFonts w:ascii="Segoe UI" w:eastAsia="Times New Roman" w:hAnsi="Segoe UI" w:cs="Segoe UI"/>
          <w:b/>
          <w:bCs/>
          <w:color w:val="000000"/>
          <w:kern w:val="0"/>
          <w:sz w:val="27"/>
          <w:szCs w:val="27"/>
          <w14:ligatures w14:val="none"/>
        </w:rPr>
      </w:pPr>
      <w:r>
        <w:rPr>
          <w:rFonts w:ascii="Segoe UI" w:eastAsia="Times New Roman" w:hAnsi="Segoe UI" w:cs="Segoe UI"/>
          <w:b/>
          <w:bCs/>
          <w:color w:val="000000"/>
          <w:kern w:val="0"/>
          <w:sz w:val="27"/>
          <w:szCs w:val="27"/>
          <w14:ligatures w14:val="none"/>
        </w:rPr>
        <w:br w:type="page"/>
      </w:r>
    </w:p>
    <w:p w14:paraId="3405D0E0" w14:textId="77777777" w:rsidR="000C06BE" w:rsidRPr="000C06BE" w:rsidRDefault="000C06BE" w:rsidP="000C06BE">
      <w:pPr>
        <w:spacing w:before="240" w:after="0" w:line="240" w:lineRule="auto"/>
        <w:outlineLvl w:val="2"/>
        <w:rPr>
          <w:rFonts w:ascii="Times New Roman" w:eastAsia="Times New Roman" w:hAnsi="Times New Roman" w:cs="Times New Roman"/>
          <w:b/>
          <w:bCs/>
          <w:color w:val="000000"/>
          <w:kern w:val="0"/>
          <w:sz w:val="27"/>
          <w:szCs w:val="27"/>
          <w14:ligatures w14:val="none"/>
        </w:rPr>
      </w:pPr>
      <w:r w:rsidRPr="000C06BE">
        <w:rPr>
          <w:rFonts w:ascii="Times New Roman" w:eastAsia="Times New Roman" w:hAnsi="Times New Roman" w:cs="Times New Roman"/>
          <w:b/>
          <w:bCs/>
          <w:color w:val="000000"/>
          <w:kern w:val="0"/>
          <w:sz w:val="27"/>
          <w:szCs w:val="27"/>
          <w14:ligatures w14:val="none"/>
        </w:rPr>
        <w:lastRenderedPageBreak/>
        <w:t>Introduction</w:t>
      </w:r>
    </w:p>
    <w:p w14:paraId="5E2AF31F" w14:textId="77777777" w:rsidR="000C06BE" w:rsidRPr="000C06BE" w:rsidRDefault="000C06BE" w:rsidP="000C06BE">
      <w:pPr>
        <w:spacing w:before="240" w:after="0" w:line="480" w:lineRule="auto"/>
        <w:rPr>
          <w:rFonts w:ascii="Times New Roman" w:eastAsia="Times New Roman" w:hAnsi="Times New Roman" w:cs="Times New Roman"/>
          <w:color w:val="000000"/>
          <w:kern w:val="0"/>
          <w:sz w:val="21"/>
          <w:szCs w:val="21"/>
          <w14:ligatures w14:val="none"/>
        </w:rPr>
      </w:pPr>
      <w:r w:rsidRPr="000C06BE">
        <w:rPr>
          <w:rFonts w:ascii="Times New Roman" w:eastAsia="Times New Roman" w:hAnsi="Times New Roman" w:cs="Times New Roman"/>
          <w:color w:val="000000"/>
          <w:kern w:val="0"/>
          <w:sz w:val="21"/>
          <w:szCs w:val="21"/>
          <w14:ligatures w14:val="none"/>
        </w:rPr>
        <w:t>In the intricate landscape of modern software development, the successful translation of conceptual requirements into robust, functional systems necessitates a disciplined and systematic approach. As projects grow in complexity, particularly within interdisciplinary fields such as arts and technology, clear communication, precise design, and rigorous validation become paramount. This paper explores the critical role of Unified Modeling Language (UML) as a foundational tool for design modeling, enabling the visual specification, construction, and documentation of software architectures. By providing a standardized graphical notation, UML diagrams serve as essential blueprints, transforming abstract requirements—as articulated in a Software Requirements Specification (SRS)—into concrete, actionable designs that capture both the static structure and dynamic behavior of a system.</w:t>
      </w:r>
    </w:p>
    <w:p w14:paraId="49A94A20" w14:textId="77777777" w:rsidR="000C06BE" w:rsidRPr="000C06BE" w:rsidRDefault="000C06BE" w:rsidP="00B773CD">
      <w:pPr>
        <w:spacing w:before="240" w:after="0" w:line="480" w:lineRule="auto"/>
        <w:outlineLvl w:val="2"/>
        <w:rPr>
          <w:rFonts w:ascii="Times New Roman" w:eastAsia="Times New Roman" w:hAnsi="Times New Roman" w:cs="Times New Roman"/>
          <w:b/>
          <w:bCs/>
          <w:color w:val="000000"/>
          <w:kern w:val="0"/>
          <w:sz w:val="27"/>
          <w:szCs w:val="27"/>
          <w14:ligatures w14:val="none"/>
        </w:rPr>
      </w:pPr>
    </w:p>
    <w:p w14:paraId="12AC336C" w14:textId="3D643DF2" w:rsidR="00B773CD" w:rsidRPr="00B773CD" w:rsidRDefault="00B773CD" w:rsidP="00B773CD">
      <w:pPr>
        <w:spacing w:before="240" w:after="0" w:line="480" w:lineRule="auto"/>
        <w:outlineLvl w:val="2"/>
        <w:rPr>
          <w:rFonts w:ascii="Times New Roman" w:eastAsia="Times New Roman" w:hAnsi="Times New Roman" w:cs="Times New Roman"/>
          <w:b/>
          <w:bCs/>
          <w:color w:val="000000"/>
          <w:kern w:val="0"/>
          <w:sz w:val="27"/>
          <w:szCs w:val="27"/>
          <w14:ligatures w14:val="none"/>
        </w:rPr>
      </w:pPr>
      <w:r w:rsidRPr="00B773CD">
        <w:rPr>
          <w:rFonts w:ascii="Times New Roman" w:eastAsia="Times New Roman" w:hAnsi="Times New Roman" w:cs="Times New Roman"/>
          <w:b/>
          <w:bCs/>
          <w:color w:val="000000"/>
          <w:kern w:val="0"/>
          <w:sz w:val="27"/>
          <w:szCs w:val="27"/>
          <w14:ligatures w14:val="none"/>
        </w:rPr>
        <w:t>Design Modeling and Multi-Level Software Testing: A Strategic Approach to Quality Assurance</w:t>
      </w:r>
    </w:p>
    <w:p w14:paraId="733D6DD4" w14:textId="77777777" w:rsidR="00B773CD" w:rsidRPr="00B773CD" w:rsidRDefault="00B773CD" w:rsidP="00B773CD">
      <w:pPr>
        <w:spacing w:before="240" w:after="0" w:line="480" w:lineRule="auto"/>
        <w:rPr>
          <w:rFonts w:ascii="Times New Roman" w:eastAsia="Times New Roman" w:hAnsi="Times New Roman" w:cs="Times New Roman"/>
          <w:color w:val="000000"/>
          <w:kern w:val="0"/>
          <w:sz w:val="21"/>
          <w:szCs w:val="21"/>
          <w14:ligatures w14:val="none"/>
        </w:rPr>
      </w:pPr>
      <w:r w:rsidRPr="00B773CD">
        <w:rPr>
          <w:rFonts w:ascii="Times New Roman" w:eastAsia="Times New Roman" w:hAnsi="Times New Roman" w:cs="Times New Roman"/>
          <w:color w:val="000000"/>
          <w:kern w:val="0"/>
          <w:sz w:val="21"/>
          <w:szCs w:val="21"/>
          <w14:ligatures w14:val="none"/>
        </w:rPr>
        <w:t>In modern software development, effective design modeling and a robust quality assurance strategy are paramount for delivering reliable, high-performing, and user-centric applications. Unified Modeling Language (UML) serves as the architectural blueprint, translating complex requirements into visual designs that guide development. However, the efficacy of these designs is ultimately validated through a systematic, multi-level testing approach. This paper outlines the critical stages of software testing—Component, Integration, System, and Acceptance testing—emphasizing their objectives, scope, and strategic value in mitigating risks and ensuring product quality, particularly within innovative domains such as arts and technology.</w:t>
      </w:r>
    </w:p>
    <w:p w14:paraId="16AB55AE" w14:textId="77777777" w:rsidR="00B773CD" w:rsidRPr="00B773CD" w:rsidRDefault="00B773CD" w:rsidP="00B773CD">
      <w:pPr>
        <w:spacing w:before="240" w:after="0" w:line="480" w:lineRule="auto"/>
        <w:outlineLvl w:val="3"/>
        <w:rPr>
          <w:rFonts w:ascii="Times New Roman" w:eastAsia="Times New Roman" w:hAnsi="Times New Roman" w:cs="Times New Roman"/>
          <w:b/>
          <w:bCs/>
          <w:color w:val="000000"/>
          <w:kern w:val="0"/>
          <w:sz w:val="21"/>
          <w:szCs w:val="21"/>
          <w14:ligatures w14:val="none"/>
        </w:rPr>
      </w:pPr>
      <w:r w:rsidRPr="00B773CD">
        <w:rPr>
          <w:rFonts w:ascii="Times New Roman" w:eastAsia="Times New Roman" w:hAnsi="Times New Roman" w:cs="Times New Roman"/>
          <w:b/>
          <w:bCs/>
          <w:color w:val="000000"/>
          <w:kern w:val="0"/>
          <w:sz w:val="21"/>
          <w:szCs w:val="21"/>
          <w14:ligatures w14:val="none"/>
        </w:rPr>
        <w:t>Component Testing: The Foundation of Quality</w:t>
      </w:r>
    </w:p>
    <w:p w14:paraId="4602AAD5" w14:textId="77777777" w:rsidR="00B773CD" w:rsidRPr="00B773CD" w:rsidRDefault="00B773CD" w:rsidP="00B773CD">
      <w:pPr>
        <w:spacing w:before="240" w:after="0" w:line="480" w:lineRule="auto"/>
        <w:rPr>
          <w:rFonts w:ascii="Times New Roman" w:eastAsia="Times New Roman" w:hAnsi="Times New Roman" w:cs="Times New Roman"/>
          <w:color w:val="000000"/>
          <w:kern w:val="0"/>
          <w:sz w:val="21"/>
          <w:szCs w:val="21"/>
          <w14:ligatures w14:val="none"/>
        </w:rPr>
      </w:pPr>
      <w:r w:rsidRPr="00B773CD">
        <w:rPr>
          <w:rFonts w:ascii="Times New Roman" w:eastAsia="Times New Roman" w:hAnsi="Times New Roman" w:cs="Times New Roman"/>
          <w:color w:val="000000"/>
          <w:kern w:val="0"/>
          <w:sz w:val="21"/>
          <w:szCs w:val="21"/>
          <w14:ligatures w14:val="none"/>
        </w:rPr>
        <w:t xml:space="preserve">Component testing, often referred to as unit testing, represents the foundational layer of quality assurance. Its primary objective is to verify the correctness and independent functionality of the smallest testable parts of a </w:t>
      </w:r>
      <w:r w:rsidRPr="00B773CD">
        <w:rPr>
          <w:rFonts w:ascii="Times New Roman" w:eastAsia="Times New Roman" w:hAnsi="Times New Roman" w:cs="Times New Roman"/>
          <w:color w:val="000000"/>
          <w:kern w:val="0"/>
          <w:sz w:val="21"/>
          <w:szCs w:val="21"/>
          <w14:ligatures w14:val="none"/>
        </w:rPr>
        <w:lastRenderedPageBreak/>
        <w:t>software system, such as individual functions, methods, or classes. This granular focus allows for the early detection and rectification of defects, significantly reducing the cost and effort associated with later-stage bug fixes. For projects at the intersection of arts and technology, such as a generative art platform, component testing ensures that core algorithms—like those governing color blending, pattern generation, or physics simulations—produce predictable and aesthetically consistent outputs. Similarly, in a virtual reality (VR) experience, individual rendering functions or input processing modules are rigorously tested in isolation to guarantee their precise operation, forming a stable base for complex interactions. This proactive validation fosters code quality, maintainability, and provides a critical safety net for iterative development.</w:t>
      </w:r>
    </w:p>
    <w:p w14:paraId="6F60972D" w14:textId="77777777" w:rsidR="00B773CD" w:rsidRPr="00B773CD" w:rsidRDefault="00B773CD" w:rsidP="00B773CD">
      <w:pPr>
        <w:spacing w:before="240" w:after="0" w:line="480" w:lineRule="auto"/>
        <w:outlineLvl w:val="3"/>
        <w:rPr>
          <w:rFonts w:ascii="Times New Roman" w:eastAsia="Times New Roman" w:hAnsi="Times New Roman" w:cs="Times New Roman"/>
          <w:b/>
          <w:bCs/>
          <w:color w:val="000000"/>
          <w:kern w:val="0"/>
          <w:sz w:val="21"/>
          <w:szCs w:val="21"/>
          <w14:ligatures w14:val="none"/>
        </w:rPr>
      </w:pPr>
      <w:r w:rsidRPr="00B773CD">
        <w:rPr>
          <w:rFonts w:ascii="Times New Roman" w:eastAsia="Times New Roman" w:hAnsi="Times New Roman" w:cs="Times New Roman"/>
          <w:b/>
          <w:bCs/>
          <w:color w:val="000000"/>
          <w:kern w:val="0"/>
          <w:sz w:val="21"/>
          <w:szCs w:val="21"/>
          <w14:ligatures w14:val="none"/>
        </w:rPr>
        <w:t>Integration Testing: Harmonizing System Components</w:t>
      </w:r>
    </w:p>
    <w:p w14:paraId="67948578" w14:textId="77777777" w:rsidR="00B773CD" w:rsidRPr="00B773CD" w:rsidRDefault="00B773CD" w:rsidP="00B773CD">
      <w:pPr>
        <w:spacing w:before="240" w:after="0" w:line="480" w:lineRule="auto"/>
        <w:rPr>
          <w:rFonts w:ascii="Times New Roman" w:eastAsia="Times New Roman" w:hAnsi="Times New Roman" w:cs="Times New Roman"/>
          <w:color w:val="000000"/>
          <w:kern w:val="0"/>
          <w:sz w:val="21"/>
          <w:szCs w:val="21"/>
          <w14:ligatures w14:val="none"/>
        </w:rPr>
      </w:pPr>
      <w:r w:rsidRPr="00B773CD">
        <w:rPr>
          <w:rFonts w:ascii="Times New Roman" w:eastAsia="Times New Roman" w:hAnsi="Times New Roman" w:cs="Times New Roman"/>
          <w:color w:val="000000"/>
          <w:kern w:val="0"/>
          <w:sz w:val="21"/>
          <w:szCs w:val="21"/>
          <w14:ligatures w14:val="none"/>
        </w:rPr>
        <w:t>Following successful component testing, integration testing focuses on verifying the interactions and interfaces between different units or components when they are combined. The goal is to detect interface defects, data flow issues, and communication problems that emerge when independently functioning modules are brought together. This stage ensures that various parts of the system can communicate and exchange data correctly, forming cohesive subsystems. Consider a digital sculpting tool where a brush engine interacts with a 3D model rendering pipeline. Integration tests would confirm that when the brush engine applies a stroke, the rendering pipeline accurately displays the changes on the 3D model, ensuring seamless functionality for the technical artist. In an interactive exhibit, integration testing validates that motion sensors correctly communicate with the projection system, and audio feedback modules respond appropriately to visual cues, ensuring a fluid and immersive user experience. This level of testing is crucial for building reliable subsystems that contribute to overall system stability and architectural integrity.</w:t>
      </w:r>
    </w:p>
    <w:p w14:paraId="47D12AA1" w14:textId="77777777" w:rsidR="00B773CD" w:rsidRPr="00B773CD" w:rsidRDefault="00B773CD" w:rsidP="00B773CD">
      <w:pPr>
        <w:spacing w:before="240" w:after="0" w:line="480" w:lineRule="auto"/>
        <w:outlineLvl w:val="3"/>
        <w:rPr>
          <w:rFonts w:ascii="Times New Roman" w:eastAsia="Times New Roman" w:hAnsi="Times New Roman" w:cs="Times New Roman"/>
          <w:b/>
          <w:bCs/>
          <w:color w:val="000000"/>
          <w:kern w:val="0"/>
          <w:sz w:val="21"/>
          <w:szCs w:val="21"/>
          <w14:ligatures w14:val="none"/>
        </w:rPr>
      </w:pPr>
      <w:r w:rsidRPr="00B773CD">
        <w:rPr>
          <w:rFonts w:ascii="Times New Roman" w:eastAsia="Times New Roman" w:hAnsi="Times New Roman" w:cs="Times New Roman"/>
          <w:b/>
          <w:bCs/>
          <w:color w:val="000000"/>
          <w:kern w:val="0"/>
          <w:sz w:val="21"/>
          <w:szCs w:val="21"/>
          <w14:ligatures w14:val="none"/>
        </w:rPr>
        <w:t>System Testing: Validating the Integrated Whole</w:t>
      </w:r>
    </w:p>
    <w:p w14:paraId="3E5D3AC1" w14:textId="77777777" w:rsidR="00B773CD" w:rsidRPr="00B773CD" w:rsidRDefault="00B773CD" w:rsidP="00B773CD">
      <w:pPr>
        <w:spacing w:before="240" w:after="0" w:line="480" w:lineRule="auto"/>
        <w:rPr>
          <w:rFonts w:ascii="Times New Roman" w:eastAsia="Times New Roman" w:hAnsi="Times New Roman" w:cs="Times New Roman"/>
          <w:color w:val="000000"/>
          <w:kern w:val="0"/>
          <w:sz w:val="21"/>
          <w:szCs w:val="21"/>
          <w14:ligatures w14:val="none"/>
        </w:rPr>
      </w:pPr>
      <w:r w:rsidRPr="00B773CD">
        <w:rPr>
          <w:rFonts w:ascii="Times New Roman" w:eastAsia="Times New Roman" w:hAnsi="Times New Roman" w:cs="Times New Roman"/>
          <w:color w:val="000000"/>
          <w:kern w:val="0"/>
          <w:sz w:val="21"/>
          <w:szCs w:val="21"/>
          <w14:ligatures w14:val="none"/>
        </w:rPr>
        <w:t xml:space="preserve">System testing evaluates the complete and fully integrated software system against its specified functional and non-functional requirements. Treating the entire application as a 'black box,' this stage assesses the system's end-to-end behavior, including performance, security, usability, and reliability. It aims to uncover defects that might only manifest when the system operates as a cohesive whole within its intended environment. For a </w:t>
      </w:r>
      <w:r w:rsidRPr="00B773CD">
        <w:rPr>
          <w:rFonts w:ascii="Times New Roman" w:eastAsia="Times New Roman" w:hAnsi="Times New Roman" w:cs="Times New Roman"/>
          <w:color w:val="000000"/>
          <w:kern w:val="0"/>
          <w:sz w:val="21"/>
          <w:szCs w:val="21"/>
          <w14:ligatures w14:val="none"/>
        </w:rPr>
        <w:lastRenderedPageBreak/>
        <w:t>comprehensive creative suite (e.g., a video editing application or a VR/AR experience), system testing involves validating all features—from asset import and editing functionalities to real-time rendering and final export. This includes verifying performance under load, ensuring data integrity, and confirming security measures. A digital content creator expects the entire application to function cohesively and reliably, meeting industry standards for speed and stability. System testing is a critical validation point before deployment, ensuring the product meets all stakeholder expectations and performs robustly in its operational environment.</w:t>
      </w:r>
    </w:p>
    <w:p w14:paraId="19A3D6E8" w14:textId="77777777" w:rsidR="00B773CD" w:rsidRPr="00B773CD" w:rsidRDefault="00B773CD" w:rsidP="00B773CD">
      <w:pPr>
        <w:spacing w:before="240" w:after="0" w:line="480" w:lineRule="auto"/>
        <w:outlineLvl w:val="3"/>
        <w:rPr>
          <w:rFonts w:ascii="Times New Roman" w:eastAsia="Times New Roman" w:hAnsi="Times New Roman" w:cs="Times New Roman"/>
          <w:b/>
          <w:bCs/>
          <w:color w:val="000000"/>
          <w:kern w:val="0"/>
          <w:sz w:val="21"/>
          <w:szCs w:val="21"/>
          <w14:ligatures w14:val="none"/>
        </w:rPr>
      </w:pPr>
      <w:r w:rsidRPr="00B773CD">
        <w:rPr>
          <w:rFonts w:ascii="Times New Roman" w:eastAsia="Times New Roman" w:hAnsi="Times New Roman" w:cs="Times New Roman"/>
          <w:b/>
          <w:bCs/>
          <w:color w:val="000000"/>
          <w:kern w:val="0"/>
          <w:sz w:val="21"/>
          <w:szCs w:val="21"/>
          <w14:ligatures w14:val="none"/>
        </w:rPr>
        <w:t>Acceptance Testing: User-Centric Validation</w:t>
      </w:r>
    </w:p>
    <w:p w14:paraId="3D783F20" w14:textId="77777777" w:rsidR="00B773CD" w:rsidRPr="00B773CD" w:rsidRDefault="00B773CD" w:rsidP="00B773CD">
      <w:pPr>
        <w:spacing w:before="240" w:after="0" w:line="480" w:lineRule="auto"/>
        <w:rPr>
          <w:rFonts w:ascii="Times New Roman" w:eastAsia="Times New Roman" w:hAnsi="Times New Roman" w:cs="Times New Roman"/>
          <w:color w:val="000000"/>
          <w:kern w:val="0"/>
          <w:sz w:val="21"/>
          <w:szCs w:val="21"/>
          <w14:ligatures w14:val="none"/>
        </w:rPr>
      </w:pPr>
      <w:r w:rsidRPr="00B773CD">
        <w:rPr>
          <w:rFonts w:ascii="Times New Roman" w:eastAsia="Times New Roman" w:hAnsi="Times New Roman" w:cs="Times New Roman"/>
          <w:color w:val="000000"/>
          <w:kern w:val="0"/>
          <w:sz w:val="21"/>
          <w:szCs w:val="21"/>
          <w14:ligatures w14:val="none"/>
        </w:rPr>
        <w:t xml:space="preserve">The final stage, acceptance testing, is a formal process conducted to determine if the system meets the user requirements and business </w:t>
      </w:r>
      <w:proofErr w:type="gramStart"/>
      <w:r w:rsidRPr="00B773CD">
        <w:rPr>
          <w:rFonts w:ascii="Times New Roman" w:eastAsia="Times New Roman" w:hAnsi="Times New Roman" w:cs="Times New Roman"/>
          <w:color w:val="000000"/>
          <w:kern w:val="0"/>
          <w:sz w:val="21"/>
          <w:szCs w:val="21"/>
          <w14:ligatures w14:val="none"/>
        </w:rPr>
        <w:t>needs, and</w:t>
      </w:r>
      <w:proofErr w:type="gramEnd"/>
      <w:r w:rsidRPr="00B773CD">
        <w:rPr>
          <w:rFonts w:ascii="Times New Roman" w:eastAsia="Times New Roman" w:hAnsi="Times New Roman" w:cs="Times New Roman"/>
          <w:color w:val="000000"/>
          <w:kern w:val="0"/>
          <w:sz w:val="21"/>
          <w:szCs w:val="21"/>
          <w14:ligatures w14:val="none"/>
        </w:rPr>
        <w:t xml:space="preserve"> is ready for deployment. Often performed by end-users, clients, or product owners, its primary objective is to gain formal acceptance that the system fulfills its intended purpose and provides the expected business value. This stage focuses on the 'fitness for use' of the software from the perspective of its actual users. For an artist utilizing a new AI-powered design tool, acceptance tests would involve creating specific artworks or design projects, verifying that the tool's output aligns with their creative vision, the workflow is intuitive, and the features meet their professional needs. Similarly, for an interactive installation commissioned by a gallery, the curator or gallery owner would perform acceptance testing to ensure the installation functions as intended for public display, is stable, and delivers the desired artistic experience. Acceptance testing is the final gate before product release, directly impacting user satisfaction and market adoption, and confirming that development investment translates into tangible business value.</w:t>
      </w:r>
    </w:p>
    <w:p w14:paraId="26EAD277" w14:textId="77777777" w:rsidR="00B773CD" w:rsidRPr="000C06BE" w:rsidRDefault="00B773CD" w:rsidP="00B773CD">
      <w:pPr>
        <w:spacing w:before="240" w:after="0" w:line="480" w:lineRule="auto"/>
        <w:outlineLvl w:val="3"/>
        <w:rPr>
          <w:rFonts w:ascii="Times New Roman" w:eastAsia="Times New Roman" w:hAnsi="Times New Roman" w:cs="Times New Roman"/>
          <w:b/>
          <w:bCs/>
          <w:color w:val="000000"/>
          <w:kern w:val="0"/>
          <w:sz w:val="21"/>
          <w:szCs w:val="21"/>
          <w14:ligatures w14:val="none"/>
        </w:rPr>
      </w:pPr>
    </w:p>
    <w:p w14:paraId="31AE6186" w14:textId="77777777" w:rsidR="000C06BE" w:rsidRDefault="000C06BE" w:rsidP="00B773CD">
      <w:pPr>
        <w:spacing w:before="240" w:after="0" w:line="480" w:lineRule="auto"/>
        <w:outlineLvl w:val="3"/>
        <w:rPr>
          <w:rFonts w:ascii="Times New Roman" w:eastAsia="Times New Roman" w:hAnsi="Times New Roman" w:cs="Times New Roman"/>
          <w:b/>
          <w:bCs/>
          <w:color w:val="000000"/>
          <w:kern w:val="0"/>
          <w:sz w:val="21"/>
          <w:szCs w:val="21"/>
          <w14:ligatures w14:val="none"/>
        </w:rPr>
      </w:pPr>
    </w:p>
    <w:p w14:paraId="77D2C068" w14:textId="77777777" w:rsidR="000C06BE" w:rsidRDefault="000C06BE" w:rsidP="00B773CD">
      <w:pPr>
        <w:spacing w:before="240" w:after="0" w:line="480" w:lineRule="auto"/>
        <w:outlineLvl w:val="3"/>
        <w:rPr>
          <w:rFonts w:ascii="Times New Roman" w:eastAsia="Times New Roman" w:hAnsi="Times New Roman" w:cs="Times New Roman"/>
          <w:b/>
          <w:bCs/>
          <w:color w:val="000000"/>
          <w:kern w:val="0"/>
          <w:sz w:val="21"/>
          <w:szCs w:val="21"/>
          <w14:ligatures w14:val="none"/>
        </w:rPr>
      </w:pPr>
    </w:p>
    <w:p w14:paraId="1FE58AF8" w14:textId="77777777" w:rsidR="000C06BE" w:rsidRDefault="000C06BE" w:rsidP="00B773CD">
      <w:pPr>
        <w:spacing w:before="240" w:after="0" w:line="480" w:lineRule="auto"/>
        <w:outlineLvl w:val="3"/>
        <w:rPr>
          <w:rFonts w:ascii="Times New Roman" w:eastAsia="Times New Roman" w:hAnsi="Times New Roman" w:cs="Times New Roman"/>
          <w:b/>
          <w:bCs/>
          <w:color w:val="000000"/>
          <w:kern w:val="0"/>
          <w:sz w:val="21"/>
          <w:szCs w:val="21"/>
          <w14:ligatures w14:val="none"/>
        </w:rPr>
      </w:pPr>
    </w:p>
    <w:p w14:paraId="5EDDEB08" w14:textId="77777777" w:rsidR="000C06BE" w:rsidRDefault="000C06BE" w:rsidP="00B773CD">
      <w:pPr>
        <w:spacing w:before="240" w:after="0" w:line="480" w:lineRule="auto"/>
        <w:outlineLvl w:val="3"/>
        <w:rPr>
          <w:rFonts w:ascii="Times New Roman" w:eastAsia="Times New Roman" w:hAnsi="Times New Roman" w:cs="Times New Roman"/>
          <w:b/>
          <w:bCs/>
          <w:color w:val="000000"/>
          <w:kern w:val="0"/>
          <w:sz w:val="21"/>
          <w:szCs w:val="21"/>
          <w14:ligatures w14:val="none"/>
        </w:rPr>
      </w:pPr>
    </w:p>
    <w:p w14:paraId="491A74FC" w14:textId="4411184C" w:rsidR="00B773CD" w:rsidRPr="00B773CD" w:rsidRDefault="00B773CD" w:rsidP="00B773CD">
      <w:pPr>
        <w:spacing w:before="240" w:after="0" w:line="480" w:lineRule="auto"/>
        <w:outlineLvl w:val="3"/>
        <w:rPr>
          <w:rFonts w:ascii="Times New Roman" w:eastAsia="Times New Roman" w:hAnsi="Times New Roman" w:cs="Times New Roman"/>
          <w:b/>
          <w:bCs/>
          <w:color w:val="000000"/>
          <w:kern w:val="0"/>
          <w:sz w:val="21"/>
          <w:szCs w:val="21"/>
          <w14:ligatures w14:val="none"/>
        </w:rPr>
      </w:pPr>
      <w:r w:rsidRPr="00B773CD">
        <w:rPr>
          <w:rFonts w:ascii="Times New Roman" w:eastAsia="Times New Roman" w:hAnsi="Times New Roman" w:cs="Times New Roman"/>
          <w:b/>
          <w:bCs/>
          <w:color w:val="000000"/>
          <w:kern w:val="0"/>
          <w:sz w:val="21"/>
          <w:szCs w:val="21"/>
          <w14:ligatures w14:val="none"/>
        </w:rPr>
        <w:lastRenderedPageBreak/>
        <w:t>Conclusion</w:t>
      </w:r>
    </w:p>
    <w:p w14:paraId="1706B088" w14:textId="77777777" w:rsidR="00B773CD" w:rsidRDefault="00B773CD" w:rsidP="00B773CD">
      <w:pPr>
        <w:spacing w:before="240" w:after="0" w:line="480" w:lineRule="auto"/>
        <w:rPr>
          <w:rFonts w:ascii="Times New Roman" w:eastAsia="Times New Roman" w:hAnsi="Times New Roman" w:cs="Times New Roman"/>
          <w:color w:val="000000"/>
          <w:kern w:val="0"/>
          <w:sz w:val="21"/>
          <w:szCs w:val="21"/>
          <w14:ligatures w14:val="none"/>
        </w:rPr>
      </w:pPr>
      <w:r w:rsidRPr="00B773CD">
        <w:rPr>
          <w:rFonts w:ascii="Times New Roman" w:eastAsia="Times New Roman" w:hAnsi="Times New Roman" w:cs="Times New Roman"/>
          <w:color w:val="000000"/>
          <w:kern w:val="0"/>
          <w:sz w:val="21"/>
          <w:szCs w:val="21"/>
          <w14:ligatures w14:val="none"/>
        </w:rPr>
        <w:t>A comprehensive, multi-level testing strategy, encompassing Component, Integration, System, and Acceptance testing, is indispensable for ensuring the quality, reliability, and maintainability of software systems. When combined with effective design modeling through UML, these testing levels provide a structured framework for validating every aspect of a software product. In the dynamic and innovative landscape of arts and technology, where creative vision must be supported by robust technical foundations, a rigorous testing regimen is not merely a technical necessity but a strategic imperative for delivering exceptional and impactful digital experiences.</w:t>
      </w:r>
    </w:p>
    <w:p w14:paraId="610E0735" w14:textId="77777777" w:rsidR="000C06BE" w:rsidRDefault="000C06BE" w:rsidP="00B773CD">
      <w:pPr>
        <w:spacing w:before="240" w:after="0" w:line="480" w:lineRule="auto"/>
        <w:rPr>
          <w:rFonts w:ascii="Times New Roman" w:eastAsia="Times New Roman" w:hAnsi="Times New Roman" w:cs="Times New Roman"/>
          <w:color w:val="000000"/>
          <w:kern w:val="0"/>
          <w:sz w:val="21"/>
          <w:szCs w:val="21"/>
          <w14:ligatures w14:val="none"/>
        </w:rPr>
      </w:pPr>
    </w:p>
    <w:p w14:paraId="77D61D4B" w14:textId="1FE2F642" w:rsidR="000C06BE" w:rsidRDefault="000C06BE" w:rsidP="00B773CD">
      <w:pPr>
        <w:spacing w:before="240" w:after="0" w:line="480" w:lineRule="auto"/>
        <w:rPr>
          <w:rFonts w:ascii="Times New Roman" w:eastAsia="Times New Roman" w:hAnsi="Times New Roman" w:cs="Times New Roman"/>
          <w:b/>
          <w:bCs/>
          <w:color w:val="000000"/>
          <w:kern w:val="0"/>
          <w:sz w:val="21"/>
          <w:szCs w:val="21"/>
          <w14:ligatures w14:val="none"/>
        </w:rPr>
      </w:pPr>
      <w:r w:rsidRPr="000C06BE">
        <w:rPr>
          <w:rFonts w:ascii="Times New Roman" w:eastAsia="Times New Roman" w:hAnsi="Times New Roman" w:cs="Times New Roman"/>
          <w:b/>
          <w:bCs/>
          <w:color w:val="000000"/>
          <w:kern w:val="0"/>
          <w:sz w:val="21"/>
          <w:szCs w:val="21"/>
          <w14:ligatures w14:val="none"/>
        </w:rPr>
        <w:t>Reference:</w:t>
      </w:r>
    </w:p>
    <w:p w14:paraId="1BD02A40" w14:textId="31B3FECB" w:rsidR="000C06BE" w:rsidRDefault="000C06BE" w:rsidP="00CA31AC">
      <w:pPr>
        <w:spacing w:before="180" w:after="180" w:line="240" w:lineRule="auto"/>
        <w:ind w:left="-450"/>
        <w:rPr>
          <w:rFonts w:ascii="Times New Roman" w:eastAsia="Times New Roman" w:hAnsi="Times New Roman" w:cs="Times New Roman"/>
          <w:kern w:val="0"/>
          <w14:ligatures w14:val="none"/>
        </w:rPr>
      </w:pPr>
      <w:r w:rsidRPr="000C06BE">
        <w:rPr>
          <w:rFonts w:ascii="Times New Roman" w:eastAsia="Times New Roman" w:hAnsi="Times New Roman" w:cs="Times New Roman"/>
          <w:kern w:val="0"/>
          <w14:ligatures w14:val="none"/>
        </w:rPr>
        <w:t>Tsui, F., Karam, O., &amp; Bernal, B. (2018). </w:t>
      </w:r>
      <w:hyperlink r:id="rId5" w:tgtFrame="_blank" w:tooltip="Link" w:history="1">
        <w:r w:rsidRPr="000C06BE">
          <w:rPr>
            <w:rFonts w:ascii="Times New Roman" w:eastAsia="Times New Roman" w:hAnsi="Times New Roman" w:cs="Times New Roman"/>
            <w:color w:val="0000FF"/>
            <w:kern w:val="0"/>
            <w:u w:val="single"/>
            <w14:ligatures w14:val="none"/>
          </w:rPr>
          <w:t>Essentials of software engineering</w:t>
        </w:r>
      </w:hyperlink>
      <w:r w:rsidRPr="000C06BE">
        <w:rPr>
          <w:rFonts w:ascii="Times New Roman" w:eastAsia="Times New Roman" w:hAnsi="Times New Roman" w:cs="Times New Roman"/>
          <w:kern w:val="0"/>
          <w14:ligatures w14:val="none"/>
        </w:rPr>
        <w:t>(4th ed.). Jones &amp; Bartlett Learning.</w:t>
      </w:r>
    </w:p>
    <w:p w14:paraId="10A4E72B" w14:textId="43702C6D" w:rsidR="000C06BE" w:rsidRDefault="00CA31AC" w:rsidP="000C06BE">
      <w:pPr>
        <w:spacing w:before="180" w:after="180" w:line="240" w:lineRule="auto"/>
        <w:ind w:hanging="450"/>
        <w:rPr>
          <w:rFonts w:ascii="Times New Roman" w:eastAsia="Times New Roman" w:hAnsi="Times New Roman" w:cs="Times New Roman"/>
          <w:kern w:val="0"/>
          <w14:ligatures w14:val="none"/>
        </w:rPr>
      </w:pPr>
      <w:r w:rsidRPr="00CA31AC">
        <w:rPr>
          <w:rFonts w:ascii="Times New Roman" w:eastAsia="Times New Roman" w:hAnsi="Times New Roman" w:cs="Times New Roman"/>
          <w:kern w:val="0"/>
          <w14:ligatures w14:val="none"/>
        </w:rPr>
        <w:t xml:space="preserve">Wimmer, M., </w:t>
      </w:r>
      <w:proofErr w:type="spellStart"/>
      <w:r w:rsidRPr="00CA31AC">
        <w:rPr>
          <w:rFonts w:ascii="Times New Roman" w:eastAsia="Times New Roman" w:hAnsi="Times New Roman" w:cs="Times New Roman"/>
          <w:kern w:val="0"/>
          <w14:ligatures w14:val="none"/>
        </w:rPr>
        <w:t>Schauerhuber</w:t>
      </w:r>
      <w:proofErr w:type="spellEnd"/>
      <w:r w:rsidRPr="00CA31AC">
        <w:rPr>
          <w:rFonts w:ascii="Times New Roman" w:eastAsia="Times New Roman" w:hAnsi="Times New Roman" w:cs="Times New Roman"/>
          <w:kern w:val="0"/>
          <w14:ligatures w14:val="none"/>
        </w:rPr>
        <w:t xml:space="preserve">, A., Kappel, G., </w:t>
      </w:r>
      <w:proofErr w:type="spellStart"/>
      <w:r w:rsidRPr="00CA31AC">
        <w:rPr>
          <w:rFonts w:ascii="Times New Roman" w:eastAsia="Times New Roman" w:hAnsi="Times New Roman" w:cs="Times New Roman"/>
          <w:kern w:val="0"/>
          <w14:ligatures w14:val="none"/>
        </w:rPr>
        <w:t>Retschitzegger</w:t>
      </w:r>
      <w:proofErr w:type="spellEnd"/>
      <w:r w:rsidRPr="00CA31AC">
        <w:rPr>
          <w:rFonts w:ascii="Times New Roman" w:eastAsia="Times New Roman" w:hAnsi="Times New Roman" w:cs="Times New Roman"/>
          <w:kern w:val="0"/>
          <w14:ligatures w14:val="none"/>
        </w:rPr>
        <w:t xml:space="preserve">, W., Schwinger, W., &amp; </w:t>
      </w:r>
      <w:proofErr w:type="spellStart"/>
      <w:r w:rsidRPr="00CA31AC">
        <w:rPr>
          <w:rFonts w:ascii="Times New Roman" w:eastAsia="Times New Roman" w:hAnsi="Times New Roman" w:cs="Times New Roman"/>
          <w:kern w:val="0"/>
          <w14:ligatures w14:val="none"/>
        </w:rPr>
        <w:t>Kapsammer</w:t>
      </w:r>
      <w:proofErr w:type="spellEnd"/>
      <w:r w:rsidRPr="00CA31AC">
        <w:rPr>
          <w:rFonts w:ascii="Times New Roman" w:eastAsia="Times New Roman" w:hAnsi="Times New Roman" w:cs="Times New Roman"/>
          <w:kern w:val="0"/>
          <w14:ligatures w14:val="none"/>
        </w:rPr>
        <w:t>, E. (2011). A survey on UML-based aspect-oriented design modeling. </w:t>
      </w:r>
      <w:r w:rsidRPr="00CA31AC">
        <w:rPr>
          <w:rFonts w:ascii="Times New Roman" w:eastAsia="Times New Roman" w:hAnsi="Times New Roman" w:cs="Times New Roman"/>
          <w:i/>
          <w:iCs/>
          <w:kern w:val="0"/>
          <w14:ligatures w14:val="none"/>
        </w:rPr>
        <w:t>ACM Computing Surveys (CSUR)</w:t>
      </w:r>
      <w:r w:rsidRPr="00CA31AC">
        <w:rPr>
          <w:rFonts w:ascii="Times New Roman" w:eastAsia="Times New Roman" w:hAnsi="Times New Roman" w:cs="Times New Roman"/>
          <w:kern w:val="0"/>
          <w14:ligatures w14:val="none"/>
        </w:rPr>
        <w:t>, </w:t>
      </w:r>
      <w:r w:rsidRPr="00CA31AC">
        <w:rPr>
          <w:rFonts w:ascii="Times New Roman" w:eastAsia="Times New Roman" w:hAnsi="Times New Roman" w:cs="Times New Roman"/>
          <w:i/>
          <w:iCs/>
          <w:kern w:val="0"/>
          <w14:ligatures w14:val="none"/>
        </w:rPr>
        <w:t>43</w:t>
      </w:r>
      <w:r w:rsidRPr="00CA31AC">
        <w:rPr>
          <w:rFonts w:ascii="Times New Roman" w:eastAsia="Times New Roman" w:hAnsi="Times New Roman" w:cs="Times New Roman"/>
          <w:kern w:val="0"/>
          <w14:ligatures w14:val="none"/>
        </w:rPr>
        <w:t>(4), 1-33.</w:t>
      </w:r>
    </w:p>
    <w:p w14:paraId="7AF58EE3" w14:textId="09CEBFC0" w:rsidR="00CA31AC" w:rsidRPr="000C06BE" w:rsidRDefault="00CA31AC" w:rsidP="000C06BE">
      <w:pPr>
        <w:spacing w:before="180" w:after="180" w:line="240" w:lineRule="auto"/>
        <w:ind w:hanging="450"/>
        <w:rPr>
          <w:rFonts w:ascii="Times New Roman" w:eastAsia="Times New Roman" w:hAnsi="Times New Roman" w:cs="Times New Roman"/>
          <w:kern w:val="0"/>
          <w14:ligatures w14:val="none"/>
        </w:rPr>
      </w:pPr>
      <w:r w:rsidRPr="00CA31AC">
        <w:rPr>
          <w:rFonts w:ascii="Times New Roman" w:eastAsia="Times New Roman" w:hAnsi="Times New Roman" w:cs="Times New Roman"/>
          <w:kern w:val="0"/>
          <w14:ligatures w14:val="none"/>
        </w:rPr>
        <w:t xml:space="preserve">Foss, S., </w:t>
      </w:r>
      <w:proofErr w:type="spellStart"/>
      <w:r w:rsidRPr="00CA31AC">
        <w:rPr>
          <w:rFonts w:ascii="Times New Roman" w:eastAsia="Times New Roman" w:hAnsi="Times New Roman" w:cs="Times New Roman"/>
          <w:kern w:val="0"/>
          <w14:ligatures w14:val="none"/>
        </w:rPr>
        <w:t>Urazova</w:t>
      </w:r>
      <w:proofErr w:type="spellEnd"/>
      <w:r w:rsidRPr="00CA31AC">
        <w:rPr>
          <w:rFonts w:ascii="Times New Roman" w:eastAsia="Times New Roman" w:hAnsi="Times New Roman" w:cs="Times New Roman"/>
          <w:kern w:val="0"/>
          <w14:ligatures w14:val="none"/>
        </w:rPr>
        <w:t xml:space="preserve">, T., &amp; Lawrence, R. (2022, October). Learning UML database design and modeling with </w:t>
      </w:r>
      <w:proofErr w:type="spellStart"/>
      <w:r w:rsidRPr="00CA31AC">
        <w:rPr>
          <w:rFonts w:ascii="Times New Roman" w:eastAsia="Times New Roman" w:hAnsi="Times New Roman" w:cs="Times New Roman"/>
          <w:kern w:val="0"/>
          <w14:ligatures w14:val="none"/>
        </w:rPr>
        <w:t>AutoER</w:t>
      </w:r>
      <w:proofErr w:type="spellEnd"/>
      <w:r w:rsidRPr="00CA31AC">
        <w:rPr>
          <w:rFonts w:ascii="Times New Roman" w:eastAsia="Times New Roman" w:hAnsi="Times New Roman" w:cs="Times New Roman"/>
          <w:kern w:val="0"/>
          <w14:ligatures w14:val="none"/>
        </w:rPr>
        <w:t>. In </w:t>
      </w:r>
      <w:r w:rsidRPr="00CA31AC">
        <w:rPr>
          <w:rFonts w:ascii="Times New Roman" w:eastAsia="Times New Roman" w:hAnsi="Times New Roman" w:cs="Times New Roman"/>
          <w:i/>
          <w:iCs/>
          <w:kern w:val="0"/>
          <w14:ligatures w14:val="none"/>
        </w:rPr>
        <w:t>Proceedings of the 25th International Conference on Model Driven Engineering Languages and Systems: Companion Proceedings</w:t>
      </w:r>
      <w:r w:rsidRPr="00CA31AC">
        <w:rPr>
          <w:rFonts w:ascii="Times New Roman" w:eastAsia="Times New Roman" w:hAnsi="Times New Roman" w:cs="Times New Roman"/>
          <w:kern w:val="0"/>
          <w14:ligatures w14:val="none"/>
        </w:rPr>
        <w:t> (pp. 42-45).</w:t>
      </w:r>
    </w:p>
    <w:p w14:paraId="1BF1951F" w14:textId="77777777" w:rsidR="000C06BE" w:rsidRPr="000C06BE" w:rsidRDefault="000C06BE" w:rsidP="000C06BE">
      <w:pPr>
        <w:spacing w:after="90" w:line="240" w:lineRule="auto"/>
        <w:ind w:left="1095"/>
        <w:rPr>
          <w:rFonts w:ascii="Times New Roman" w:eastAsia="Times New Roman" w:hAnsi="Times New Roman" w:cs="Times New Roman"/>
          <w:kern w:val="0"/>
          <w14:ligatures w14:val="none"/>
        </w:rPr>
      </w:pPr>
    </w:p>
    <w:p w14:paraId="1DE0A4D7" w14:textId="77777777" w:rsidR="000C06BE" w:rsidRPr="00B773CD" w:rsidRDefault="000C06BE" w:rsidP="00B773CD">
      <w:pPr>
        <w:spacing w:before="240" w:after="0" w:line="480" w:lineRule="auto"/>
        <w:rPr>
          <w:rFonts w:ascii="Times New Roman" w:eastAsia="Times New Roman" w:hAnsi="Times New Roman" w:cs="Times New Roman"/>
          <w:b/>
          <w:bCs/>
          <w:color w:val="000000"/>
          <w:kern w:val="0"/>
          <w:sz w:val="21"/>
          <w:szCs w:val="21"/>
          <w14:ligatures w14:val="none"/>
        </w:rPr>
      </w:pPr>
    </w:p>
    <w:p w14:paraId="55DBB8D1" w14:textId="77777777" w:rsidR="007070EB" w:rsidRDefault="007070EB" w:rsidP="00B773CD">
      <w:pPr>
        <w:spacing w:line="480" w:lineRule="auto"/>
      </w:pPr>
    </w:p>
    <w:sectPr w:rsidR="007070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E5034"/>
    <w:multiLevelType w:val="multilevel"/>
    <w:tmpl w:val="5EA0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BB017C"/>
    <w:multiLevelType w:val="multilevel"/>
    <w:tmpl w:val="6068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916206">
    <w:abstractNumId w:val="1"/>
  </w:num>
  <w:num w:numId="2" w16cid:durableId="1878080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3CD"/>
    <w:rsid w:val="00045896"/>
    <w:rsid w:val="000C06BE"/>
    <w:rsid w:val="001261A8"/>
    <w:rsid w:val="001D11C5"/>
    <w:rsid w:val="00215F9E"/>
    <w:rsid w:val="003B56FF"/>
    <w:rsid w:val="007070EB"/>
    <w:rsid w:val="00B23475"/>
    <w:rsid w:val="00B773CD"/>
    <w:rsid w:val="00CA31AC"/>
    <w:rsid w:val="00E76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49EE8B"/>
  <w15:chartTrackingRefBased/>
  <w15:docId w15:val="{406A76E1-12E9-AB4A-98E3-F0DD229B3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7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7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7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7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3CD"/>
    <w:rPr>
      <w:rFonts w:eastAsiaTheme="majorEastAsia" w:cstheme="majorBidi"/>
      <w:color w:val="272727" w:themeColor="text1" w:themeTint="D8"/>
    </w:rPr>
  </w:style>
  <w:style w:type="paragraph" w:styleId="Title">
    <w:name w:val="Title"/>
    <w:basedOn w:val="Normal"/>
    <w:next w:val="Normal"/>
    <w:link w:val="TitleChar"/>
    <w:uiPriority w:val="10"/>
    <w:qFormat/>
    <w:rsid w:val="00B77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3CD"/>
    <w:pPr>
      <w:spacing w:before="160"/>
      <w:jc w:val="center"/>
    </w:pPr>
    <w:rPr>
      <w:i/>
      <w:iCs/>
      <w:color w:val="404040" w:themeColor="text1" w:themeTint="BF"/>
    </w:rPr>
  </w:style>
  <w:style w:type="character" w:customStyle="1" w:styleId="QuoteChar">
    <w:name w:val="Quote Char"/>
    <w:basedOn w:val="DefaultParagraphFont"/>
    <w:link w:val="Quote"/>
    <w:uiPriority w:val="29"/>
    <w:rsid w:val="00B773CD"/>
    <w:rPr>
      <w:i/>
      <w:iCs/>
      <w:color w:val="404040" w:themeColor="text1" w:themeTint="BF"/>
    </w:rPr>
  </w:style>
  <w:style w:type="paragraph" w:styleId="ListParagraph">
    <w:name w:val="List Paragraph"/>
    <w:basedOn w:val="Normal"/>
    <w:uiPriority w:val="34"/>
    <w:qFormat/>
    <w:rsid w:val="00B773CD"/>
    <w:pPr>
      <w:ind w:left="720"/>
      <w:contextualSpacing/>
    </w:pPr>
  </w:style>
  <w:style w:type="character" w:styleId="IntenseEmphasis">
    <w:name w:val="Intense Emphasis"/>
    <w:basedOn w:val="DefaultParagraphFont"/>
    <w:uiPriority w:val="21"/>
    <w:qFormat/>
    <w:rsid w:val="00B773CD"/>
    <w:rPr>
      <w:i/>
      <w:iCs/>
      <w:color w:val="0F4761" w:themeColor="accent1" w:themeShade="BF"/>
    </w:rPr>
  </w:style>
  <w:style w:type="paragraph" w:styleId="IntenseQuote">
    <w:name w:val="Intense Quote"/>
    <w:basedOn w:val="Normal"/>
    <w:next w:val="Normal"/>
    <w:link w:val="IntenseQuoteChar"/>
    <w:uiPriority w:val="30"/>
    <w:qFormat/>
    <w:rsid w:val="00B77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3CD"/>
    <w:rPr>
      <w:i/>
      <w:iCs/>
      <w:color w:val="0F4761" w:themeColor="accent1" w:themeShade="BF"/>
    </w:rPr>
  </w:style>
  <w:style w:type="character" w:styleId="IntenseReference">
    <w:name w:val="Intense Reference"/>
    <w:basedOn w:val="DefaultParagraphFont"/>
    <w:uiPriority w:val="32"/>
    <w:qFormat/>
    <w:rsid w:val="00B773CD"/>
    <w:rPr>
      <w:b/>
      <w:bCs/>
      <w:smallCaps/>
      <w:color w:val="0F4761" w:themeColor="accent1" w:themeShade="BF"/>
      <w:spacing w:val="5"/>
    </w:rPr>
  </w:style>
  <w:style w:type="paragraph" w:styleId="NormalWeb">
    <w:name w:val="Normal (Web)"/>
    <w:basedOn w:val="Normal"/>
    <w:uiPriority w:val="99"/>
    <w:semiHidden/>
    <w:unhideWhenUsed/>
    <w:rsid w:val="00B773C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773CD"/>
  </w:style>
  <w:style w:type="character" w:styleId="Strong">
    <w:name w:val="Strong"/>
    <w:basedOn w:val="DefaultParagraphFont"/>
    <w:uiPriority w:val="22"/>
    <w:qFormat/>
    <w:rsid w:val="00B773CD"/>
    <w:rPr>
      <w:b/>
      <w:bCs/>
    </w:rPr>
  </w:style>
  <w:style w:type="character" w:styleId="Hyperlink">
    <w:name w:val="Hyperlink"/>
    <w:basedOn w:val="DefaultParagraphFont"/>
    <w:uiPriority w:val="99"/>
    <w:semiHidden/>
    <w:unhideWhenUsed/>
    <w:rsid w:val="000C06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6386">
      <w:bodyDiv w:val="1"/>
      <w:marLeft w:val="0"/>
      <w:marRight w:val="0"/>
      <w:marTop w:val="0"/>
      <w:marBottom w:val="0"/>
      <w:divBdr>
        <w:top w:val="none" w:sz="0" w:space="0" w:color="auto"/>
        <w:left w:val="none" w:sz="0" w:space="0" w:color="auto"/>
        <w:bottom w:val="none" w:sz="0" w:space="0" w:color="auto"/>
        <w:right w:val="none" w:sz="0" w:space="0" w:color="auto"/>
      </w:divBdr>
    </w:div>
    <w:div w:id="560865159">
      <w:bodyDiv w:val="1"/>
      <w:marLeft w:val="0"/>
      <w:marRight w:val="0"/>
      <w:marTop w:val="0"/>
      <w:marBottom w:val="0"/>
      <w:divBdr>
        <w:top w:val="none" w:sz="0" w:space="0" w:color="auto"/>
        <w:left w:val="none" w:sz="0" w:space="0" w:color="auto"/>
        <w:bottom w:val="none" w:sz="0" w:space="0" w:color="auto"/>
        <w:right w:val="none" w:sz="0" w:space="0" w:color="auto"/>
      </w:divBdr>
    </w:div>
    <w:div w:id="1163354601">
      <w:bodyDiv w:val="1"/>
      <w:marLeft w:val="0"/>
      <w:marRight w:val="0"/>
      <w:marTop w:val="0"/>
      <w:marBottom w:val="0"/>
      <w:divBdr>
        <w:top w:val="none" w:sz="0" w:space="0" w:color="auto"/>
        <w:left w:val="none" w:sz="0" w:space="0" w:color="auto"/>
        <w:bottom w:val="none" w:sz="0" w:space="0" w:color="auto"/>
        <w:right w:val="none" w:sz="0" w:space="0" w:color="auto"/>
      </w:divBdr>
    </w:div>
    <w:div w:id="1180007086">
      <w:bodyDiv w:val="1"/>
      <w:marLeft w:val="0"/>
      <w:marRight w:val="0"/>
      <w:marTop w:val="0"/>
      <w:marBottom w:val="0"/>
      <w:divBdr>
        <w:top w:val="none" w:sz="0" w:space="0" w:color="auto"/>
        <w:left w:val="none" w:sz="0" w:space="0" w:color="auto"/>
        <w:bottom w:val="none" w:sz="0" w:space="0" w:color="auto"/>
        <w:right w:val="none" w:sz="0" w:space="0" w:color="auto"/>
      </w:divBdr>
    </w:div>
    <w:div w:id="1349479608">
      <w:bodyDiv w:val="1"/>
      <w:marLeft w:val="0"/>
      <w:marRight w:val="0"/>
      <w:marTop w:val="0"/>
      <w:marBottom w:val="0"/>
      <w:divBdr>
        <w:top w:val="none" w:sz="0" w:space="0" w:color="auto"/>
        <w:left w:val="none" w:sz="0" w:space="0" w:color="auto"/>
        <w:bottom w:val="none" w:sz="0" w:space="0" w:color="auto"/>
        <w:right w:val="none" w:sz="0" w:space="0" w:color="auto"/>
      </w:divBdr>
    </w:div>
    <w:div w:id="1390836003">
      <w:bodyDiv w:val="1"/>
      <w:marLeft w:val="0"/>
      <w:marRight w:val="0"/>
      <w:marTop w:val="0"/>
      <w:marBottom w:val="0"/>
      <w:divBdr>
        <w:top w:val="none" w:sz="0" w:space="0" w:color="auto"/>
        <w:left w:val="none" w:sz="0" w:space="0" w:color="auto"/>
        <w:bottom w:val="none" w:sz="0" w:space="0" w:color="auto"/>
        <w:right w:val="none" w:sz="0" w:space="0" w:color="auto"/>
      </w:divBdr>
    </w:div>
    <w:div w:id="1507359288">
      <w:bodyDiv w:val="1"/>
      <w:marLeft w:val="0"/>
      <w:marRight w:val="0"/>
      <w:marTop w:val="0"/>
      <w:marBottom w:val="0"/>
      <w:divBdr>
        <w:top w:val="none" w:sz="0" w:space="0" w:color="auto"/>
        <w:left w:val="none" w:sz="0" w:space="0" w:color="auto"/>
        <w:bottom w:val="none" w:sz="0" w:space="0" w:color="auto"/>
        <w:right w:val="none" w:sz="0" w:space="0" w:color="auto"/>
      </w:divBdr>
    </w:div>
    <w:div w:id="2000574948">
      <w:bodyDiv w:val="1"/>
      <w:marLeft w:val="0"/>
      <w:marRight w:val="0"/>
      <w:marTop w:val="0"/>
      <w:marBottom w:val="0"/>
      <w:divBdr>
        <w:top w:val="none" w:sz="0" w:space="0" w:color="auto"/>
        <w:left w:val="none" w:sz="0" w:space="0" w:color="auto"/>
        <w:bottom w:val="none" w:sz="0" w:space="0" w:color="auto"/>
        <w:right w:val="none" w:sz="0" w:space="0" w:color="auto"/>
      </w:divBdr>
    </w:div>
    <w:div w:id="2074963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agc.instructure.com/courses/159875/modules/items/816715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rayon facey</dc:creator>
  <cp:keywords/>
  <dc:description/>
  <cp:lastModifiedBy>rayon facey</cp:lastModifiedBy>
  <cp:revision>1</cp:revision>
  <dcterms:created xsi:type="dcterms:W3CDTF">2026-05-09T02:36:00Z</dcterms:created>
  <dcterms:modified xsi:type="dcterms:W3CDTF">2026-05-09T02:58:00Z</dcterms:modified>
</cp:coreProperties>
</file>