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514B" w:rsidRDefault="0030197E">
      <w:pPr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ab/>
      </w:r>
    </w:p>
    <w:p w:rsidR="00F3514B" w:rsidRDefault="003019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</w:t>
      </w:r>
      <w:proofErr w:type="gramStart"/>
      <w:r>
        <w:rPr>
          <w:rFonts w:ascii="Times New Roman" w:hAnsi="Times New Roman" w:cs="Times New Roman"/>
          <w:sz w:val="24"/>
          <w:szCs w:val="24"/>
        </w:rPr>
        <w:t>as melhores alternativas presentes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</w:t>
      </w:r>
      <w:proofErr w:type="spellStart"/>
      <w:r>
        <w:rPr>
          <w:rFonts w:ascii="Times New Roman" w:hAnsi="Times New Roman" w:cs="Times New Roman"/>
          <w:sz w:val="24"/>
          <w:szCs w:val="24"/>
        </w:rPr>
        <w:t>imersiva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segura e rápida. Sua abordagem é bem simples: como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todo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e, conforme a utilização e consentimento do usuário, evolui para uma experiência semelhante à nativa com a adição de um ícone de atalho na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homescreen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do aparelho. Esse tipo de abordagem vem ganhand</w:t>
      </w:r>
      <w:r>
        <w:rPr>
          <w:rFonts w:ascii="Times New Roman" w:hAnsi="Times New Roman" w:cs="Times New Roman"/>
          <w:sz w:val="24"/>
          <w:szCs w:val="24"/>
        </w:rPr>
        <w:t xml:space="preserve">o força e grandes empresas passaram a fornecer seus produtos como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F3514B" w:rsidRDefault="003019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 sua característica progressiva se deve à capacidade de funcionamento para qualquer usuário, independente do dispositivo utilizado (</w:t>
      </w:r>
      <w:proofErr w:type="spellStart"/>
      <w:r>
        <w:rPr>
          <w:rFonts w:ascii="Times New Roman" w:hAnsi="Times New Roman" w:cs="Times New Roman"/>
          <w:sz w:val="24"/>
          <w:szCs w:val="24"/>
        </w:rPr>
        <w:t>responsividade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 xml:space="preserve">escolhido. Graças às </w:t>
      </w:r>
      <w:r>
        <w:rPr>
          <w:rFonts w:ascii="Times New Roman" w:hAnsi="Times New Roman" w:cs="Times New Roman"/>
          <w:sz w:val="24"/>
          <w:szCs w:val="24"/>
        </w:rPr>
        <w:t xml:space="preserve">funcionalidades providas por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services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</w:t>
      </w:r>
      <w:r>
        <w:rPr>
          <w:rFonts w:ascii="Times New Roman" w:hAnsi="Times New Roman" w:cs="Times New Roman"/>
          <w:sz w:val="24"/>
          <w:szCs w:val="24"/>
        </w:rPr>
        <w:t xml:space="preserve">anismos de busca, devido ao manifesto W3C e ao escopo de registro do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(LEPAGE, 2017). Por questões de segurança, são servidos obrigatoriamente utilizando o protocolo HTTPS para conexões seguras.</w:t>
      </w:r>
    </w:p>
    <w:p w:rsidR="00F3514B" w:rsidRDefault="003019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É preciso citar algumas características dos </w:t>
      </w:r>
      <w:proofErr w:type="spellStart"/>
      <w:r>
        <w:rPr>
          <w:rFonts w:ascii="Times New Roman" w:hAnsi="Times New Roman" w:cs="Times New Roman"/>
          <w:sz w:val="24"/>
          <w:szCs w:val="24"/>
        </w:rPr>
        <w:t>PW</w:t>
      </w:r>
      <w:r>
        <w:rPr>
          <w:rFonts w:ascii="Times New Roman" w:hAnsi="Times New Roman" w:cs="Times New Roman"/>
          <w:sz w:val="24"/>
          <w:szCs w:val="24"/>
        </w:rPr>
        <w:t>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que justificam todo esse sucesso em torno da abordagem: </w:t>
      </w:r>
    </w:p>
    <w:p w:rsidR="00F3514B" w:rsidRDefault="0030197E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não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é necessária a prévia instalação de um aplicativo para o seu primeiro uso, a aplicação é fornecida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onde o usuário estabelece o primeiro contato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browser. </w:t>
      </w:r>
      <w:r>
        <w:rPr>
          <w:rFonts w:ascii="Times New Roman" w:hAnsi="Times New Roman" w:cs="Times New Roman"/>
          <w:iCs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onforme a sua util</w:t>
      </w:r>
      <w:r>
        <w:rPr>
          <w:rFonts w:ascii="Times New Roman" w:hAnsi="Times New Roman" w:cs="Times New Roman"/>
          <w:sz w:val="24"/>
          <w:szCs w:val="24"/>
        </w:rPr>
        <w:t xml:space="preserve">ização é </w:t>
      </w:r>
      <w:proofErr w:type="gramStart"/>
      <w:r>
        <w:rPr>
          <w:rFonts w:ascii="Times New Roman" w:hAnsi="Times New Roman" w:cs="Times New Roman"/>
          <w:sz w:val="24"/>
          <w:szCs w:val="24"/>
        </w:rPr>
        <w:t>perguntado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ao cliente se existe o desejo de um atalho ao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>ser adicionado na tela inicial do seu aparelho.</w:t>
      </w:r>
      <w:r>
        <w:rPr>
          <w:rFonts w:ascii="Times New Roman" w:hAnsi="Times New Roman" w:cs="Times New Roman"/>
          <w:sz w:val="24"/>
          <w:szCs w:val="24"/>
        </w:rPr>
        <w:tab/>
        <w:t>[...]</w:t>
      </w:r>
    </w:p>
    <w:p w:rsidR="00F3514B" w:rsidRDefault="0030197E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Application Shell</w:t>
      </w:r>
    </w:p>
    <w:p w:rsidR="00F3514B" w:rsidRDefault="003019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na criação de </w:t>
      </w:r>
      <w:proofErr w:type="spellStart"/>
      <w:r>
        <w:rPr>
          <w:rFonts w:ascii="Times New Roman" w:hAnsi="Times New Roman" w:cs="Times New Roman"/>
          <w:sz w:val="24"/>
          <w:szCs w:val="24"/>
        </w:rPr>
        <w:t>PWAs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consistindo nos arquivos HTML, </w:t>
      </w:r>
      <w:r>
        <w:rPr>
          <w:rFonts w:ascii="Times New Roman" w:hAnsi="Times New Roman" w:cs="Times New Roman"/>
          <w:sz w:val="24"/>
          <w:szCs w:val="24"/>
        </w:rPr>
        <w:t xml:space="preserve">CSS e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JavaScript</w:t>
      </w:r>
      <w:proofErr w:type="spellEnd"/>
      <w:proofErr w:type="gram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pelo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[REFERENCIAR A SEÇÃO], como o armazenamento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>, fornecem o carregamento instantâneo e confiável do aplicativo (OSMANI, 201</w:t>
      </w:r>
      <w:r>
        <w:rPr>
          <w:rFonts w:ascii="Times New Roman" w:hAnsi="Times New Roman" w:cs="Times New Roman"/>
          <w:sz w:val="24"/>
          <w:szCs w:val="24"/>
        </w:rPr>
        <w:t>7).</w:t>
      </w:r>
    </w:p>
    <w:p w:rsidR="00F3514B" w:rsidRDefault="003019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pt-BR"/>
        </w:rPr>
        <w:lastRenderedPageBreak/>
        <w:drawing>
          <wp:inline distT="0" distB="0" distL="0" distR="0">
            <wp:extent cx="5400040" cy="3997325"/>
            <wp:effectExtent l="0" t="0" r="0" b="0"/>
            <wp:docPr id="1" name="Imagem 0" descr="application-she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0" descr="application-shell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14B" w:rsidRDefault="0030197E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shell</w:t>
      </w:r>
      <w:proofErr w:type="spellEnd"/>
      <w:proofErr w:type="gram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store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>
        <w:rPr>
          <w:rFonts w:ascii="Times New Roman" w:hAnsi="Times New Roman" w:cs="Times New Roman"/>
          <w:sz w:val="24"/>
          <w:szCs w:val="24"/>
        </w:rPr>
        <w:t xml:space="preserve"> 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F3514B" w:rsidRDefault="003019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</w:t>
      </w:r>
      <w:proofErr w:type="spellStart"/>
      <w:proofErr w:type="gramStart"/>
      <w:r>
        <w:rPr>
          <w:rFonts w:ascii="Times New Roman" w:hAnsi="Times New Roman" w:cs="Times New Roman"/>
          <w:i/>
          <w:sz w:val="24"/>
          <w:szCs w:val="24"/>
        </w:rPr>
        <w:t>shell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</w:t>
      </w:r>
      <w:r>
        <w:rPr>
          <w:rFonts w:ascii="Times New Roman" w:hAnsi="Times New Roman" w:cs="Times New Roman"/>
          <w:sz w:val="24"/>
          <w:szCs w:val="24"/>
        </w:rPr>
        <w:t xml:space="preserve">no primeiro acesso. É notável uma melhora no desempenho do carregamento do aplicativo, visto que, todos os arquivos que formam a estrutura básica do mesmo são carregados de forma instantânea devido ao seu armazenamento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>, fornecendo assim uma experi</w:t>
      </w:r>
      <w:r>
        <w:rPr>
          <w:rFonts w:ascii="Times New Roman" w:hAnsi="Times New Roman" w:cs="Times New Roman"/>
          <w:sz w:val="24"/>
          <w:szCs w:val="24"/>
        </w:rPr>
        <w:t xml:space="preserve">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F3514B" w:rsidRDefault="0030197E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 toda a aplicação (OSMANI; GAUNT, 2</w:t>
      </w:r>
      <w:r>
        <w:rPr>
          <w:rFonts w:ascii="Times New Roman" w:hAnsi="Times New Roman" w:cs="Times New Roman"/>
          <w:sz w:val="24"/>
          <w:szCs w:val="24"/>
        </w:rPr>
        <w:t>015).</w:t>
      </w:r>
    </w:p>
    <w:p w:rsidR="00F3514B" w:rsidRDefault="0030197E">
      <w:pPr>
        <w:jc w:val="both"/>
        <w:rPr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Sevice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Workers</w:t>
      </w:r>
      <w:proofErr w:type="spellEnd"/>
    </w:p>
    <w:p w:rsidR="00F3514B" w:rsidRDefault="0030197E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dos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com a plataforma nativa e seu </w:t>
      </w:r>
      <w:proofErr w:type="spellStart"/>
      <w:r>
        <w:rPr>
          <w:rFonts w:ascii="Times New Roman" w:hAnsi="Times New Roman" w:cs="Times New Roman"/>
          <w:sz w:val="24"/>
          <w:szCs w:val="24"/>
        </w:rPr>
        <w:t>functionamento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Algumas alternativas foram surgindo, conforme 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foi e</w:t>
      </w:r>
      <w:r>
        <w:rPr>
          <w:rFonts w:ascii="Times New Roman" w:hAnsi="Times New Roman" w:cs="Times New Roman"/>
          <w:sz w:val="24"/>
          <w:szCs w:val="24"/>
        </w:rPr>
        <w:t xml:space="preserve">voluindo, para solucionar esse problema, entre elas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application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lastRenderedPageBreak/>
        <w:t>que proporcionava diversos problemas para os desenvolvedores (GAUNT, 2017). [CITAR?]</w:t>
      </w:r>
    </w:p>
    <w:p w:rsidR="00F3514B" w:rsidRDefault="0030197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proofErr w:type="spellStart"/>
      <w:proofErr w:type="gramStart"/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</w:t>
      </w:r>
      <w:r>
        <w:rPr>
          <w:rFonts w:ascii="Times New Roman" w:hAnsi="Times New Roman" w:cs="Times New Roman"/>
          <w:sz w:val="24"/>
          <w:szCs w:val="24"/>
        </w:rPr>
        <w:t xml:space="preserve">ntre as solicitações do usuário e o servidor (GAUNT, 2017).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</w:t>
      </w:r>
      <w:r>
        <w:rPr>
          <w:rFonts w:ascii="Times New Roman" w:hAnsi="Times New Roman" w:cs="Times New Roman"/>
          <w:sz w:val="24"/>
          <w:szCs w:val="24"/>
        </w:rPr>
        <w:t>ados.</w:t>
      </w:r>
    </w:p>
    <w:p w:rsidR="00F3514B" w:rsidRDefault="0030197E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(W3C, 2015) sendo executado em segundo plano por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document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object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(DOM). Essa característica, porém, permite o acesso </w:t>
      </w:r>
      <w:proofErr w:type="gramStart"/>
      <w:r>
        <w:rPr>
          <w:rFonts w:ascii="Times New Roman" w:hAnsi="Times New Roman" w:cs="Times New Roman"/>
          <w:sz w:val="24"/>
          <w:szCs w:val="24"/>
        </w:rPr>
        <w:t>à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recursos como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push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notifications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sync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F3514B" w:rsidRDefault="0030197E">
      <w:pPr>
        <w:jc w:val="both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 ciclo de vida do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service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worker</w:t>
      </w:r>
      <w:proofErr w:type="spellEnd"/>
    </w:p>
    <w:p w:rsidR="00F3514B" w:rsidRDefault="0030197E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Como mencionado nas seções anteriores,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é executado em um contexto diferente da página que o invoca, o que faz com que o seu</w:t>
      </w:r>
      <w:r>
        <w:rPr>
          <w:rFonts w:ascii="Times New Roman" w:hAnsi="Times New Roman" w:cs="Times New Roman"/>
          <w:sz w:val="24"/>
          <w:szCs w:val="24"/>
        </w:rPr>
        <w:t xml:space="preserve"> ciclo de vida seja</w:t>
      </w:r>
      <w:r>
        <w:rPr>
          <w:rFonts w:ascii="Times New Roman" w:hAnsi="Times New Roman" w:cs="Times New Roman"/>
          <w:sz w:val="24"/>
          <w:szCs w:val="24"/>
        </w:rPr>
        <w:t xml:space="preserve"> totalmente separado das páginas que ele controla. É através dos eventos que ocorrem em seu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lifec</w:t>
      </w:r>
      <w:r>
        <w:rPr>
          <w:rFonts w:ascii="Times New Roman" w:hAnsi="Times New Roman" w:cs="Times New Roman"/>
          <w:i/>
          <w:iCs/>
          <w:sz w:val="24"/>
          <w:szCs w:val="24"/>
        </w:rPr>
        <w:t>ycle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F3514B" w:rsidRDefault="0030197E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>, é justamente fazer com que os desenvolvedores trabalhem com uma metodologia de desenv</w:t>
      </w:r>
      <w:r>
        <w:rPr>
          <w:rFonts w:ascii="Times New Roman" w:hAnsi="Times New Roman" w:cs="Times New Roman"/>
          <w:sz w:val="24"/>
          <w:szCs w:val="24"/>
        </w:rPr>
        <w:t xml:space="preserve">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first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lifecycle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</w:t>
      </w:r>
      <w:r>
        <w:rPr>
          <w:rFonts w:ascii="Times New Roman" w:hAnsi="Times New Roman" w:cs="Times New Roman"/>
          <w:sz w:val="24"/>
          <w:szCs w:val="24"/>
        </w:rPr>
        <w:t xml:space="preserve"> não trazer problemas ao usuário (ARCHIBALD, 2017).</w:t>
      </w:r>
    </w:p>
    <w:p w:rsidR="00F3514B" w:rsidRDefault="0030197E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primeiro passo consiste no registro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 w:rsidR="00196962">
        <w:rPr>
          <w:rFonts w:ascii="Times New Roman" w:hAnsi="Times New Roman" w:cs="Times New Roman"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>Esse processo faz com que o navegador baixe</w:t>
      </w:r>
      <w:r w:rsidR="0019696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 instale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em segundo plan</w:t>
      </w:r>
      <w:r>
        <w:rPr>
          <w:rFonts w:ascii="Times New Roman" w:hAnsi="Times New Roman" w:cs="Times New Roman"/>
          <w:sz w:val="24"/>
          <w:szCs w:val="24"/>
        </w:rPr>
        <w:t xml:space="preserve">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é rejeitado (ARCHIBALD, 2017).</w:t>
      </w:r>
    </w:p>
    <w:p w:rsidR="00F3514B" w:rsidRDefault="003019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Após o seu registro, </w:t>
      </w:r>
      <w:r>
        <w:rPr>
          <w:rFonts w:ascii="Times New Roman" w:hAnsi="Times New Roman" w:cs="Times New Roman"/>
          <w:sz w:val="24"/>
          <w:szCs w:val="24"/>
        </w:rPr>
        <w:t xml:space="preserve">o primeiro evento do ciclo de vida de um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proofErr w:type="spellEnd"/>
      <w:r w:rsidR="00196962">
        <w:rPr>
          <w:rFonts w:ascii="Times New Roman" w:hAnsi="Times New Roman" w:cs="Times New Roman"/>
          <w:sz w:val="24"/>
          <w:szCs w:val="24"/>
        </w:rPr>
        <w:t>, é</w:t>
      </w:r>
      <w:r>
        <w:rPr>
          <w:rFonts w:ascii="Times New Roman" w:hAnsi="Times New Roman" w:cs="Times New Roman"/>
          <w:sz w:val="24"/>
          <w:szCs w:val="24"/>
        </w:rPr>
        <w:t xml:space="preserve"> nessa etapa que</w:t>
      </w:r>
      <w:r>
        <w:rPr>
          <w:rFonts w:ascii="Times New Roman" w:hAnsi="Times New Roman" w:cs="Times New Roman"/>
          <w:sz w:val="24"/>
          <w:szCs w:val="24"/>
        </w:rPr>
        <w:t xml:space="preserve"> os arquivos estáticos controlados pelo mesmo serão arma</w:t>
      </w:r>
      <w:r>
        <w:rPr>
          <w:rFonts w:ascii="Times New Roman" w:hAnsi="Times New Roman" w:cs="Times New Roman"/>
          <w:sz w:val="24"/>
          <w:szCs w:val="24"/>
        </w:rPr>
        <w:t xml:space="preserve">zenados em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não terá êxito em sua instalação, ocorrendo posteriormente novas tentativas para obter sucesso. Isso permite ao desenvolvedor, confiar n</w:t>
      </w:r>
      <w:r>
        <w:rPr>
          <w:rFonts w:ascii="Times New Roman" w:hAnsi="Times New Roman" w:cs="Times New Roman"/>
          <w:sz w:val="24"/>
          <w:szCs w:val="24"/>
        </w:rPr>
        <w:t xml:space="preserve">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ownload, </w:t>
      </w:r>
      <w:r>
        <w:rPr>
          <w:rFonts w:ascii="Times New Roman" w:hAnsi="Times New Roman" w:cs="Times New Roman"/>
          <w:sz w:val="24"/>
          <w:szCs w:val="24"/>
        </w:rPr>
        <w:t>implicando assim</w:t>
      </w:r>
      <w:r w:rsidR="00AC104C">
        <w:rPr>
          <w:rFonts w:ascii="Times New Roman" w:hAnsi="Times New Roman" w:cs="Times New Roman"/>
          <w:sz w:val="24"/>
          <w:szCs w:val="24"/>
        </w:rPr>
        <w:t xml:space="preserve"> em</w:t>
      </w:r>
      <w:r>
        <w:rPr>
          <w:rFonts w:ascii="Times New Roman" w:hAnsi="Times New Roman" w:cs="Times New Roman"/>
          <w:sz w:val="24"/>
          <w:szCs w:val="24"/>
        </w:rPr>
        <w:t xml:space="preserve"> uma maior possibilidade de falha na instalação do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394C51" w:rsidRDefault="00311BC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="008E377A">
        <w:rPr>
          <w:rFonts w:ascii="Times New Roman" w:hAnsi="Times New Roman" w:cs="Times New Roman"/>
          <w:sz w:val="24"/>
          <w:szCs w:val="24"/>
        </w:rPr>
        <w:t>Após o sucesso na instalação</w:t>
      </w:r>
      <w:r w:rsidR="00111B4F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="00111B4F"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 w:rsidR="00111B4F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111B4F"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 w:rsidR="00111B4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111B4F">
        <w:rPr>
          <w:rFonts w:ascii="Times New Roman" w:hAnsi="Times New Roman" w:cs="Times New Roman"/>
          <w:sz w:val="24"/>
          <w:szCs w:val="24"/>
        </w:rPr>
        <w:t>é iniciada a etapa de ativação. [...]</w:t>
      </w:r>
    </w:p>
    <w:p w:rsidR="00F3514B" w:rsidRPr="0030197E" w:rsidRDefault="00C1064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proofErr w:type="spellStart"/>
      <w:r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não seja controlada até o seu próximo carregamento.</w:t>
      </w:r>
      <w:r w:rsidR="00E539AD">
        <w:rPr>
          <w:rFonts w:ascii="Times New Roman" w:hAnsi="Times New Roman" w:cs="Times New Roman"/>
          <w:sz w:val="24"/>
          <w:szCs w:val="24"/>
        </w:rPr>
        <w:t xml:space="preserve"> A partir desse momento os eventos do tipo </w:t>
      </w:r>
      <w:proofErr w:type="spellStart"/>
      <w:r w:rsidR="00E539AD">
        <w:rPr>
          <w:rFonts w:ascii="Times New Roman" w:hAnsi="Times New Roman" w:cs="Times New Roman"/>
          <w:i/>
          <w:sz w:val="24"/>
          <w:szCs w:val="24"/>
        </w:rPr>
        <w:t>fetch</w:t>
      </w:r>
      <w:proofErr w:type="spellEnd"/>
      <w:r w:rsidR="00E539A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E539AD">
        <w:rPr>
          <w:rFonts w:ascii="Times New Roman" w:hAnsi="Times New Roman" w:cs="Times New Roman"/>
          <w:sz w:val="24"/>
          <w:szCs w:val="24"/>
        </w:rPr>
        <w:t xml:space="preserve">serão tratados pelo </w:t>
      </w:r>
      <w:proofErr w:type="spellStart"/>
      <w:r w:rsidR="00E539AD">
        <w:rPr>
          <w:rFonts w:ascii="Times New Roman" w:hAnsi="Times New Roman" w:cs="Times New Roman"/>
          <w:i/>
          <w:sz w:val="24"/>
          <w:szCs w:val="24"/>
        </w:rPr>
        <w:t>service</w:t>
      </w:r>
      <w:proofErr w:type="spellEnd"/>
      <w:r w:rsidR="00E539AD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539AD">
        <w:rPr>
          <w:rFonts w:ascii="Times New Roman" w:hAnsi="Times New Roman" w:cs="Times New Roman"/>
          <w:i/>
          <w:sz w:val="24"/>
          <w:szCs w:val="24"/>
        </w:rPr>
        <w:t>worker</w:t>
      </w:r>
      <w:proofErr w:type="spellEnd"/>
      <w:r w:rsidR="00E539AD">
        <w:rPr>
          <w:rFonts w:ascii="Times New Roman" w:hAnsi="Times New Roman" w:cs="Times New Roman"/>
          <w:sz w:val="24"/>
          <w:szCs w:val="24"/>
        </w:rPr>
        <w:t>,</w:t>
      </w:r>
      <w:r w:rsidR="00F11CF5">
        <w:rPr>
          <w:rFonts w:ascii="Times New Roman" w:hAnsi="Times New Roman" w:cs="Times New Roman"/>
          <w:sz w:val="24"/>
          <w:szCs w:val="24"/>
        </w:rPr>
        <w:t xml:space="preserve"> é</w:t>
      </w:r>
      <w:r w:rsidR="00E539AD">
        <w:rPr>
          <w:rFonts w:ascii="Times New Roman" w:hAnsi="Times New Roman" w:cs="Times New Roman"/>
          <w:sz w:val="24"/>
          <w:szCs w:val="24"/>
        </w:rPr>
        <w:t xml:space="preserve"> nele</w:t>
      </w:r>
      <w:r w:rsidR="00F11CF5">
        <w:rPr>
          <w:rFonts w:ascii="Times New Roman" w:hAnsi="Times New Roman" w:cs="Times New Roman"/>
          <w:sz w:val="24"/>
          <w:szCs w:val="24"/>
        </w:rPr>
        <w:t xml:space="preserve"> que</w:t>
      </w:r>
      <w:r w:rsidR="00E539AD">
        <w:rPr>
          <w:rFonts w:ascii="Times New Roman" w:hAnsi="Times New Roman" w:cs="Times New Roman"/>
          <w:sz w:val="24"/>
          <w:szCs w:val="24"/>
        </w:rPr>
        <w:t xml:space="preserve"> serão examinadas as solicitações</w:t>
      </w:r>
      <w:r w:rsidR="00F11CF5">
        <w:rPr>
          <w:rFonts w:ascii="Times New Roman" w:hAnsi="Times New Roman" w:cs="Times New Roman"/>
          <w:sz w:val="24"/>
          <w:szCs w:val="24"/>
        </w:rPr>
        <w:t xml:space="preserve">, buscando por correspondências em </w:t>
      </w:r>
      <w:proofErr w:type="spellStart"/>
      <w:r w:rsidR="00F11CF5">
        <w:rPr>
          <w:rFonts w:ascii="Times New Roman" w:hAnsi="Times New Roman" w:cs="Times New Roman"/>
          <w:i/>
          <w:sz w:val="24"/>
          <w:szCs w:val="24"/>
        </w:rPr>
        <w:t>cache</w:t>
      </w:r>
      <w:proofErr w:type="spellEnd"/>
      <w:r w:rsidR="0030197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30197E">
        <w:rPr>
          <w:rFonts w:ascii="Times New Roman" w:hAnsi="Times New Roman" w:cs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proofErr w:type="spellStart"/>
      <w:r w:rsidR="0030197E">
        <w:rPr>
          <w:rFonts w:ascii="Times New Roman" w:hAnsi="Times New Roman" w:cs="Times New Roman"/>
          <w:i/>
          <w:sz w:val="24"/>
          <w:szCs w:val="24"/>
        </w:rPr>
        <w:t>fetch</w:t>
      </w:r>
      <w:proofErr w:type="spellEnd"/>
      <w:r w:rsidR="0030197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30197E">
        <w:rPr>
          <w:rFonts w:ascii="Times New Roman" w:hAnsi="Times New Roman" w:cs="Times New Roman"/>
          <w:sz w:val="24"/>
          <w:szCs w:val="24"/>
        </w:rPr>
        <w:t>que criará uma solicitação para a rede (GAUNT, 2017).</w:t>
      </w:r>
    </w:p>
    <w:p w:rsidR="00F3514B" w:rsidRDefault="0030197E">
      <w:pPr>
        <w:jc w:val="both"/>
      </w:pPr>
      <w:r>
        <w:rPr>
          <w:noProof/>
          <w:lang w:eastAsia="pt-BR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526923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6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ab/>
      </w:r>
    </w:p>
    <w:p w:rsidR="00F3514B" w:rsidRDefault="0030197E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assumir o controle das requisições da aplicação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poderá assumir dois estados: ele será encerrado enquanto estiver inativo, para a </w:t>
      </w:r>
      <w:r>
        <w:rPr>
          <w:rFonts w:ascii="Times New Roman" w:hAnsi="Times New Roman" w:cs="Times New Roman"/>
          <w:sz w:val="24"/>
          <w:szCs w:val="24"/>
        </w:rPr>
        <w:t>economia de memória, ou poderá estar tratando eventos quando o usuário faz solicitações à rede.</w:t>
      </w:r>
    </w:p>
    <w:p w:rsidR="00F3514B" w:rsidRDefault="0030197E">
      <w:pPr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Devido ao seu poder, os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service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workers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man-i</w:t>
      </w:r>
      <w:r>
        <w:rPr>
          <w:rFonts w:ascii="Times New Roman" w:hAnsi="Times New Roman" w:cs="Times New Roman"/>
          <w:i/>
          <w:iCs/>
          <w:sz w:val="24"/>
          <w:szCs w:val="24"/>
        </w:rPr>
        <w:t>n-the-middle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</w:t>
      </w:r>
      <w:proofErr w:type="gramStart"/>
      <w:r>
        <w:rPr>
          <w:rFonts w:ascii="Times New Roman" w:hAnsi="Times New Roman" w:cs="Times New Roman"/>
          <w:sz w:val="24"/>
          <w:szCs w:val="24"/>
        </w:rPr>
        <w:t>à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sua viagem na rede é obrigatório e indispensável a utili</w:t>
      </w:r>
      <w:r>
        <w:rPr>
          <w:rFonts w:ascii="Times New Roman" w:hAnsi="Times New Roman" w:cs="Times New Roman"/>
          <w:sz w:val="24"/>
          <w:szCs w:val="24"/>
        </w:rPr>
        <w:t>zação de uma conexão segura (GAUNT, 2017). [...]</w:t>
      </w:r>
    </w:p>
    <w:sectPr w:rsidR="00F3514B" w:rsidSect="00F3514B">
      <w:pgSz w:w="11906" w:h="16838"/>
      <w:pgMar w:top="1417" w:right="1701" w:bottom="1417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  <w:sig w:usb0="00000000" w:usb1="00000000" w:usb2="00000000" w:usb3="00000000" w:csb0="00000000" w:csb1="00000000"/>
  </w:font>
  <w:font w:name="Noto Sans CJK SC Regular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FreeSans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F3514B"/>
    <w:rsid w:val="00111B4F"/>
    <w:rsid w:val="00196962"/>
    <w:rsid w:val="0030197E"/>
    <w:rsid w:val="00311BC7"/>
    <w:rsid w:val="00394C51"/>
    <w:rsid w:val="008E377A"/>
    <w:rsid w:val="00AC104C"/>
    <w:rsid w:val="00C10642"/>
    <w:rsid w:val="00E539AD"/>
    <w:rsid w:val="00F11CF5"/>
    <w:rsid w:val="00F351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00DB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817A0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Header"/>
    <w:uiPriority w:val="99"/>
    <w:semiHidden/>
    <w:qFormat/>
    <w:rsid w:val="001959C8"/>
  </w:style>
  <w:style w:type="character" w:customStyle="1" w:styleId="RodapChar">
    <w:name w:val="Rodapé Char"/>
    <w:basedOn w:val="Fontepargpadro"/>
    <w:link w:val="Footer"/>
    <w:uiPriority w:val="99"/>
    <w:semiHidden/>
    <w:qFormat/>
    <w:rsid w:val="001959C8"/>
  </w:style>
  <w:style w:type="paragraph" w:customStyle="1" w:styleId="Heading">
    <w:name w:val="Heading"/>
    <w:basedOn w:val="Normal"/>
    <w:next w:val="Corpodetexto"/>
    <w:qFormat/>
    <w:rsid w:val="005E579A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rsid w:val="005E579A"/>
    <w:pPr>
      <w:spacing w:after="140" w:line="288" w:lineRule="auto"/>
    </w:pPr>
  </w:style>
  <w:style w:type="paragraph" w:styleId="Lista">
    <w:name w:val="List"/>
    <w:basedOn w:val="Corpodetexto"/>
    <w:rsid w:val="005E579A"/>
    <w:rPr>
      <w:rFonts w:cs="FreeSans"/>
    </w:rPr>
  </w:style>
  <w:style w:type="paragraph" w:customStyle="1" w:styleId="Caption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5E579A"/>
    <w:pPr>
      <w:suppressLineNumbers/>
    </w:pPr>
    <w:rPr>
      <w:rFonts w:cs="FreeSans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F817A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6758DE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Header">
    <w:name w:val="Header"/>
    <w:basedOn w:val="Normal"/>
    <w:link w:val="CabealhoChar"/>
    <w:uiPriority w:val="99"/>
    <w:semiHidden/>
    <w:unhideWhenUsed/>
    <w:rsid w:val="001959C8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Footer">
    <w:name w:val="Footer"/>
    <w:basedOn w:val="Normal"/>
    <w:link w:val="RodapChar"/>
    <w:uiPriority w:val="99"/>
    <w:semiHidden/>
    <w:unhideWhenUsed/>
    <w:rsid w:val="001959C8"/>
    <w:pPr>
      <w:tabs>
        <w:tab w:val="center" w:pos="4252"/>
        <w:tab w:val="right" w:pos="8504"/>
      </w:tabs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782</TotalTime>
  <Pages>5</Pages>
  <Words>1189</Words>
  <Characters>6422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</dc:creator>
  <dc:description/>
  <cp:lastModifiedBy>Caio</cp:lastModifiedBy>
  <cp:revision>60</cp:revision>
  <dcterms:created xsi:type="dcterms:W3CDTF">2017-04-14T11:50:00Z</dcterms:created>
  <dcterms:modified xsi:type="dcterms:W3CDTF">2017-05-01T17:31:00Z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