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8B217F" w:rsidRDefault="008B217F">
      <w:pPr>
        <w:keepNext w:val="0"/>
        <w:suppressAutoHyphens w:val="0"/>
        <w:spacing w:after="200"/>
      </w:pPr>
      <w: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Pr="00372B77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873677">
        <w:rPr>
          <w:rFonts w:ascii="Times New Roman" w:hAnsi="Times New Roman" w:cs="Times New Roman"/>
          <w:sz w:val="24"/>
          <w:szCs w:val="24"/>
        </w:rPr>
        <w:t>(LEPAGE, 2017).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035B54" w:rsidRPr="00770EDE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770EDE" w:rsidRPr="00873677" w:rsidRDefault="00770EDE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2017).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5F6C78" w:rsidRDefault="00634FF2" w:rsidP="005F6C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B3210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571C2A">
        <w:rPr>
          <w:rFonts w:ascii="Times New Roman" w:hAnsi="Times New Roman" w:cs="Times New Roman"/>
          <w:sz w:val="24"/>
          <w:szCs w:val="24"/>
        </w:rPr>
        <w:t xml:space="preserve"> (OSMANI; GAUNT, 2015)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DF118A" w:rsidRDefault="00DF118A" w:rsidP="000023C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Default="00571C2A" w:rsidP="00571C2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FF2" w:rsidRDefault="00634FF2" w:rsidP="005F6C7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 que proporcionava diversos problemas para os desenvolvedores (GAUNT, 2017). [CITAR?]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worker</w:t>
      </w:r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ascii="Times New Roman" w:hAnsi="Times New Roman" w:cs="Times New Roman"/>
          <w:i/>
          <w:iCs/>
          <w:sz w:val="24"/>
          <w:szCs w:val="24"/>
        </w:rPr>
        <w:t>document object model</w:t>
      </w:r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não trazer problemas ao usuário (ARCHIBALD, 2017).</w:t>
      </w:r>
    </w:p>
    <w:p w:rsidR="00571FA3" w:rsidRPr="00571FA3" w:rsidRDefault="00571FA3" w:rsidP="00571FA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</w:t>
      </w:r>
      <w:r w:rsidR="00FE0E92">
        <w:rPr>
          <w:rFonts w:ascii="Times New Roman" w:hAnsi="Times New Roman" w:cs="Times New Roman"/>
          <w:sz w:val="24"/>
          <w:szCs w:val="24"/>
        </w:rPr>
        <w:t xml:space="preserve">ocorre fora 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 w:rsidR="00FE0E92">
        <w:rPr>
          <w:rFonts w:ascii="Times New Roman" w:hAnsi="Times New Roman" w:cs="Times New Roman"/>
          <w:sz w:val="24"/>
          <w:szCs w:val="24"/>
        </w:rPr>
        <w:t xml:space="preserve">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5F1751">
        <w:rPr>
          <w:rFonts w:ascii="Times New Roman" w:hAnsi="Times New Roman" w:cs="Times New Roman"/>
          <w:sz w:val="24"/>
          <w:szCs w:val="24"/>
        </w:rPr>
        <w:t>(</w:t>
      </w:r>
      <w:r w:rsidR="005F1751" w:rsidRPr="005F1751">
        <w:rPr>
          <w:rFonts w:ascii="Times New Roman" w:hAnsi="Times New Roman" w:cs="Times New Roman"/>
          <w:sz w:val="24"/>
          <w:szCs w:val="24"/>
        </w:rPr>
        <w:t>AMARASINGHE</w:t>
      </w:r>
      <w:r w:rsidR="005F1751">
        <w:rPr>
          <w:rFonts w:ascii="Times New Roman" w:hAnsi="Times New Roman" w:cs="Times New Roman"/>
          <w:sz w:val="24"/>
          <w:szCs w:val="24"/>
        </w:rPr>
        <w:t xml:space="preserve">, 2016) </w:t>
      </w:r>
      <w:r w:rsidR="00FE0E92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 xml:space="preserve">está pronto para controlar as requisições do cliente (ARCHIBALD, 2017).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4792">
        <w:rPr>
          <w:rFonts w:ascii="Times New Roman" w:hAnsi="Times New Roman" w:cs="Times New Roman"/>
          <w:sz w:val="24"/>
          <w:szCs w:val="24"/>
        </w:rPr>
        <w:t xml:space="preserve"> (GAUNT, 2017)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serem utilizados pela aplicação (GAUNT,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>tenha sido criado (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D219A3">
        <w:rPr>
          <w:rFonts w:ascii="Times New Roman" w:hAnsi="Times New Roman" w:cs="Times New Roman"/>
          <w:sz w:val="24"/>
          <w:szCs w:val="24"/>
        </w:rPr>
        <w:t>, 2016)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antigo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antigo sejam fechadas (ARCHIBALD, 2017).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>que não estão mais em uso (ARCHIBALD,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</w:t>
      </w:r>
      <w:r>
        <w:rPr>
          <w:rFonts w:ascii="Times New Roman" w:hAnsi="Times New Roman" w:cs="Times New Roman"/>
          <w:sz w:val="24"/>
          <w:szCs w:val="24"/>
        </w:rPr>
        <w:lastRenderedPageBreak/>
        <w:t>filtrar e fabricar respostas maliciosas. Para evitar esse problema e garantir a integridade da aplicação durante à sua viagem na rede é obrigatório e indispensável a utilização de uma con</w:t>
      </w:r>
      <w:r w:rsidR="00F53EC7">
        <w:rPr>
          <w:rFonts w:ascii="Times New Roman" w:hAnsi="Times New Roman" w:cs="Times New Roman"/>
          <w:sz w:val="24"/>
          <w:szCs w:val="24"/>
        </w:rPr>
        <w:t>exão segura (GAUNT, 2017).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C7681D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3.4.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 (</w:t>
      </w:r>
      <w:r>
        <w:rPr>
          <w:rFonts w:ascii="Times New Roman" w:hAnsi="Times New Roman" w:cs="Times New Roman"/>
          <w:i/>
          <w:iCs/>
          <w:sz w:val="24"/>
          <w:szCs w:val="24"/>
        </w:rPr>
        <w:t>JavaScript Object Notation</w:t>
      </w:r>
      <w:r>
        <w:rPr>
          <w:rFonts w:ascii="Times New Roman" w:hAnsi="Times New Roman" w:cs="Times New Roman"/>
          <w:sz w:val="24"/>
          <w:szCs w:val="24"/>
        </w:rPr>
        <w:t xml:space="preserve">) 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(KINLAN; GAUNT,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C7681D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3.5.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5F6C78">
      <w:pPr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O resultado foi um aumento de 104% na conversão de novos usuários, além disso, </w:t>
      </w:r>
      <w:r>
        <w:rPr>
          <w:rFonts w:ascii="Times New Roman" w:hAnsi="Times New Roman" w:cs="Times New Roman"/>
          <w:sz w:val="24"/>
          <w:szCs w:val="24"/>
        </w:rPr>
        <w:lastRenderedPageBreak/>
        <w:t>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Esses são apenas alguns casos de sucesso da adoção de PWAs, para mais casos e informações basta acessar: </w:t>
      </w:r>
      <w:r>
        <w:rPr>
          <w:rFonts w:ascii="Times New Roman" w:hAnsi="Times New Roman" w:cs="Times New Roman"/>
          <w:sz w:val="24"/>
          <w:szCs w:val="24"/>
          <w:u w:val="single"/>
        </w:rPr>
        <w:t>https://developers.google.com/web/showcase/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Default="00634FF2" w:rsidP="001067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C45C2" w:rsidRDefault="000C45C2">
      <w:pPr>
        <w:keepNext w:val="0"/>
        <w:suppressAutoHyphens w:val="0"/>
        <w:spacing w:after="20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>
        <w:rPr>
          <w:rFonts w:eastAsia="Garamond"/>
          <w:sz w:val="24"/>
          <w:szCs w:val="24"/>
        </w:rPr>
        <w:t>nceitos a serem apresentados...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Cronograma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F21BBD">
        <w:rPr>
          <w:rFonts w:ascii="Times New Roman" w:hAnsi="Times New Roman" w:cs="Times New Roman"/>
          <w:sz w:val="24"/>
          <w:szCs w:val="24"/>
          <w:lang w:val="en-US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40115" w:rsidRDefault="00F40115" w:rsidP="006F335C">
      <w:pPr>
        <w:spacing w:line="240" w:lineRule="auto"/>
      </w:pPr>
      <w:r>
        <w:separator/>
      </w:r>
    </w:p>
  </w:endnote>
  <w:endnote w:type="continuationSeparator" w:id="1">
    <w:p w:rsidR="00F40115" w:rsidRDefault="00F40115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40115" w:rsidRDefault="00F40115" w:rsidP="006F335C">
      <w:pPr>
        <w:spacing w:line="240" w:lineRule="auto"/>
      </w:pPr>
      <w:r>
        <w:separator/>
      </w:r>
    </w:p>
  </w:footnote>
  <w:footnote w:type="continuationSeparator" w:id="1">
    <w:p w:rsidR="00F40115" w:rsidRDefault="00F40115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965341" w:rsidRDefault="0096534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35B54"/>
    <w:rsid w:val="00071A69"/>
    <w:rsid w:val="000C45C2"/>
    <w:rsid w:val="001067DA"/>
    <w:rsid w:val="0012513F"/>
    <w:rsid w:val="00193EEE"/>
    <w:rsid w:val="00236A1D"/>
    <w:rsid w:val="002F7054"/>
    <w:rsid w:val="00372B77"/>
    <w:rsid w:val="003C4792"/>
    <w:rsid w:val="004C534B"/>
    <w:rsid w:val="00511F49"/>
    <w:rsid w:val="00525F05"/>
    <w:rsid w:val="00542D13"/>
    <w:rsid w:val="00571C2A"/>
    <w:rsid w:val="00571FA3"/>
    <w:rsid w:val="005F1751"/>
    <w:rsid w:val="005F6C78"/>
    <w:rsid w:val="00634FF2"/>
    <w:rsid w:val="00694DA5"/>
    <w:rsid w:val="006C3588"/>
    <w:rsid w:val="006F335C"/>
    <w:rsid w:val="007243A4"/>
    <w:rsid w:val="00724A52"/>
    <w:rsid w:val="00770EDE"/>
    <w:rsid w:val="007D497C"/>
    <w:rsid w:val="00854479"/>
    <w:rsid w:val="00873677"/>
    <w:rsid w:val="008A05D8"/>
    <w:rsid w:val="008B217F"/>
    <w:rsid w:val="008D6653"/>
    <w:rsid w:val="00953EEB"/>
    <w:rsid w:val="00965341"/>
    <w:rsid w:val="009761C3"/>
    <w:rsid w:val="009D4A87"/>
    <w:rsid w:val="00A15E5C"/>
    <w:rsid w:val="00B10082"/>
    <w:rsid w:val="00B14311"/>
    <w:rsid w:val="00B3210E"/>
    <w:rsid w:val="00B87214"/>
    <w:rsid w:val="00C063D0"/>
    <w:rsid w:val="00C12089"/>
    <w:rsid w:val="00C7681D"/>
    <w:rsid w:val="00D02C73"/>
    <w:rsid w:val="00D219A3"/>
    <w:rsid w:val="00D5086D"/>
    <w:rsid w:val="00D9285D"/>
    <w:rsid w:val="00DF118A"/>
    <w:rsid w:val="00E55EB6"/>
    <w:rsid w:val="00E80DC2"/>
    <w:rsid w:val="00F21BBD"/>
    <w:rsid w:val="00F40115"/>
    <w:rsid w:val="00F53EC7"/>
    <w:rsid w:val="00FE0E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650B77-CD02-4D2F-9C4C-E78513FD6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14</Pages>
  <Words>3694</Words>
  <Characters>19952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61</cp:revision>
  <dcterms:created xsi:type="dcterms:W3CDTF">2017-05-13T15:45:00Z</dcterms:created>
  <dcterms:modified xsi:type="dcterms:W3CDTF">2017-05-14T18:44:00Z</dcterms:modified>
</cp:coreProperties>
</file>