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media/image2.png" ContentType="image/png"/>
  <Override PartName="/word/media/image1.png" ContentType="image/png"/>
  <Override PartName="/word/fontTable.xml" ContentType="application/vnd.openxmlformats-officedocument.wordprocessingml.fontTable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both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>Progressive Web Apps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i/>
          <w:iCs/>
          <w:sz w:val="24"/>
          <w:szCs w:val="24"/>
        </w:rPr>
        <w:tab/>
        <w:t xml:space="preserve">Progressive web apps </w:t>
      </w:r>
      <w:r>
        <w:rPr>
          <w:rFonts w:cs="Times New Roman" w:ascii="Times New Roman" w:hAnsi="Times New Roman"/>
          <w:sz w:val="24"/>
          <w:szCs w:val="24"/>
        </w:rPr>
        <w:t xml:space="preserve">são aplicações que reúnem as melhores alternativas presentes na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web </w:t>
      </w:r>
      <w:r>
        <w:rPr>
          <w:rFonts w:cs="Times New Roman" w:ascii="Times New Roman" w:hAnsi="Times New Roman"/>
          <w:sz w:val="24"/>
          <w:szCs w:val="24"/>
        </w:rPr>
        <w:t xml:space="preserve">e nas soluções nativas para tornar a experiência do usuário mais imersiva, segura e rápida. Sua abordagem é bem simples: como todo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web app </w:t>
      </w:r>
      <w:r>
        <w:rPr>
          <w:rFonts w:cs="Times New Roman" w:ascii="Times New Roman" w:hAnsi="Times New Roman"/>
          <w:sz w:val="24"/>
          <w:szCs w:val="24"/>
        </w:rPr>
        <w:t xml:space="preserve">sua utilização começa por meio de um navegador da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internet </w:t>
      </w:r>
      <w:r>
        <w:rPr>
          <w:rFonts w:cs="Times New Roman" w:ascii="Times New Roman" w:hAnsi="Times New Roman"/>
          <w:sz w:val="24"/>
          <w:szCs w:val="24"/>
        </w:rPr>
        <w:t>e, conforme a utilização do usuário, evolui para uma experiência semelhante à nativa. Esse tipo de abordagem vem ganhando força e grandes empresas passaram a fornecer seus produtos como PWAs.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ab/>
        <w:t xml:space="preserve">É preciso citar algumas características dos PWAs que justificam todo esse sucesso em torno da abordagem: não é necessária a prévia instalação de um aplicativo para o seu primeiro uso, a aplicação é fornecida pela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web </w:t>
      </w:r>
      <w:r>
        <w:rPr>
          <w:rFonts w:cs="Times New Roman" w:ascii="Times New Roman" w:hAnsi="Times New Roman"/>
          <w:sz w:val="24"/>
          <w:szCs w:val="24"/>
        </w:rPr>
        <w:t xml:space="preserve">onde o usuário estabelece o primeiro contato através do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browser. </w:t>
      </w:r>
      <w:r>
        <w:rPr>
          <w:rFonts w:cs="Times New Roman" w:ascii="Times New Roman" w:hAnsi="Times New Roman"/>
          <w:iCs/>
          <w:sz w:val="24"/>
          <w:szCs w:val="24"/>
        </w:rPr>
        <w:t>C</w:t>
      </w:r>
      <w:r>
        <w:rPr>
          <w:rFonts w:cs="Times New Roman" w:ascii="Times New Roman" w:hAnsi="Times New Roman"/>
          <w:sz w:val="24"/>
          <w:szCs w:val="24"/>
        </w:rPr>
        <w:t xml:space="preserve">onforme a sua utilização é perguntado ao cliente se existe o desejo de um atalho ao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progressive web app </w:t>
      </w:r>
      <w:r>
        <w:rPr>
          <w:rFonts w:cs="Times New Roman" w:ascii="Times New Roman" w:hAnsi="Times New Roman"/>
          <w:sz w:val="24"/>
          <w:szCs w:val="24"/>
        </w:rPr>
        <w:t>ser adicionado na tela inicial do seu aparelho.</w:t>
        <w:tab/>
        <w:t>[...]</w:t>
      </w:r>
    </w:p>
    <w:p>
      <w:pPr>
        <w:pStyle w:val="Normal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cs="Times New Roman" w:ascii="Times New Roman" w:hAnsi="Times New Roman"/>
          <w:b/>
          <w:sz w:val="28"/>
          <w:szCs w:val="28"/>
        </w:rPr>
        <w:t>Application Shell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color w:val="FF0000"/>
          <w:sz w:val="24"/>
          <w:szCs w:val="24"/>
        </w:rPr>
        <w:tab/>
      </w:r>
      <w:r>
        <w:rPr>
          <w:rFonts w:cs="Times New Roman" w:ascii="Times New Roman" w:hAnsi="Times New Roman"/>
          <w:i/>
          <w:sz w:val="24"/>
          <w:szCs w:val="24"/>
        </w:rPr>
        <w:t xml:space="preserve">Application Shell </w:t>
      </w:r>
      <w:r>
        <w:rPr>
          <w:rFonts w:cs="Times New Roman" w:ascii="Times New Roman" w:hAnsi="Times New Roman"/>
          <w:sz w:val="24"/>
          <w:szCs w:val="24"/>
        </w:rPr>
        <w:t xml:space="preserve">é uma arquitetura utilizada na criação de PWAs, consistindo nos arquivos HTML, CSS e </w:t>
      </w:r>
      <w:r>
        <w:rPr>
          <w:rFonts w:cs="Times New Roman" w:ascii="Times New Roman" w:hAnsi="Times New Roman"/>
          <w:i/>
          <w:sz w:val="24"/>
          <w:szCs w:val="24"/>
        </w:rPr>
        <w:t xml:space="preserve">JavaScript </w:t>
      </w:r>
      <w:r>
        <w:rPr>
          <w:rFonts w:cs="Times New Roman" w:ascii="Times New Roman" w:hAnsi="Times New Roman"/>
          <w:sz w:val="24"/>
          <w:szCs w:val="24"/>
        </w:rPr>
        <w:t xml:space="preserve">necessários para a criação da </w:t>
      </w:r>
      <w:r>
        <w:rPr>
          <w:rFonts w:cs="Times New Roman" w:ascii="Times New Roman" w:hAnsi="Times New Roman"/>
          <w:i/>
          <w:sz w:val="24"/>
          <w:szCs w:val="24"/>
        </w:rPr>
        <w:t xml:space="preserve">interface </w:t>
      </w:r>
      <w:r>
        <w:rPr>
          <w:rFonts w:cs="Times New Roman" w:ascii="Times New Roman" w:hAnsi="Times New Roman"/>
          <w:sz w:val="24"/>
          <w:szCs w:val="24"/>
        </w:rPr>
        <w:t xml:space="preserve">de usuário. Em conjunto com os recursos oferecidos pelo </w:t>
      </w:r>
      <w:r>
        <w:rPr>
          <w:rFonts w:cs="Times New Roman" w:ascii="Times New Roman" w:hAnsi="Times New Roman"/>
          <w:i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sz w:val="24"/>
          <w:szCs w:val="24"/>
        </w:rPr>
        <w:t xml:space="preserve">[REFERENCIAR A SEÇÃO], como o armazenamento em </w:t>
      </w:r>
      <w:r>
        <w:rPr>
          <w:rFonts w:cs="Times New Roman" w:ascii="Times New Roman" w:hAnsi="Times New Roman"/>
          <w:i/>
          <w:sz w:val="24"/>
          <w:szCs w:val="24"/>
        </w:rPr>
        <w:t>cache</w:t>
      </w:r>
      <w:r>
        <w:rPr>
          <w:rFonts w:cs="Times New Roman" w:ascii="Times New Roman" w:hAnsi="Times New Roman"/>
          <w:sz w:val="24"/>
          <w:szCs w:val="24"/>
        </w:rPr>
        <w:t>, fornecem o carregamento instantâneo e confiável do aplicativo (OSMANI, 2017).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/>
        <w:drawing>
          <wp:inline distT="0" distB="0" distL="19050" distR="0">
            <wp:extent cx="5400040" cy="3997325"/>
            <wp:effectExtent l="0" t="0" r="0" b="0"/>
            <wp:docPr id="1" name="Imagem 0" descr="application-she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0" descr="application-shell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9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Em comparação, o </w:t>
      </w:r>
      <w:r>
        <w:rPr>
          <w:rFonts w:cs="Times New Roman" w:ascii="Times New Roman" w:hAnsi="Times New Roman"/>
          <w:i/>
          <w:sz w:val="24"/>
          <w:szCs w:val="24"/>
        </w:rPr>
        <w:t xml:space="preserve">application </w:t>
      </w:r>
      <w:r>
        <w:rPr>
          <w:rFonts w:cs="Times New Roman" w:ascii="Times New Roman" w:hAnsi="Times New Roman"/>
          <w:i/>
          <w:sz w:val="24"/>
          <w:szCs w:val="24"/>
        </w:rPr>
        <w:t>s</w:t>
      </w:r>
      <w:r>
        <w:rPr>
          <w:rFonts w:cs="Times New Roman" w:ascii="Times New Roman" w:hAnsi="Times New Roman"/>
          <w:i/>
          <w:sz w:val="24"/>
          <w:szCs w:val="24"/>
        </w:rPr>
        <w:t xml:space="preserve">hell </w:t>
      </w:r>
      <w:r>
        <w:rPr>
          <w:rFonts w:cs="Times New Roman" w:ascii="Times New Roman" w:hAnsi="Times New Roman"/>
          <w:sz w:val="24"/>
          <w:szCs w:val="24"/>
        </w:rPr>
        <w:t xml:space="preserve">de uma solução é similar ao código publicado na </w:t>
      </w:r>
      <w:r>
        <w:rPr>
          <w:rFonts w:cs="Times New Roman" w:ascii="Times New Roman" w:hAnsi="Times New Roman"/>
          <w:i/>
          <w:sz w:val="24"/>
          <w:szCs w:val="24"/>
        </w:rPr>
        <w:t xml:space="preserve">store </w:t>
      </w:r>
      <w:r>
        <w:rPr>
          <w:rFonts w:cs="Times New Roman" w:ascii="Times New Roman" w:hAnsi="Times New Roman"/>
          <w:sz w:val="24"/>
          <w:szCs w:val="24"/>
        </w:rPr>
        <w:t xml:space="preserve">de um aplicativo nativo, consistindo nos componentes de </w:t>
      </w:r>
      <w:r>
        <w:rPr>
          <w:rFonts w:cs="Times New Roman" w:ascii="Times New Roman" w:hAnsi="Times New Roman"/>
          <w:i/>
          <w:sz w:val="24"/>
          <w:szCs w:val="24"/>
        </w:rPr>
        <w:t>interface</w:t>
      </w:r>
      <w:r>
        <w:rPr>
          <w:rFonts w:cs="Times New Roman" w:ascii="Times New Roman" w:hAnsi="Times New Roman"/>
          <w:sz w:val="24"/>
          <w:szCs w:val="24"/>
        </w:rPr>
        <w:t xml:space="preserve"> de usuário necessários para o funcionamento do </w:t>
      </w:r>
      <w:r>
        <w:rPr>
          <w:rFonts w:cs="Times New Roman" w:ascii="Times New Roman" w:hAnsi="Times New Roman"/>
          <w:i/>
          <w:sz w:val="24"/>
          <w:szCs w:val="24"/>
        </w:rPr>
        <w:t>app</w:t>
      </w:r>
      <w:r>
        <w:rPr>
          <w:rFonts w:cs="Times New Roman" w:ascii="Times New Roman" w:hAnsi="Times New Roman"/>
          <w:sz w:val="24"/>
          <w:szCs w:val="24"/>
        </w:rPr>
        <w:t xml:space="preserve">, devendo ser solicitados na </w:t>
      </w:r>
      <w:r>
        <w:rPr>
          <w:rFonts w:cs="Times New Roman" w:ascii="Times New Roman" w:hAnsi="Times New Roman"/>
          <w:i/>
          <w:sz w:val="24"/>
          <w:szCs w:val="24"/>
        </w:rPr>
        <w:t>internet</w:t>
      </w:r>
      <w:r>
        <w:rPr>
          <w:rFonts w:cs="Times New Roman" w:ascii="Times New Roman" w:hAnsi="Times New Roman"/>
          <w:sz w:val="24"/>
          <w:szCs w:val="24"/>
        </w:rPr>
        <w:t xml:space="preserve"> apenas os dados dinâmicos.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A utilização dessa arquitetura traz consigo algumas vantagens: primeiramente a </w:t>
      </w:r>
      <w:r>
        <w:rPr>
          <w:rFonts w:cs="Times New Roman" w:ascii="Times New Roman" w:hAnsi="Times New Roman"/>
          <w:i/>
          <w:sz w:val="24"/>
          <w:szCs w:val="24"/>
        </w:rPr>
        <w:t>application shell</w:t>
      </w:r>
      <w:r>
        <w:rPr>
          <w:rFonts w:cs="Times New Roman" w:ascii="Times New Roman" w:hAnsi="Times New Roman"/>
          <w:sz w:val="24"/>
          <w:szCs w:val="24"/>
        </w:rPr>
        <w:t xml:space="preserve"> proporciona uma economia no uso de dados, todos os arquivos estáticos necessários para a </w:t>
      </w:r>
      <w:r>
        <w:rPr>
          <w:rFonts w:cs="Times New Roman" w:ascii="Times New Roman" w:hAnsi="Times New Roman"/>
          <w:i/>
          <w:sz w:val="24"/>
          <w:szCs w:val="24"/>
        </w:rPr>
        <w:t xml:space="preserve">interface </w:t>
      </w:r>
      <w:r>
        <w:rPr>
          <w:rFonts w:cs="Times New Roman" w:ascii="Times New Roman" w:hAnsi="Times New Roman"/>
          <w:sz w:val="24"/>
          <w:szCs w:val="24"/>
        </w:rPr>
        <w:t xml:space="preserve">de usuário são baixados apenas no primeiro acesso. É notável uma melhora no desempenho do carregamento do aplicativo, visto que, todos os arquivos que formam a estrutura básica do mesmo são carregados de forma instantânea devido ao seu armazenamento em </w:t>
      </w:r>
      <w:r>
        <w:rPr>
          <w:rFonts w:cs="Times New Roman" w:ascii="Times New Roman" w:hAnsi="Times New Roman"/>
          <w:i/>
          <w:sz w:val="24"/>
          <w:szCs w:val="24"/>
        </w:rPr>
        <w:t>cache</w:t>
      </w:r>
      <w:r>
        <w:rPr>
          <w:rFonts w:cs="Times New Roman" w:ascii="Times New Roman" w:hAnsi="Times New Roman"/>
          <w:sz w:val="24"/>
          <w:szCs w:val="24"/>
        </w:rPr>
        <w:t xml:space="preserve">, fornecendo assim uma experiência </w:t>
      </w:r>
      <w:r>
        <w:rPr>
          <w:rFonts w:cs="Times New Roman" w:ascii="Times New Roman" w:hAnsi="Times New Roman"/>
          <w:i/>
          <w:sz w:val="24"/>
          <w:szCs w:val="24"/>
        </w:rPr>
        <w:t>off-line</w:t>
      </w:r>
      <w:r>
        <w:rPr>
          <w:rFonts w:cs="Times New Roman" w:ascii="Times New Roman" w:hAnsi="Times New Roman"/>
          <w:sz w:val="24"/>
          <w:szCs w:val="24"/>
        </w:rPr>
        <w:t xml:space="preserve"> semelhante à nativa ao cliente.</w:t>
      </w:r>
    </w:p>
    <w:p>
      <w:pPr>
        <w:pStyle w:val="Normal"/>
        <w:jc w:val="both"/>
        <w:rPr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Sevice Workers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cs="Times New Roman" w:ascii="Times New Roman" w:hAnsi="Times New Roman"/>
          <w:sz w:val="24"/>
          <w:szCs w:val="24"/>
        </w:rPr>
        <w:tab/>
        <w:t xml:space="preserve">Uma grande limitação dos </w:t>
      </w:r>
      <w:r>
        <w:rPr>
          <w:rFonts w:cs="Times New Roman" w:ascii="Times New Roman" w:hAnsi="Times New Roman"/>
          <w:i/>
          <w:iCs/>
          <w:sz w:val="24"/>
          <w:szCs w:val="24"/>
        </w:rPr>
        <w:t>web apps</w:t>
      </w:r>
      <w:r>
        <w:rPr>
          <w:rFonts w:cs="Times New Roman" w:ascii="Times New Roman" w:hAnsi="Times New Roman"/>
          <w:sz w:val="24"/>
          <w:szCs w:val="24"/>
        </w:rPr>
        <w:t xml:space="preserve"> era a sua dependência de conexão com a rede, uma desvantagem considerável em comparação com a plataforma nativa e seu functionamento </w:t>
      </w:r>
      <w:r>
        <w:rPr>
          <w:rFonts w:cs="Times New Roman" w:ascii="Times New Roman" w:hAnsi="Times New Roman"/>
          <w:i/>
          <w:iCs/>
          <w:sz w:val="24"/>
          <w:szCs w:val="24"/>
        </w:rPr>
        <w:t>off-line</w:t>
      </w:r>
      <w:r>
        <w:rPr>
          <w:rFonts w:cs="Times New Roman" w:ascii="Times New Roman" w:hAnsi="Times New Roman"/>
          <w:sz w:val="24"/>
          <w:szCs w:val="24"/>
        </w:rPr>
        <w:t xml:space="preserve">. Algumas alternativas foram surgindo, conforme a </w:t>
      </w:r>
      <w:r>
        <w:rPr>
          <w:rFonts w:cs="Times New Roman" w:ascii="Times New Roman" w:hAnsi="Times New Roman"/>
          <w:i/>
          <w:iCs/>
          <w:sz w:val="24"/>
          <w:szCs w:val="24"/>
        </w:rPr>
        <w:t>web</w:t>
      </w:r>
      <w:r>
        <w:rPr>
          <w:rFonts w:cs="Times New Roman" w:ascii="Times New Roman" w:hAnsi="Times New Roman"/>
          <w:sz w:val="24"/>
          <w:szCs w:val="24"/>
        </w:rPr>
        <w:t xml:space="preserve"> foi evoluindo, para solucionar esse problema entre elas a </w:t>
      </w:r>
      <w:r>
        <w:rPr>
          <w:rFonts w:cs="Times New Roman" w:ascii="Times New Roman" w:hAnsi="Times New Roman"/>
          <w:i/>
          <w:iCs/>
          <w:sz w:val="24"/>
          <w:szCs w:val="24"/>
        </w:rPr>
        <w:t>application cache</w:t>
      </w:r>
      <w:r>
        <w:rPr>
          <w:rFonts w:cs="Times New Roman" w:ascii="Times New Roman" w:hAnsi="Times New Roman"/>
          <w:sz w:val="24"/>
          <w:szCs w:val="24"/>
        </w:rPr>
        <w:t xml:space="preserve"> (</w:t>
      </w:r>
      <w:r>
        <w:rPr>
          <w:rFonts w:cs="Times New Roman" w:ascii="Times New Roman" w:hAnsi="Times New Roman"/>
          <w:i/>
          <w:iCs/>
          <w:sz w:val="24"/>
          <w:szCs w:val="24"/>
        </w:rPr>
        <w:t>AppCache</w:t>
      </w:r>
      <w:r>
        <w:rPr>
          <w:rFonts w:cs="Times New Roman" w:ascii="Times New Roman" w:hAnsi="Times New Roman"/>
          <w:sz w:val="24"/>
          <w:szCs w:val="24"/>
        </w:rPr>
        <w:t>) que proporcionava diversos problemas para os desenvolvedores (GAUNT, 2017). [CITAR?]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Service workers</w:t>
      </w:r>
      <w:r>
        <w:rPr>
          <w:rFonts w:cs="Times New Roman" w:ascii="Times New Roman" w:hAnsi="Times New Roman"/>
          <w:sz w:val="24"/>
          <w:szCs w:val="24"/>
        </w:rPr>
        <w:t xml:space="preserve"> atuam como servidores </w:t>
      </w:r>
      <w:r>
        <w:rPr>
          <w:rFonts w:cs="Times New Roman" w:ascii="Times New Roman" w:hAnsi="Times New Roman"/>
          <w:i/>
          <w:iCs/>
          <w:sz w:val="24"/>
          <w:szCs w:val="24"/>
        </w:rPr>
        <w:t>proxy</w:t>
      </w:r>
      <w:r>
        <w:rPr>
          <w:rFonts w:cs="Times New Roman" w:ascii="Times New Roman" w:hAnsi="Times New Roman"/>
          <w:sz w:val="24"/>
          <w:szCs w:val="24"/>
        </w:rPr>
        <w:t xml:space="preserve"> de rede, ou seja, agem como intermediários entre as solicitações do usuário e o servidor (GAUNT, 2017) . Com o uso destes é possível fornecer uma experiência </w:t>
      </w:r>
      <w:r>
        <w:rPr>
          <w:rFonts w:cs="Times New Roman" w:ascii="Times New Roman" w:hAnsi="Times New Roman"/>
          <w:i/>
          <w:iCs/>
          <w:sz w:val="24"/>
          <w:szCs w:val="24"/>
        </w:rPr>
        <w:t>off-line</w:t>
      </w:r>
      <w:r>
        <w:rPr>
          <w:rFonts w:cs="Times New Roman" w:ascii="Times New Roman" w:hAnsi="Times New Roman"/>
          <w:sz w:val="24"/>
          <w:szCs w:val="24"/>
        </w:rPr>
        <w:t xml:space="preserve"> através da interceptação de requisições do usuário, dando ao desenvolvedor da aplicação o controle sobre como esses pedidos serão tratados.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Um </w:t>
      </w:r>
      <w:r>
        <w:rPr>
          <w:rFonts w:cs="Times New Roman" w:ascii="Times New Roman" w:hAnsi="Times New Roman"/>
          <w:i/>
          <w:iCs/>
          <w:sz w:val="24"/>
          <w:szCs w:val="24"/>
        </w:rPr>
        <w:t>service worker</w:t>
      </w:r>
      <w:r>
        <w:rPr>
          <w:rFonts w:cs="Times New Roman" w:ascii="Times New Roman" w:hAnsi="Times New Roman"/>
          <w:sz w:val="24"/>
          <w:szCs w:val="24"/>
        </w:rPr>
        <w:t xml:space="preserve"> é um tipo de </w:t>
      </w:r>
      <w:r>
        <w:rPr>
          <w:rFonts w:cs="Times New Roman" w:ascii="Times New Roman" w:hAnsi="Times New Roman"/>
          <w:i/>
          <w:iCs/>
          <w:sz w:val="24"/>
          <w:szCs w:val="24"/>
        </w:rPr>
        <w:t>web worker</w:t>
      </w:r>
      <w:r>
        <w:rPr>
          <w:rFonts w:cs="Times New Roman" w:ascii="Times New Roman" w:hAnsi="Times New Roman"/>
          <w:sz w:val="24"/>
          <w:szCs w:val="24"/>
        </w:rPr>
        <w:t xml:space="preserve"> (W3C, 2015) sendo executado em segundo plano por uma </w:t>
      </w:r>
      <w:r>
        <w:rPr>
          <w:rFonts w:cs="Times New Roman" w:ascii="Times New Roman" w:hAnsi="Times New Roman"/>
          <w:i/>
          <w:iCs/>
          <w:sz w:val="24"/>
          <w:szCs w:val="24"/>
        </w:rPr>
        <w:t>thread</w:t>
      </w:r>
      <w:r>
        <w:rPr>
          <w:rFonts w:cs="Times New Roman" w:ascii="Times New Roman" w:hAnsi="Times New Roman"/>
          <w:sz w:val="24"/>
          <w:szCs w:val="24"/>
        </w:rPr>
        <w:t xml:space="preserve"> de execução diferente, separada dos </w:t>
      </w:r>
      <w:r>
        <w:rPr>
          <w:rFonts w:cs="Times New Roman" w:ascii="Times New Roman" w:hAnsi="Times New Roman"/>
          <w:i/>
          <w:iCs/>
          <w:sz w:val="24"/>
          <w:szCs w:val="24"/>
        </w:rPr>
        <w:t>scripts</w:t>
      </w:r>
      <w:r>
        <w:rPr>
          <w:rFonts w:cs="Times New Roman" w:ascii="Times New Roman" w:hAnsi="Times New Roman"/>
          <w:sz w:val="24"/>
          <w:szCs w:val="24"/>
        </w:rPr>
        <w:t xml:space="preserve"> que estão suprindo a aplicação em uso, devido a esse comportamento esses não possuem acesso ao </w:t>
      </w:r>
      <w:r>
        <w:rPr>
          <w:rFonts w:cs="Times New Roman" w:ascii="Times New Roman" w:hAnsi="Times New Roman"/>
          <w:i/>
          <w:iCs/>
          <w:sz w:val="24"/>
          <w:szCs w:val="24"/>
        </w:rPr>
        <w:t>document object model</w:t>
      </w:r>
      <w:r>
        <w:rPr>
          <w:rFonts w:cs="Times New Roman" w:ascii="Times New Roman" w:hAnsi="Times New Roman"/>
          <w:sz w:val="24"/>
          <w:szCs w:val="24"/>
        </w:rPr>
        <w:t xml:space="preserve"> (DOM). Essa característica, porém, permite o acesso à recursos como </w:t>
      </w:r>
      <w:r>
        <w:rPr>
          <w:rFonts w:cs="Times New Roman" w:ascii="Times New Roman" w:hAnsi="Times New Roman"/>
          <w:i/>
          <w:iCs/>
          <w:sz w:val="24"/>
          <w:szCs w:val="24"/>
        </w:rPr>
        <w:t>push notifications</w:t>
      </w:r>
      <w:r>
        <w:rPr>
          <w:rFonts w:cs="Times New Roman" w:ascii="Times New Roman" w:hAnsi="Times New Roman"/>
          <w:sz w:val="24"/>
          <w:szCs w:val="24"/>
        </w:rPr>
        <w:t xml:space="preserve"> e </w:t>
      </w:r>
      <w:r>
        <w:rPr>
          <w:rFonts w:cs="Times New Roman" w:ascii="Times New Roman" w:hAnsi="Times New Roman"/>
          <w:i/>
          <w:iCs/>
          <w:sz w:val="24"/>
          <w:szCs w:val="24"/>
        </w:rPr>
        <w:t>background sync</w:t>
      </w:r>
      <w:r>
        <w:rPr>
          <w:rFonts w:cs="Times New Roman" w:ascii="Times New Roman" w:hAnsi="Times New Roman"/>
          <w:sz w:val="24"/>
          <w:szCs w:val="24"/>
        </w:rPr>
        <w:t xml:space="preserve"> que não precisam da interação do usuário ou de uma página </w:t>
      </w:r>
      <w:r>
        <w:rPr>
          <w:rFonts w:cs="Times New Roman" w:ascii="Times New Roman" w:hAnsi="Times New Roman"/>
          <w:i/>
          <w:iCs/>
          <w:sz w:val="24"/>
          <w:szCs w:val="24"/>
        </w:rPr>
        <w:t>web</w:t>
      </w:r>
      <w:r>
        <w:rPr>
          <w:rFonts w:cs="Times New Roman" w:ascii="Times New Roman" w:hAnsi="Times New Roman"/>
          <w:sz w:val="24"/>
          <w:szCs w:val="24"/>
        </w:rPr>
        <w:t xml:space="preserve"> (GAUNT, 2017).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O primeiro passo consiste no registro do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feito por qualquer uma das páginas que serão servidas na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web.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Esse processo faz com que o navegador instale o </w:t>
      </w:r>
      <w:r>
        <w:rPr>
          <w:rFonts w:cs="Times New Roman" w:ascii="Times New Roman" w:hAnsi="Times New Roman"/>
          <w:i/>
          <w:iCs/>
          <w:sz w:val="24"/>
          <w:szCs w:val="24"/>
        </w:rPr>
        <w:t>service worker</w:t>
      </w:r>
      <w:r>
        <w:rPr>
          <w:rFonts w:cs="Times New Roman" w:ascii="Times New Roman" w:hAnsi="Times New Roman"/>
          <w:sz w:val="24"/>
          <w:szCs w:val="24"/>
        </w:rPr>
        <w:t xml:space="preserve"> em segundo plano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,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onde os arquivos estáticos controlados pelo mesmo serão armazenados em </w:t>
      </w:r>
      <w:r>
        <w:rPr>
          <w:rFonts w:cs="Times New Roman" w:ascii="Times New Roman" w:hAnsi="Times New Roman"/>
          <w:i/>
          <w:iCs/>
          <w:sz w:val="24"/>
          <w:szCs w:val="24"/>
        </w:rPr>
        <w:t>cache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. Caso ocorra algum erro no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download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ou armazenamento dos arquivos durante o processo, 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não terá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êxito em sua instalação. É importante notar que a página responsável pelo registro do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não será controlada até que seja carregada novamente (GAUNT, 2017).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ab/>
      </w:r>
      <w:r>
        <w:br w:type="page"/>
      </w:r>
    </w:p>
    <w:p>
      <w:pPr>
        <w:pStyle w:val="Normal"/>
        <w:jc w:val="both"/>
        <w:rPr/>
      </w:pPr>
      <w:r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5269230"/>
            <wp:effectExtent l="0" t="0" r="0" b="0"/>
            <wp:wrapSquare wrapText="largest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269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ab/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ab/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Após assumir o controle das requisições da aplicação 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poderá assumir dois estados: ele será encerrado enquanto estiver inativo, para a economia de memória, ou poderá estar tratando eventos quando o usuário faz solicitações à rede.</w:t>
      </w:r>
    </w:p>
    <w:p>
      <w:pPr>
        <w:pStyle w:val="Normal"/>
        <w:spacing w:before="0" w:after="200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Devido ao seu poder, os </w:t>
      </w:r>
      <w:r>
        <w:rPr>
          <w:rFonts w:cs="Times New Roman" w:ascii="Times New Roman" w:hAnsi="Times New Roman"/>
          <w:i/>
          <w:iCs/>
          <w:sz w:val="24"/>
          <w:szCs w:val="24"/>
        </w:rPr>
        <w:t>service workers</w:t>
      </w:r>
      <w:r>
        <w:rPr>
          <w:rFonts w:cs="Times New Roman" w:ascii="Times New Roman" w:hAnsi="Times New Roman"/>
          <w:sz w:val="24"/>
          <w:szCs w:val="24"/>
        </w:rPr>
        <w:t xml:space="preserve"> precisam ser servidos utilizando o </w:t>
      </w:r>
      <w:r>
        <w:rPr>
          <w:rFonts w:cs="Times New Roman" w:ascii="Times New Roman" w:hAnsi="Times New Roman"/>
          <w:i/>
          <w:iCs/>
          <w:sz w:val="24"/>
          <w:szCs w:val="24"/>
        </w:rPr>
        <w:t>hyper text transfer protocol secure</w:t>
      </w:r>
      <w:r>
        <w:rPr>
          <w:rFonts w:cs="Times New Roman" w:ascii="Times New Roman" w:hAnsi="Times New Roman"/>
          <w:sz w:val="24"/>
          <w:szCs w:val="24"/>
        </w:rPr>
        <w:t xml:space="preserve"> (HTTPS), a principal razão disso é a proteção do usuário final de ataques como o </w:t>
      </w:r>
      <w:r>
        <w:rPr>
          <w:rFonts w:cs="Times New Roman" w:ascii="Times New Roman" w:hAnsi="Times New Roman"/>
          <w:i/>
          <w:iCs/>
          <w:sz w:val="24"/>
          <w:szCs w:val="24"/>
        </w:rPr>
        <w:t>man-in-the-middle</w:t>
      </w:r>
      <w:r>
        <w:rPr>
          <w:rFonts w:cs="Times New Roman" w:ascii="Times New Roman" w:hAnsi="Times New Roman"/>
          <w:sz w:val="24"/>
          <w:szCs w:val="24"/>
        </w:rPr>
        <w:t xml:space="preserve"> (W3C, 2015), que consiste em um intermediário mal intencionado que pode filtrar e fabricar respostas maliciosas. Para evitar esse problema e garantir a integridade da aplicação durante à sua viagem na rede é obrigatório e indispensável o uso de HTTPS (GAUNT, 2017). [...]</w:t>
      </w:r>
    </w:p>
    <w:sectPr>
      <w:type w:val="nextPage"/>
      <w:pgSz w:w="11906" w:h="16838"/>
      <w:pgMar w:left="1701" w:right="1701" w:header="0" w:top="1417" w:footer="0" w:bottom="1417" w:gutter="0"/>
      <w:pgNumType w:fmt="decimal"/>
      <w:formProt w:val="false"/>
      <w:textDirection w:val="lrTb"/>
      <w:docGrid w:type="default" w:linePitch="360" w:charSpace="429496524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compat/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e100db"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sz w:val="22"/>
      <w:szCs w:val="22"/>
      <w:lang w:val="pt-B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extodebaloChar" w:customStyle="1">
    <w:name w:val="Texto de balão Char"/>
    <w:basedOn w:val="DefaultParagraphFont"/>
    <w:link w:val="Textodebalo"/>
    <w:uiPriority w:val="99"/>
    <w:semiHidden/>
    <w:qFormat/>
    <w:rsid w:val="00f817a0"/>
    <w:rPr>
      <w:rFonts w:ascii="Tahoma" w:hAnsi="Tahoma" w:cs="Tahoma"/>
      <w:sz w:val="16"/>
      <w:szCs w:val="16"/>
    </w:rPr>
  </w:style>
  <w:style w:type="paragraph" w:styleId="Heading" w:customStyle="1">
    <w:name w:val="Heading"/>
    <w:basedOn w:val="Normal"/>
    <w:next w:val="TextBody"/>
    <w:qFormat/>
    <w:rsid w:val="005e579a"/>
    <w:pPr>
      <w:keepNext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TextBody">
    <w:name w:val="Body Text"/>
    <w:basedOn w:val="Normal"/>
    <w:rsid w:val="005e579a"/>
    <w:pPr>
      <w:spacing w:lineRule="auto" w:line="288" w:before="0" w:after="140"/>
    </w:pPr>
    <w:rPr/>
  </w:style>
  <w:style w:type="paragraph" w:styleId="List">
    <w:name w:val="List"/>
    <w:basedOn w:val="TextBody"/>
    <w:rsid w:val="005e579a"/>
    <w:pPr/>
    <w:rPr>
      <w:rFonts w:cs="FreeSans"/>
    </w:rPr>
  </w:style>
  <w:style w:type="paragraph" w:styleId="Caption" w:customStyle="1">
    <w:name w:val="Caption"/>
    <w:basedOn w:val="Normal"/>
    <w:qFormat/>
    <w:rsid w:val="005e579a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 w:customStyle="1">
    <w:name w:val="Index"/>
    <w:basedOn w:val="Normal"/>
    <w:qFormat/>
    <w:rsid w:val="005e579a"/>
    <w:pPr>
      <w:suppressLineNumbers/>
    </w:pPr>
    <w:rPr>
      <w:rFonts w:cs="FreeSans"/>
    </w:rPr>
  </w:style>
  <w:style w:type="paragraph" w:styleId="BalloonText">
    <w:name w:val="Balloon Text"/>
    <w:basedOn w:val="Normal"/>
    <w:link w:val="TextodebaloChar"/>
    <w:uiPriority w:val="99"/>
    <w:semiHidden/>
    <w:unhideWhenUsed/>
    <w:qFormat/>
    <w:rsid w:val="00f817a0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Caption1">
    <w:name w:val="caption"/>
    <w:basedOn w:val="Normal"/>
    <w:next w:val="Normal"/>
    <w:uiPriority w:val="35"/>
    <w:unhideWhenUsed/>
    <w:qFormat/>
    <w:rsid w:val="006758de"/>
    <w:pPr>
      <w:spacing w:lineRule="auto" w:line="240"/>
    </w:pPr>
    <w:rPr>
      <w:b/>
      <w:bCs/>
      <w:color w:val="4F81BD" w:themeColor="accent1"/>
      <w:sz w:val="18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487</TotalTime>
  <Application>LibreOffice/5.1.6.2$Linux_X86_64 LibreOffice_project/10m0$Build-2</Application>
  <Pages>3</Pages>
  <Words>716</Words>
  <Characters>3898</Characters>
  <CharactersWithSpaces>4613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2017-04-14T11:50:00Z</dcterms:created>
  <dc:creator>Caio</dc:creator>
  <dc:description/>
  <dc:language>pt-BR</dc:language>
  <cp:lastModifiedBy/>
  <dcterms:modified xsi:type="dcterms:W3CDTF">2017-04-23T18:26:24Z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