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2.png" ContentType="image/png"/>
  <Override PartName="/word/media/image1.png" ContentType="image/png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Progressive Web Apps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ab/>
        <w:t xml:space="preserve">Progressive web apps </w:t>
      </w:r>
      <w:r>
        <w:rPr>
          <w:rFonts w:cs="Times New Roman" w:ascii="Times New Roman" w:hAnsi="Times New Roman"/>
          <w:sz w:val="24"/>
          <w:szCs w:val="24"/>
        </w:rPr>
        <w:t xml:space="preserve">são aplicações que reúnem as melhores alternativas presentes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e nas soluções nativas para tornar a experiência do usuário mais imersiva, segura e rápida. Sua abordagem é bem simples: como todo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app </w:t>
      </w:r>
      <w:r>
        <w:rPr>
          <w:rFonts w:cs="Times New Roman" w:ascii="Times New Roman" w:hAnsi="Times New Roman"/>
          <w:sz w:val="24"/>
          <w:szCs w:val="24"/>
        </w:rPr>
        <w:t xml:space="preserve">sua utilização começa por meio de um navegador da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internet </w:t>
      </w:r>
      <w:r>
        <w:rPr>
          <w:rFonts w:cs="Times New Roman" w:ascii="Times New Roman" w:hAnsi="Times New Roman"/>
          <w:sz w:val="24"/>
          <w:szCs w:val="24"/>
        </w:rPr>
        <w:t xml:space="preserve">e, conforme a utilização e consentimento do usuário, evolui para uma experiência semelhante à nativa com a adição de um ícone de atalho na </w:t>
      </w:r>
      <w:r>
        <w:rPr>
          <w:rFonts w:cs="Times New Roman" w:ascii="Times New Roman" w:hAnsi="Times New Roman"/>
          <w:i/>
          <w:sz w:val="24"/>
          <w:szCs w:val="24"/>
        </w:rPr>
        <w:t xml:space="preserve">homescreen </w:t>
      </w:r>
      <w:r>
        <w:rPr>
          <w:rFonts w:cs="Times New Roman" w:ascii="Times New Roman" w:hAnsi="Times New Roman"/>
          <w:sz w:val="24"/>
          <w:szCs w:val="24"/>
        </w:rPr>
        <w:t>do aparelho. Esse tipo de abordagem vem ganhando força e grandes empresas passaram a fornecer seus produtos como PWAs.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(responsividade) e do </w:t>
      </w:r>
      <w:r>
        <w:rPr>
          <w:rFonts w:cs="Times New Roman" w:ascii="Times New Roman" w:hAnsi="Times New Roman"/>
          <w:i/>
          <w:sz w:val="24"/>
          <w:szCs w:val="24"/>
        </w:rPr>
        <w:t xml:space="preserve">browser </w:t>
      </w:r>
      <w:r>
        <w:rPr>
          <w:rFonts w:cs="Times New Roman" w:ascii="Times New Roman" w:hAnsi="Times New Roman"/>
          <w:sz w:val="24"/>
          <w:szCs w:val="24"/>
        </w:rPr>
        <w:t xml:space="preserve">escolhido. Graças às funcionalidades providas por </w:t>
      </w:r>
      <w:r>
        <w:rPr>
          <w:rFonts w:cs="Times New Roman" w:ascii="Times New Roman" w:hAnsi="Times New Roman"/>
          <w:i/>
          <w:sz w:val="24"/>
          <w:szCs w:val="24"/>
        </w:rPr>
        <w:t>services workers</w:t>
      </w:r>
      <w:r>
        <w:rPr>
          <w:rFonts w:cs="Times New Roman" w:ascii="Times New Roman" w:hAnsi="Times New Roman"/>
          <w:sz w:val="24"/>
          <w:szCs w:val="24"/>
        </w:rPr>
        <w:t>,</w:t>
      </w:r>
      <w:r>
        <w:rPr>
          <w:rFonts w:cs="Times New Roman" w:ascii="Times New Roman" w:hAnsi="Times New Roman"/>
          <w:i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os </w:t>
      </w:r>
      <w:r>
        <w:rPr>
          <w:rFonts w:cs="Times New Roman" w:ascii="Times New Roman" w:hAnsi="Times New Roman"/>
          <w:i/>
          <w:sz w:val="24"/>
          <w:szCs w:val="24"/>
        </w:rPr>
        <w:t>progressive web apps</w:t>
      </w:r>
      <w:r>
        <w:rPr>
          <w:rFonts w:cs="Times New Roman" w:ascii="Times New Roman" w:hAnsi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(LEPAGE, 2017). Por questões de segurança, são servidos obrigatoriamente utilizando o protocolo HTTPS para conexões seguras.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É preciso citar algumas características dos PWAs que justificam todo esse sucesso em torno da abordagem: 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não é necessária a prévia instalação de um aplicativo para o seu primeiro uso, a aplicação é fornecida pela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onde o usuário estabelece o primeiro contato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browser. </w:t>
      </w:r>
      <w:r>
        <w:rPr>
          <w:rFonts w:cs="Times New Roman" w:ascii="Times New Roman" w:hAnsi="Times New Roman"/>
          <w:iCs/>
          <w:sz w:val="24"/>
          <w:szCs w:val="24"/>
        </w:rPr>
        <w:t>C</w:t>
      </w:r>
      <w:r>
        <w:rPr>
          <w:rFonts w:cs="Times New Roman" w:ascii="Times New Roman" w:hAnsi="Times New Roman"/>
          <w:sz w:val="24"/>
          <w:szCs w:val="24"/>
        </w:rPr>
        <w:t xml:space="preserve">onforme a sua utilização é perguntado ao cliente se existe o desejo de um atalho ao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progressive web app </w:t>
      </w:r>
      <w:r>
        <w:rPr>
          <w:rFonts w:cs="Times New Roman" w:ascii="Times New Roman" w:hAnsi="Times New Roman"/>
          <w:sz w:val="24"/>
          <w:szCs w:val="24"/>
        </w:rPr>
        <w:t>ser adicionado na tela inicial do seu aparelho.</w:t>
        <w:tab/>
        <w:t>[...]</w:t>
      </w:r>
    </w:p>
    <w:p>
      <w:pPr>
        <w:pStyle w:val="Normal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cs="Times New Roman" w:ascii="Times New Roman" w:hAnsi="Times New Roman"/>
          <w:b/>
          <w:sz w:val="28"/>
          <w:szCs w:val="28"/>
        </w:rPr>
        <w:t>Application Shell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color w:val="FF0000"/>
          <w:sz w:val="24"/>
          <w:szCs w:val="24"/>
        </w:rPr>
        <w:tab/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Shell </w:t>
      </w:r>
      <w:r>
        <w:rPr>
          <w:rFonts w:cs="Times New Roman" w:ascii="Times New Roman" w:hAnsi="Times New Roman"/>
          <w:sz w:val="24"/>
          <w:szCs w:val="24"/>
        </w:rPr>
        <w:t xml:space="preserve">é uma arquitetura utilizada na criação de PWAs, consistindo nos arquivos HTML, CSS e </w:t>
      </w:r>
      <w:r>
        <w:rPr>
          <w:rFonts w:cs="Times New Roman" w:ascii="Times New Roman" w:hAnsi="Times New Roman"/>
          <w:i/>
          <w:sz w:val="24"/>
          <w:szCs w:val="24"/>
        </w:rPr>
        <w:t xml:space="preserve">JavaScript </w:t>
      </w:r>
      <w:r>
        <w:rPr>
          <w:rFonts w:cs="Times New Roman" w:ascii="Times New Roman" w:hAnsi="Times New Roman"/>
          <w:sz w:val="24"/>
          <w:szCs w:val="24"/>
        </w:rPr>
        <w:t xml:space="preserve">necessários para a criação da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usuário. Em conjunto com os recursos oferecidos pelo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[REFERENCIAR A SEÇÃO], como o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>, fornecem o carregamento instantâneo e confiável do aplicativo (OSMANI, 2017).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5400040" cy="3997325"/>
            <wp:effectExtent l="0" t="0" r="0" b="0"/>
            <wp:docPr id="1" name="Imagem 0" descr="application-she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0" descr="application-shell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Em comparação, o </w:t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shell </w:t>
      </w:r>
      <w:r>
        <w:rPr>
          <w:rFonts w:cs="Times New Roman" w:ascii="Times New Roman" w:hAnsi="Times New Roman"/>
          <w:sz w:val="24"/>
          <w:szCs w:val="24"/>
        </w:rPr>
        <w:t xml:space="preserve">de uma solução é similar ao código publicado na </w:t>
      </w:r>
      <w:r>
        <w:rPr>
          <w:rFonts w:cs="Times New Roman" w:ascii="Times New Roman" w:hAnsi="Times New Roman"/>
          <w:i/>
          <w:sz w:val="24"/>
          <w:szCs w:val="24"/>
        </w:rPr>
        <w:t xml:space="preserve">store </w:t>
      </w:r>
      <w:r>
        <w:rPr>
          <w:rFonts w:cs="Times New Roman" w:ascii="Times New Roman" w:hAnsi="Times New Roman"/>
          <w:sz w:val="24"/>
          <w:szCs w:val="24"/>
        </w:rPr>
        <w:t xml:space="preserve">de um aplicativo nativo, consistindo nos componentes de </w:t>
      </w:r>
      <w:r>
        <w:rPr>
          <w:rFonts w:cs="Times New Roman" w:ascii="Times New Roman" w:hAnsi="Times New Roman"/>
          <w:i/>
          <w:sz w:val="24"/>
          <w:szCs w:val="24"/>
        </w:rPr>
        <w:t>interface</w:t>
      </w:r>
      <w:r>
        <w:rPr>
          <w:rFonts w:cs="Times New Roman" w:ascii="Times New Roman" w:hAnsi="Times New Roman"/>
          <w:sz w:val="24"/>
          <w:szCs w:val="24"/>
        </w:rPr>
        <w:t xml:space="preserve"> de usuário necessários para o funcionamento do </w:t>
      </w:r>
      <w:r>
        <w:rPr>
          <w:rFonts w:cs="Times New Roman" w:ascii="Times New Roman" w:hAnsi="Times New Roman"/>
          <w:i/>
          <w:sz w:val="24"/>
          <w:szCs w:val="24"/>
        </w:rPr>
        <w:t>app</w:t>
      </w:r>
      <w:r>
        <w:rPr>
          <w:rFonts w:cs="Times New Roman" w:ascii="Times New Roman" w:hAnsi="Times New Roman"/>
          <w:sz w:val="24"/>
          <w:szCs w:val="24"/>
        </w:rPr>
        <w:t xml:space="preserve">, devendo ser solicitados na </w:t>
      </w:r>
      <w:r>
        <w:rPr>
          <w:rFonts w:cs="Times New Roman" w:ascii="Times New Roman" w:hAnsi="Times New Roman"/>
          <w:i/>
          <w:sz w:val="24"/>
          <w:szCs w:val="24"/>
        </w:rPr>
        <w:t>internet</w:t>
      </w:r>
      <w:r>
        <w:rPr>
          <w:rFonts w:cs="Times New Roman" w:ascii="Times New Roman" w:hAnsi="Times New Roman"/>
          <w:sz w:val="24"/>
          <w:szCs w:val="24"/>
        </w:rPr>
        <w:t xml:space="preserve"> apenas os dados dinâmicos.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cs="Times New Roman" w:ascii="Times New Roman" w:hAnsi="Times New Roman"/>
          <w:i/>
          <w:sz w:val="24"/>
          <w:szCs w:val="24"/>
        </w:rPr>
        <w:t>application shell</w:t>
      </w:r>
      <w:r>
        <w:rPr>
          <w:rFonts w:cs="Times New Roman" w:ascii="Times New Roman" w:hAnsi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 xml:space="preserve">, fornecendo assim uma experiência </w:t>
      </w:r>
      <w:r>
        <w:rPr>
          <w:rFonts w:cs="Times New Roman" w:ascii="Times New Roman" w:hAnsi="Times New Roman"/>
          <w:i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semelhante à nativa ao cliente.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cs="Times New Roman" w:ascii="Times New Roman" w:hAnsi="Times New Roman"/>
          <w:i/>
          <w:sz w:val="24"/>
          <w:szCs w:val="24"/>
        </w:rPr>
        <w:t xml:space="preserve">cache </w:t>
      </w:r>
      <w:r>
        <w:rPr>
          <w:rFonts w:cs="Times New Roman" w:ascii="Times New Roman" w:hAnsi="Times New Roman"/>
          <w:sz w:val="24"/>
          <w:szCs w:val="24"/>
        </w:rPr>
        <w:t>de toda a aplicação (OSMANI; GAUNT, 2015).</w:t>
      </w:r>
    </w:p>
    <w:p>
      <w:pPr>
        <w:pStyle w:val="Normal"/>
        <w:jc w:val="both"/>
        <w:rPr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Sevice Workers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Uma grande limitação dos </w:t>
      </w:r>
      <w:r>
        <w:rPr>
          <w:rFonts w:cs="Times New Roman" w:ascii="Times New Roman" w:hAnsi="Times New Roman"/>
          <w:i/>
          <w:iCs/>
          <w:sz w:val="24"/>
          <w:szCs w:val="24"/>
        </w:rPr>
        <w:t>web apps</w:t>
      </w:r>
      <w:r>
        <w:rPr>
          <w:rFonts w:cs="Times New Roman" w:ascii="Times New Roman" w:hAnsi="Times New Roman"/>
          <w:sz w:val="24"/>
          <w:szCs w:val="24"/>
        </w:rPr>
        <w:t xml:space="preserve"> era a sua dependência de conexão com a rede, uma desvantagem considerável em comparação com a plataforma nativa e seu functionamento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. Algumas alternativas foram surgindo, conforme 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foi evoluindo, para solucionar esse problema, entre elas a </w:t>
      </w:r>
      <w:r>
        <w:rPr>
          <w:rFonts w:cs="Times New Roman" w:ascii="Times New Roman" w:hAnsi="Times New Roman"/>
          <w:i/>
          <w:iCs/>
          <w:sz w:val="24"/>
          <w:szCs w:val="24"/>
        </w:rPr>
        <w:t>application cache</w:t>
      </w:r>
      <w:r>
        <w:rPr>
          <w:rFonts w:cs="Times New Roman" w:ascii="Times New Roman" w:hAnsi="Times New Roman"/>
          <w:sz w:val="24"/>
          <w:szCs w:val="24"/>
        </w:rPr>
        <w:t xml:space="preserve"> (</w:t>
      </w:r>
      <w:r>
        <w:rPr>
          <w:rFonts w:cs="Times New Roman" w:ascii="Times New Roman" w:hAnsi="Times New Roman"/>
          <w:i/>
          <w:iCs/>
          <w:sz w:val="24"/>
          <w:szCs w:val="24"/>
        </w:rPr>
        <w:t>AppCache</w:t>
      </w:r>
      <w:r>
        <w:rPr>
          <w:rFonts w:cs="Times New Roman" w:ascii="Times New Roman" w:hAnsi="Times New Roman"/>
          <w:sz w:val="24"/>
          <w:szCs w:val="24"/>
        </w:rPr>
        <w:t>) que proporcionava diversos problemas para os desenvolvedores (GAUNT, 2017). [CITAR?]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atuam como servidores </w:t>
      </w:r>
      <w:r>
        <w:rPr>
          <w:rFonts w:cs="Times New Roman" w:ascii="Times New Roman" w:hAnsi="Times New Roman"/>
          <w:i/>
          <w:iCs/>
          <w:sz w:val="24"/>
          <w:szCs w:val="24"/>
        </w:rPr>
        <w:t>proxy</w:t>
      </w:r>
      <w:r>
        <w:rPr>
          <w:rFonts w:cs="Times New Roman" w:ascii="Times New Roman" w:hAnsi="Times New Roman"/>
          <w:sz w:val="24"/>
          <w:szCs w:val="24"/>
        </w:rPr>
        <w:t xml:space="preserve"> de rede, ou seja, agem como intermediários entre as solicitações do usuário e o servidor (GAUNT, 2017). Com o uso destes é possível fornecer uma experiência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é um tipo de </w:t>
      </w:r>
      <w:r>
        <w:rPr>
          <w:rFonts w:cs="Times New Roman" w:ascii="Times New Roman" w:hAnsi="Times New Roman"/>
          <w:i/>
          <w:iCs/>
          <w:sz w:val="24"/>
          <w:szCs w:val="24"/>
        </w:rPr>
        <w:t>web worker</w:t>
      </w:r>
      <w:r>
        <w:rPr>
          <w:rFonts w:cs="Times New Roman" w:ascii="Times New Roman" w:hAnsi="Times New Roman"/>
          <w:sz w:val="24"/>
          <w:szCs w:val="24"/>
        </w:rPr>
        <w:t xml:space="preserve"> (W3C, 2015) sendo executado em segundo plano por uma </w:t>
      </w:r>
      <w:r>
        <w:rPr>
          <w:rFonts w:cs="Times New Roman" w:ascii="Times New Roman" w:hAnsi="Times New Roman"/>
          <w:i/>
          <w:iCs/>
          <w:sz w:val="24"/>
          <w:szCs w:val="24"/>
        </w:rPr>
        <w:t>thread</w:t>
      </w:r>
      <w:r>
        <w:rPr>
          <w:rFonts w:cs="Times New Roman" w:ascii="Times New Roman" w:hAnsi="Times New Roman"/>
          <w:sz w:val="24"/>
          <w:szCs w:val="24"/>
        </w:rPr>
        <w:t xml:space="preserve"> de execução diferente, separada dos </w:t>
      </w:r>
      <w:r>
        <w:rPr>
          <w:rFonts w:cs="Times New Roman" w:ascii="Times New Roman" w:hAnsi="Times New Roman"/>
          <w:i/>
          <w:iCs/>
          <w:sz w:val="24"/>
          <w:szCs w:val="24"/>
        </w:rPr>
        <w:t>scripts</w:t>
      </w:r>
      <w:r>
        <w:rPr>
          <w:rFonts w:cs="Times New Roman" w:ascii="Times New Roman" w:hAnsi="Times New Roman"/>
          <w:sz w:val="24"/>
          <w:szCs w:val="24"/>
        </w:rPr>
        <w:t xml:space="preserve"> que estão suprindo a aplicação em uso, devido a esse comportamento esses não possuem acesso ao </w:t>
      </w:r>
      <w:r>
        <w:rPr>
          <w:rFonts w:cs="Times New Roman" w:ascii="Times New Roman" w:hAnsi="Times New Roman"/>
          <w:i/>
          <w:iCs/>
          <w:sz w:val="24"/>
          <w:szCs w:val="24"/>
        </w:rPr>
        <w:t>document object model</w:t>
      </w:r>
      <w:r>
        <w:rPr>
          <w:rFonts w:cs="Times New Roman" w:ascii="Times New Roman" w:hAnsi="Times New Roman"/>
          <w:sz w:val="24"/>
          <w:szCs w:val="24"/>
        </w:rPr>
        <w:t xml:space="preserve"> (DOM). Essa característica, porém, permite o acesso à recursos como </w:t>
      </w:r>
      <w:r>
        <w:rPr>
          <w:rFonts w:cs="Times New Roman" w:ascii="Times New Roman" w:hAnsi="Times New Roman"/>
          <w:i/>
          <w:iCs/>
          <w:sz w:val="24"/>
          <w:szCs w:val="24"/>
        </w:rPr>
        <w:t>push notifications</w:t>
      </w:r>
      <w:r>
        <w:rPr>
          <w:rFonts w:cs="Times New Roman" w:ascii="Times New Roman" w:hAnsi="Times New Roman"/>
          <w:sz w:val="24"/>
          <w:szCs w:val="24"/>
        </w:rPr>
        <w:t xml:space="preserve"> e </w:t>
      </w:r>
      <w:r>
        <w:rPr>
          <w:rFonts w:cs="Times New Roman" w:ascii="Times New Roman" w:hAnsi="Times New Roman"/>
          <w:i/>
          <w:iCs/>
          <w:sz w:val="24"/>
          <w:szCs w:val="24"/>
        </w:rPr>
        <w:t>background sync</w:t>
      </w:r>
      <w:r>
        <w:rPr>
          <w:rFonts w:cs="Times New Roman" w:ascii="Times New Roman" w:hAnsi="Times New Roman"/>
          <w:sz w:val="24"/>
          <w:szCs w:val="24"/>
        </w:rPr>
        <w:t xml:space="preserve"> que não precisam da interação do usuário ou de uma página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jc w:val="both"/>
        <w:rPr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O ciclo de vida do service worker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Como mencionado nas seções anteriores,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é executado em um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contexto diferente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da página que o invoca,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 que faz com que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o seu</w:t>
      </w:r>
      <w:r>
        <w:rPr>
          <w:rFonts w:cs="Times New Roman" w:ascii="Times New Roman" w:hAnsi="Times New Roman"/>
          <w:sz w:val="24"/>
          <w:szCs w:val="24"/>
        </w:rPr>
        <w:t xml:space="preserve"> ciclo de vida </w:t>
      </w:r>
      <w:r>
        <w:rPr>
          <w:rFonts w:cs="Times New Roman" w:ascii="Times New Roman" w:hAnsi="Times New Roman"/>
          <w:sz w:val="24"/>
          <w:szCs w:val="24"/>
        </w:rPr>
        <w:t>seja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totalmente separado das páginas que ele controla.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É através dos eventos que ocorrem em seu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que os desenvolvedores podem controlar o que deve ser feito para prover uma experiência agradável ao usuário.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  <w:t xml:space="preserve">Uma das intenções do ciclo de vida do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, é justamente fazer com que os desenvolvedores trabalhem com uma metodologia de desenvolvimento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chamada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 first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que erros como conflitos entre versões diferentes do seu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app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podem ser tratados e não trazer problemas ao usuário (ARCHIBALD, 2017).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O primeiro passo consiste no registro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feito por qualquer uma das páginas que serão servidas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web. </w:t>
      </w:r>
      <w:r>
        <w:rPr>
          <w:rFonts w:cs="Times New Roman" w:ascii="Times New Roman" w:hAnsi="Times New Roman"/>
          <w:sz w:val="24"/>
          <w:szCs w:val="24"/>
        </w:rPr>
        <w:t xml:space="preserve">Esse processo faz com que o navegador </w:t>
      </w:r>
      <w:r>
        <w:rPr>
          <w:rFonts w:cs="Times New Roman" w:ascii="Times New Roman" w:hAnsi="Times New Roman"/>
          <w:sz w:val="24"/>
          <w:szCs w:val="24"/>
        </w:rPr>
        <w:t>baixe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e</w:t>
      </w:r>
      <w:r>
        <w:rPr>
          <w:rFonts w:cs="Times New Roman" w:ascii="Times New Roman" w:hAnsi="Times New Roman"/>
          <w:sz w:val="24"/>
          <w:szCs w:val="24"/>
        </w:rPr>
        <w:t xml:space="preserve"> instale 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em segundo plano. </w:t>
      </w:r>
      <w:r>
        <w:rPr>
          <w:rFonts w:cs="Times New Roman" w:ascii="Times New Roman" w:hAnsi="Times New Roman"/>
          <w:sz w:val="24"/>
          <w:szCs w:val="24"/>
        </w:rPr>
        <w:t xml:space="preserve">Caso ocorra um erro ou falha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é rejeitado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Após o seu registro,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 primeiro evento do ciclo de vida de um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é o </w:t>
      </w:r>
      <w:r>
        <w:rPr>
          <w:rFonts w:cs="Times New Roman" w:ascii="Times New Roman" w:hAnsi="Times New Roman"/>
          <w:i/>
          <w:iCs/>
          <w:sz w:val="24"/>
          <w:szCs w:val="24"/>
        </w:rPr>
        <w:t>install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.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É nessa etapa que</w:t>
      </w:r>
      <w:r>
        <w:rPr>
          <w:rFonts w:cs="Times New Roman" w:ascii="Times New Roman" w:hAnsi="Times New Roman"/>
          <w:sz w:val="24"/>
          <w:szCs w:val="24"/>
        </w:rPr>
        <w:t xml:space="preserve"> os arquivos estáticos controlados pelo mesmo serão armazenados em </w:t>
      </w:r>
      <w:r>
        <w:rPr>
          <w:rFonts w:cs="Times New Roman" w:ascii="Times New Roman" w:hAnsi="Times New Roman"/>
          <w:i/>
          <w:iCs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 xml:space="preserve">. Caso ocorra algum erro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 </w:t>
      </w:r>
      <w:r>
        <w:rPr>
          <w:rFonts w:cs="Times New Roman" w:ascii="Times New Roman" w:hAnsi="Times New Roman"/>
          <w:sz w:val="24"/>
          <w:szCs w:val="24"/>
        </w:rPr>
        <w:t xml:space="preserve">ou armazenamento dos arquivos durante o processo,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não terá êxito em sua instalaçã</w:t>
      </w:r>
      <w:r>
        <w:rPr>
          <w:rFonts w:cs="Times New Roman" w:ascii="Times New Roman" w:hAnsi="Times New Roman"/>
          <w:sz w:val="24"/>
          <w:szCs w:val="24"/>
        </w:rPr>
        <w:t xml:space="preserve">o, ocorrendo posteriormente novas tentativas para obter sucesso. Isso permite ao desenvolvedor, confiar na disponibilidade de todos os arquivos estáticos necessários para o funcionamento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implicando assim uma maior possibilidade de falha na instalação do </w:t>
      </w:r>
      <w:r>
        <w:rPr>
          <w:rFonts w:cs="Times New Roman" w:ascii="Times New Roman" w:hAnsi="Times New Roman"/>
          <w:i/>
          <w:iCs/>
          <w:sz w:val="24"/>
          <w:szCs w:val="24"/>
        </w:rPr>
        <w:t>worker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jc w:val="both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526923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Após assumir o controle das requisições da aplicação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rede.</w:t>
      </w:r>
    </w:p>
    <w:p>
      <w:pPr>
        <w:pStyle w:val="Normal"/>
        <w:spacing w:before="0" w:after="200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Devido ao seu poder, os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cs="Times New Roman" w:ascii="Times New Roman" w:hAnsi="Times New Roman"/>
          <w:i/>
          <w:iCs/>
          <w:sz w:val="24"/>
          <w:szCs w:val="24"/>
        </w:rPr>
        <w:t>man-in-the-middle</w:t>
      </w:r>
      <w:r>
        <w:rPr>
          <w:rFonts w:cs="Times New Roman" w:ascii="Times New Roman" w:hAnsi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obrigatório e indispensável a utilização de uma conexão segura (GAUNT, 2017). [...]</w:t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100db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extodebaloChar" w:customStyle="1">
    <w:name w:val="Texto de balão Char"/>
    <w:basedOn w:val="DefaultParagraphFont"/>
    <w:link w:val="Textodebalo"/>
    <w:uiPriority w:val="99"/>
    <w:semiHidden/>
    <w:qFormat/>
    <w:rsid w:val="00f817a0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link w:val="Cabealho"/>
    <w:uiPriority w:val="99"/>
    <w:semiHidden/>
    <w:qFormat/>
    <w:rsid w:val="001959c8"/>
    <w:rPr/>
  </w:style>
  <w:style w:type="character" w:styleId="RodapChar" w:customStyle="1">
    <w:name w:val="Rodapé Char"/>
    <w:basedOn w:val="DefaultParagraphFont"/>
    <w:link w:val="Rodap"/>
    <w:uiPriority w:val="99"/>
    <w:semiHidden/>
    <w:qFormat/>
    <w:rsid w:val="001959c8"/>
    <w:rPr/>
  </w:style>
  <w:style w:type="paragraph" w:styleId="Heading" w:customStyle="1">
    <w:name w:val="Heading"/>
    <w:basedOn w:val="Normal"/>
    <w:next w:val="TextBody"/>
    <w:qFormat/>
    <w:rsid w:val="005e579a"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rsid w:val="005e579a"/>
    <w:pPr>
      <w:spacing w:lineRule="auto" w:line="288" w:before="0" w:after="140"/>
    </w:pPr>
    <w:rPr/>
  </w:style>
  <w:style w:type="paragraph" w:styleId="List">
    <w:name w:val="List"/>
    <w:basedOn w:val="TextBody"/>
    <w:rsid w:val="005e579a"/>
    <w:pPr/>
    <w:rPr>
      <w:rFonts w:cs="FreeSans"/>
    </w:rPr>
  </w:style>
  <w:style w:type="paragraph" w:styleId="Caption" w:customStyle="1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rsid w:val="005e579a"/>
    <w:pPr>
      <w:suppressLineNumbers/>
    </w:pPr>
    <w:rPr>
      <w:rFonts w:cs="FreeSans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f817a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aption1">
    <w:name w:val="caption"/>
    <w:basedOn w:val="Normal"/>
    <w:next w:val="Normal"/>
    <w:uiPriority w:val="35"/>
    <w:unhideWhenUsed/>
    <w:qFormat/>
    <w:rsid w:val="006758de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Header">
    <w:name w:val="Header"/>
    <w:basedOn w:val="Normal"/>
    <w:link w:val="CabealhoChar"/>
    <w:uiPriority w:val="99"/>
    <w:semiHidden/>
    <w:unhideWhenUsed/>
    <w:rsid w:val="001959c8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semiHidden/>
    <w:unhideWhenUsed/>
    <w:rsid w:val="001959c8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687</TotalTime>
  <Application>LibreOffice/5.1.6.2$Linux_X86_64 LibreOffice_project/10m0$Build-2</Application>
  <Pages>4</Pages>
  <Words>1070</Words>
  <Characters>5832</Characters>
  <CharactersWithSpaces>6900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2017-04-14T11:50:00Z</dcterms:created>
  <dc:creator>Caio</dc:creator>
  <dc:description/>
  <dc:language>pt-BR</dc:language>
  <cp:lastModifiedBy/>
  <dcterms:modified xsi:type="dcterms:W3CDTF">2017-04-30T21:32:57Z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