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7040" w:rsidRPr="005B2F43" w:rsidRDefault="005B2F43">
      <w:pPr>
        <w:jc w:val="both"/>
        <w:rPr>
          <w:sz w:val="32"/>
          <w:szCs w:val="32"/>
        </w:rPr>
      </w:pPr>
      <w:r w:rsidRPr="005B2F43">
        <w:rPr>
          <w:rFonts w:ascii="Times New Roman" w:hAnsi="Times New Roman" w:cs="Times New Roman"/>
          <w:b/>
          <w:bCs/>
          <w:sz w:val="32"/>
          <w:szCs w:val="32"/>
        </w:rPr>
        <w:t>Progressive Web Apps</w:t>
      </w:r>
      <w:r w:rsidRPr="005B2F43">
        <w:rPr>
          <w:rFonts w:ascii="Times New Roman" w:hAnsi="Times New Roman" w:cs="Times New Roman"/>
          <w:sz w:val="32"/>
          <w:szCs w:val="32"/>
        </w:rPr>
        <w:tab/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</w:t>
      </w:r>
      <w:proofErr w:type="gramStart"/>
      <w:r>
        <w:rPr>
          <w:rFonts w:ascii="Times New Roman" w:hAnsi="Times New Roman" w:cs="Times New Roman"/>
          <w:sz w:val="24"/>
          <w:szCs w:val="24"/>
        </w:rPr>
        <w:t>as melhores alternativas presentes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</w:t>
      </w:r>
      <w:proofErr w:type="spellStart"/>
      <w:r>
        <w:rPr>
          <w:rFonts w:ascii="Times New Roman" w:hAnsi="Times New Roman" w:cs="Times New Roman"/>
          <w:sz w:val="24"/>
          <w:szCs w:val="24"/>
        </w:rPr>
        <w:t>imersiva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segura e rápida. Sua abordagem é bem simples: como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todo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homescreen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do aparelho. Esse tipo de abordagem vem ganhand</w:t>
      </w:r>
      <w:r>
        <w:rPr>
          <w:rFonts w:ascii="Times New Roman" w:hAnsi="Times New Roman" w:cs="Times New Roman"/>
          <w:sz w:val="24"/>
          <w:szCs w:val="24"/>
        </w:rPr>
        <w:t xml:space="preserve">o força e grandes empresas passaram a fornecer seus produtos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 sua característica progressiva se deve à capacidade de funcionamento para qualquer usuário, independente do dispositivo utilizado (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responsividade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 xml:space="preserve">escolhido. Graças às </w:t>
      </w:r>
      <w:r>
        <w:rPr>
          <w:rFonts w:ascii="Times New Roman" w:hAnsi="Times New Roman" w:cs="Times New Roman"/>
          <w:sz w:val="24"/>
          <w:szCs w:val="24"/>
        </w:rPr>
        <w:t xml:space="preserve">funcionalidades providas por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services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="00C5640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</w:t>
      </w:r>
      <w:r>
        <w:rPr>
          <w:rFonts w:ascii="Times New Roman" w:hAnsi="Times New Roman" w:cs="Times New Roman"/>
          <w:sz w:val="24"/>
          <w:szCs w:val="24"/>
        </w:rPr>
        <w:t xml:space="preserve">anismos de busca, devido ao manifesto W3C e ao escopo de registro do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(LEPAGE, 2017). Por questões de segurança, são servidos obrigatoriamente utilizando o protocolo HTTPS para conexões seguras.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É preciso citar algumas características dos </w:t>
      </w:r>
      <w:proofErr w:type="spellStart"/>
      <w:r>
        <w:rPr>
          <w:rFonts w:ascii="Times New Roman" w:hAnsi="Times New Roman" w:cs="Times New Roman"/>
          <w:sz w:val="24"/>
          <w:szCs w:val="24"/>
        </w:rPr>
        <w:t>PW</w:t>
      </w:r>
      <w:r>
        <w:rPr>
          <w:rFonts w:ascii="Times New Roman" w:hAnsi="Times New Roman" w:cs="Times New Roman"/>
          <w:sz w:val="24"/>
          <w:szCs w:val="24"/>
        </w:rPr>
        <w:t>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justificam todo esse sucesso em torno da abordagem: 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não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onde o usuário estabelece o primeiro contato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onforme a sua util</w:t>
      </w:r>
      <w:r>
        <w:rPr>
          <w:rFonts w:ascii="Times New Roman" w:hAnsi="Times New Roman" w:cs="Times New Roman"/>
          <w:sz w:val="24"/>
          <w:szCs w:val="24"/>
        </w:rPr>
        <w:t xml:space="preserve">ização é </w:t>
      </w:r>
      <w:proofErr w:type="gramStart"/>
      <w:r>
        <w:rPr>
          <w:rFonts w:ascii="Times New Roman" w:hAnsi="Times New Roman" w:cs="Times New Roman"/>
          <w:sz w:val="24"/>
          <w:szCs w:val="24"/>
        </w:rPr>
        <w:t>perguntado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na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017040" w:rsidRPr="005B2F43" w:rsidRDefault="005B2F43">
      <w:pPr>
        <w:jc w:val="both"/>
        <w:rPr>
          <w:rFonts w:ascii="Times New Roman" w:hAnsi="Times New Roman" w:cs="Times New Roman"/>
          <w:color w:val="FF0000"/>
          <w:sz w:val="32"/>
          <w:szCs w:val="32"/>
        </w:rPr>
      </w:pPr>
      <w:r w:rsidRPr="005B2F43">
        <w:rPr>
          <w:rFonts w:ascii="Times New Roman" w:hAnsi="Times New Roman" w:cs="Times New Roman"/>
          <w:b/>
          <w:sz w:val="32"/>
          <w:szCs w:val="32"/>
        </w:rPr>
        <w:t>Application Shell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na criação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consistindo nos arquivos HTML, </w:t>
      </w:r>
      <w:r>
        <w:rPr>
          <w:rFonts w:ascii="Times New Roman" w:hAnsi="Times New Roman" w:cs="Times New Roman"/>
          <w:sz w:val="24"/>
          <w:szCs w:val="24"/>
        </w:rPr>
        <w:t xml:space="preserve">CSS e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JavaScript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</w:t>
      </w:r>
      <w:r w:rsidR="00814E5A">
        <w:rPr>
          <w:rFonts w:ascii="Times New Roman" w:hAnsi="Times New Roman" w:cs="Times New Roman"/>
          <w:sz w:val="24"/>
          <w:szCs w:val="24"/>
        </w:rPr>
        <w:t>por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</w:t>
      </w:r>
      <w:r>
        <w:rPr>
          <w:rFonts w:ascii="Times New Roman" w:hAnsi="Times New Roman" w:cs="Times New Roman"/>
          <w:i/>
          <w:sz w:val="24"/>
          <w:szCs w:val="24"/>
        </w:rPr>
        <w:t>r</w:t>
      </w:r>
      <w:r w:rsidR="00814E5A">
        <w:rPr>
          <w:rFonts w:ascii="Times New Roman" w:hAnsi="Times New Roman" w:cs="Times New Roman"/>
          <w:i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[REFERENCIAR A SEÇÃO], como o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</w:t>
      </w:r>
      <w:r>
        <w:rPr>
          <w:rFonts w:ascii="Times New Roman" w:hAnsi="Times New Roman" w:cs="Times New Roman"/>
          <w:sz w:val="24"/>
          <w:szCs w:val="24"/>
        </w:rPr>
        <w:t>7).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BR"/>
        </w:rPr>
        <w:lastRenderedPageBreak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store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</w:t>
      </w:r>
      <w:r>
        <w:rPr>
          <w:rFonts w:ascii="Times New Roman" w:hAnsi="Times New Roman" w:cs="Times New Roman"/>
          <w:sz w:val="24"/>
          <w:szCs w:val="24"/>
        </w:rPr>
        <w:t xml:space="preserve">no primeiro acesso. É notável uma melhora no desempenho do carregamento do aplicativo, visto que, todos os arquivos que formam a estrutura básica do mesmo são carregados de forma instantânea devido ao seu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>, fornecendo assim uma experi</w:t>
      </w:r>
      <w:r>
        <w:rPr>
          <w:rFonts w:ascii="Times New Roman" w:hAnsi="Times New Roman" w:cs="Times New Roman"/>
          <w:sz w:val="24"/>
          <w:szCs w:val="24"/>
        </w:rPr>
        <w:t xml:space="preserve">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017040" w:rsidRDefault="005B2F43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 toda a aplicação (OSMANI; GAUNT, 2</w:t>
      </w:r>
      <w:r>
        <w:rPr>
          <w:rFonts w:ascii="Times New Roman" w:hAnsi="Times New Roman" w:cs="Times New Roman"/>
          <w:sz w:val="24"/>
          <w:szCs w:val="24"/>
        </w:rPr>
        <w:t>015).</w:t>
      </w:r>
    </w:p>
    <w:p w:rsidR="00017040" w:rsidRPr="005B2F43" w:rsidRDefault="005B2F43">
      <w:pPr>
        <w:jc w:val="both"/>
        <w:rPr>
          <w:b/>
          <w:bCs/>
          <w:sz w:val="32"/>
          <w:szCs w:val="32"/>
        </w:rPr>
      </w:pPr>
      <w:proofErr w:type="spellStart"/>
      <w:r w:rsidRPr="005B2F43">
        <w:rPr>
          <w:rFonts w:ascii="Times New Roman" w:hAnsi="Times New Roman" w:cs="Times New Roman"/>
          <w:b/>
          <w:bCs/>
          <w:sz w:val="32"/>
          <w:szCs w:val="32"/>
        </w:rPr>
        <w:t>Sevice</w:t>
      </w:r>
      <w:proofErr w:type="spellEnd"/>
      <w:r w:rsidRPr="005B2F4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B2F43">
        <w:rPr>
          <w:rFonts w:ascii="Times New Roman" w:hAnsi="Times New Roman" w:cs="Times New Roman"/>
          <w:b/>
          <w:bCs/>
          <w:sz w:val="32"/>
          <w:szCs w:val="32"/>
        </w:rPr>
        <w:t>Workers</w:t>
      </w:r>
      <w:proofErr w:type="spellEnd"/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dos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com a plataforma nativa e seu </w:t>
      </w:r>
      <w:proofErr w:type="spellStart"/>
      <w:r>
        <w:rPr>
          <w:rFonts w:ascii="Times New Roman" w:hAnsi="Times New Roman" w:cs="Times New Roman"/>
          <w:sz w:val="24"/>
          <w:szCs w:val="24"/>
        </w:rPr>
        <w:t>functionamento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</w:t>
      </w:r>
      <w:r>
        <w:rPr>
          <w:rFonts w:ascii="Times New Roman" w:hAnsi="Times New Roman" w:cs="Times New Roman"/>
          <w:sz w:val="24"/>
          <w:szCs w:val="24"/>
        </w:rPr>
        <w:t xml:space="preserve">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application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lastRenderedPageBreak/>
        <w:t>que proporcionava diversos problemas para os desenvolvedores (GAUNT, 2017). [CITAR?]</w:t>
      </w:r>
    </w:p>
    <w:p w:rsidR="00017040" w:rsidRDefault="005B2F43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</w:t>
      </w:r>
      <w:r>
        <w:rPr>
          <w:rFonts w:ascii="Times New Roman" w:hAnsi="Times New Roman" w:cs="Times New Roman"/>
          <w:sz w:val="24"/>
          <w:szCs w:val="24"/>
        </w:rPr>
        <w:t xml:space="preserve">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</w:t>
      </w:r>
      <w:r>
        <w:rPr>
          <w:rFonts w:ascii="Times New Roman" w:hAnsi="Times New Roman" w:cs="Times New Roman"/>
          <w:sz w:val="24"/>
          <w:szCs w:val="24"/>
        </w:rPr>
        <w:t>ados.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document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recursos como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push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sync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017040" w:rsidRPr="005B2F43" w:rsidRDefault="005B2F43">
      <w:pPr>
        <w:jc w:val="both"/>
        <w:rPr>
          <w:b/>
          <w:bCs/>
          <w:sz w:val="32"/>
          <w:szCs w:val="32"/>
        </w:rPr>
      </w:pPr>
      <w:r w:rsidRPr="005B2F43">
        <w:rPr>
          <w:rFonts w:ascii="Times New Roman" w:hAnsi="Times New Roman" w:cs="Times New Roman"/>
          <w:b/>
          <w:bCs/>
          <w:sz w:val="32"/>
          <w:szCs w:val="32"/>
        </w:rPr>
        <w:t xml:space="preserve">O ciclo de vida do </w:t>
      </w:r>
      <w:proofErr w:type="spellStart"/>
      <w:r w:rsidRPr="005B2F43">
        <w:rPr>
          <w:rFonts w:ascii="Times New Roman" w:hAnsi="Times New Roman" w:cs="Times New Roman"/>
          <w:b/>
          <w:bCs/>
          <w:sz w:val="32"/>
          <w:szCs w:val="32"/>
        </w:rPr>
        <w:t>service</w:t>
      </w:r>
      <w:proofErr w:type="spellEnd"/>
      <w:r w:rsidRPr="005B2F4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5B2F43">
        <w:rPr>
          <w:rFonts w:ascii="Times New Roman" w:hAnsi="Times New Roman" w:cs="Times New Roman"/>
          <w:b/>
          <w:bCs/>
          <w:sz w:val="32"/>
          <w:szCs w:val="32"/>
        </w:rPr>
        <w:t>worker</w:t>
      </w:r>
      <w:proofErr w:type="spellEnd"/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Como mencionado nas seções anteriores,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lifec</w:t>
      </w:r>
      <w:r>
        <w:rPr>
          <w:rFonts w:ascii="Times New Roman" w:hAnsi="Times New Roman" w:cs="Times New Roman"/>
          <w:i/>
          <w:iCs/>
          <w:sz w:val="24"/>
          <w:szCs w:val="24"/>
        </w:rPr>
        <w:t>ycle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>, é justamente fazer com que os desenvolvedores trabalhem com uma metodologia de desenv</w:t>
      </w:r>
      <w:r>
        <w:rPr>
          <w:rFonts w:ascii="Times New Roman" w:hAnsi="Times New Roman" w:cs="Times New Roman"/>
          <w:sz w:val="24"/>
          <w:szCs w:val="24"/>
        </w:rPr>
        <w:t xml:space="preserve">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first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lifecycle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</w:t>
      </w:r>
      <w:r>
        <w:rPr>
          <w:rFonts w:ascii="Times New Roman" w:hAnsi="Times New Roman" w:cs="Times New Roman"/>
          <w:sz w:val="24"/>
          <w:szCs w:val="24"/>
        </w:rPr>
        <w:t xml:space="preserve"> não trazer problemas ao usuário (ARCHIBALD,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</w:t>
      </w:r>
      <w:r w:rsidR="00EC12AC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faz com que o navegador baixe e instale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em segundo pla</w:t>
      </w:r>
      <w:r>
        <w:rPr>
          <w:rFonts w:ascii="Times New Roman" w:hAnsi="Times New Roman" w:cs="Times New Roman"/>
          <w:sz w:val="24"/>
          <w:szCs w:val="24"/>
        </w:rPr>
        <w:t xml:space="preserve">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lifecycle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é nela </w:t>
      </w:r>
      <w:r>
        <w:rPr>
          <w:rFonts w:ascii="Times New Roman" w:hAnsi="Times New Roman" w:cs="Times New Roman"/>
          <w:sz w:val="24"/>
          <w:szCs w:val="24"/>
        </w:rPr>
        <w:t>que os</w:t>
      </w:r>
      <w:r>
        <w:rPr>
          <w:rFonts w:ascii="Times New Roman" w:hAnsi="Times New Roman" w:cs="Times New Roman"/>
          <w:sz w:val="24"/>
          <w:szCs w:val="24"/>
        </w:rPr>
        <w:t xml:space="preserve"> arquivos estáticos controlados pelo mesmo serão armazenados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não terá êxito em sua instalação, ocorrendo posteriormente novas tentativas para ob</w:t>
      </w:r>
      <w:r>
        <w:rPr>
          <w:rFonts w:ascii="Times New Roman" w:hAnsi="Times New Roman" w:cs="Times New Roman"/>
          <w:sz w:val="24"/>
          <w:szCs w:val="24"/>
        </w:rPr>
        <w:t xml:space="preserve">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</w:t>
      </w:r>
      <w:r>
        <w:rPr>
          <w:rFonts w:ascii="Times New Roman" w:hAnsi="Times New Roman" w:cs="Times New Roman"/>
          <w:sz w:val="24"/>
          <w:szCs w:val="24"/>
        </w:rPr>
        <w:t xml:space="preserve">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Após o sucesso na instalação do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é iniciada a etapa de ativação. [...]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fetch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 caso elas existam o valor armazenado será retornado. Se a solicitação não tiver resultados correspondentes, é retornado o result</w:t>
      </w:r>
      <w:r>
        <w:rPr>
          <w:rFonts w:ascii="Times New Roman" w:hAnsi="Times New Roman" w:cs="Times New Roman"/>
          <w:sz w:val="24"/>
          <w:szCs w:val="24"/>
        </w:rPr>
        <w:t xml:space="preserve">ado de uma chamada para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fetch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criará uma solicitação para a rede </w:t>
      </w:r>
      <w:r w:rsidR="003C56C1">
        <w:rPr>
          <w:rFonts w:ascii="Times New Roman" w:hAnsi="Times New Roman" w:cs="Times New Roman"/>
          <w:sz w:val="24"/>
          <w:szCs w:val="24"/>
        </w:rPr>
        <w:t xml:space="preserve">para obter arquivos ou dados a serem utilizados pela aplicação </w:t>
      </w:r>
      <w:r>
        <w:rPr>
          <w:rFonts w:ascii="Times New Roman" w:hAnsi="Times New Roman" w:cs="Times New Roman"/>
          <w:sz w:val="24"/>
          <w:szCs w:val="24"/>
        </w:rPr>
        <w:t>(GAUNT,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o mesmo tenha sido atualizado, disparando um evento do tipo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todos os eventos poste</w:t>
      </w:r>
      <w:r>
        <w:rPr>
          <w:rFonts w:ascii="Times New Roman" w:hAnsi="Times New Roman" w:cs="Times New Roman"/>
          <w:sz w:val="24"/>
          <w:szCs w:val="24"/>
        </w:rPr>
        <w:t>riores já mencionados. Durante a instalação é possível configurar um novo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antigo (ARCHIBALD,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aguarda até que o atual não esteja mais</w:t>
      </w:r>
      <w:r>
        <w:rPr>
          <w:rFonts w:ascii="Times New Roman" w:hAnsi="Times New Roman" w:cs="Times New Roman"/>
          <w:sz w:val="24"/>
          <w:szCs w:val="24"/>
        </w:rPr>
        <w:t xml:space="preserve">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antigo sejam fechadas (ARCHIBALD,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antigo não exerce controle em nenhuma página utilizada pelo usuário, o mesmo é descartado e o novo ass</w:t>
      </w:r>
      <w:r>
        <w:rPr>
          <w:rFonts w:ascii="Times New Roman" w:hAnsi="Times New Roman" w:cs="Times New Roman"/>
          <w:sz w:val="24"/>
          <w:szCs w:val="24"/>
        </w:rPr>
        <w:t xml:space="preserve">ume o controle sobre novas requisições ao aplicativo. Como visto anteriormente, nesse momento um evento de ativação é disparado, caracterizando um bom momento para apagar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antigos controlados por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que não estão mais em uso (ARCHIBALD,</w:t>
      </w:r>
      <w:r>
        <w:rPr>
          <w:rFonts w:ascii="Times New Roman" w:hAnsi="Times New Roman" w:cs="Times New Roman"/>
          <w:sz w:val="24"/>
          <w:szCs w:val="24"/>
        </w:rPr>
        <w:t xml:space="preserve"> 2017).</w:t>
      </w:r>
    </w:p>
    <w:p w:rsidR="00017040" w:rsidRDefault="005B2F43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  <w:r w:rsidRPr="005C6A9B">
        <w:rPr>
          <w:rFonts w:ascii="Times New Roman" w:hAnsi="Times New Roman" w:cs="Times New Roman"/>
          <w:b/>
          <w:sz w:val="24"/>
          <w:szCs w:val="24"/>
        </w:rPr>
        <w:t>Após assumir</w:t>
      </w:r>
      <w:r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17040" w:rsidRDefault="005B2F4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</w:t>
      </w:r>
      <w:r>
        <w:rPr>
          <w:rFonts w:ascii="Times New Roman" w:hAnsi="Times New Roman" w:cs="Times New Roman"/>
          <w:sz w:val="24"/>
          <w:szCs w:val="24"/>
        </w:rPr>
        <w:t xml:space="preserve"> fabricar respostas maliciosas. Para evitar esse problema e garantir a integridade da aplicação durante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sua viagem na rede é obrigatório e indispensável a utilização de uma conexão segura (GAUNT, 2017). [...]</w:t>
      </w:r>
    </w:p>
    <w:p w:rsidR="00F317DD" w:rsidRPr="005B2F43" w:rsidRDefault="00F317DD">
      <w:pPr>
        <w:jc w:val="both"/>
        <w:rPr>
          <w:rFonts w:ascii="Times New Roman" w:hAnsi="Times New Roman" w:cs="Times New Roman"/>
          <w:b/>
          <w:sz w:val="32"/>
          <w:szCs w:val="32"/>
        </w:rPr>
      </w:pPr>
      <w:r w:rsidRPr="005B2F43">
        <w:rPr>
          <w:rFonts w:ascii="Times New Roman" w:hAnsi="Times New Roman" w:cs="Times New Roman"/>
          <w:b/>
          <w:sz w:val="32"/>
          <w:szCs w:val="32"/>
        </w:rPr>
        <w:t xml:space="preserve">Web App </w:t>
      </w:r>
      <w:proofErr w:type="spellStart"/>
      <w:r w:rsidRPr="005B2F43">
        <w:rPr>
          <w:rFonts w:ascii="Times New Roman" w:hAnsi="Times New Roman" w:cs="Times New Roman"/>
          <w:b/>
          <w:sz w:val="32"/>
          <w:szCs w:val="32"/>
        </w:rPr>
        <w:t>Manifest</w:t>
      </w:r>
      <w:proofErr w:type="spellEnd"/>
    </w:p>
    <w:p w:rsidR="00F317DD" w:rsidRPr="00DB0F9B" w:rsidRDefault="00F317DD" w:rsidP="00526D6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sz w:val="24"/>
          <w:szCs w:val="24"/>
        </w:rPr>
        <w:tab/>
      </w:r>
      <w:r w:rsidR="006250D3">
        <w:rPr>
          <w:rFonts w:ascii="Times New Roman" w:hAnsi="Times New Roman" w:cs="Times New Roman"/>
          <w:sz w:val="24"/>
          <w:szCs w:val="24"/>
        </w:rPr>
        <w:t>[INTRODUÇÃO]</w:t>
      </w:r>
      <w:r w:rsidR="00DB0F9B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317DD" w:rsidRPr="00DB0F9B" w:rsidSect="00017040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017040"/>
    <w:rsid w:val="00017040"/>
    <w:rsid w:val="002F4EE7"/>
    <w:rsid w:val="003C56C1"/>
    <w:rsid w:val="00526D65"/>
    <w:rsid w:val="005B2F43"/>
    <w:rsid w:val="005C6A9B"/>
    <w:rsid w:val="006250D3"/>
    <w:rsid w:val="00814E5A"/>
    <w:rsid w:val="00BF2FAB"/>
    <w:rsid w:val="00C5640E"/>
    <w:rsid w:val="00DB0F9B"/>
    <w:rsid w:val="00EC12AC"/>
    <w:rsid w:val="00F317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Header"/>
    <w:uiPriority w:val="99"/>
    <w:semiHidden/>
    <w:qFormat/>
    <w:rsid w:val="001959C8"/>
  </w:style>
  <w:style w:type="character" w:customStyle="1" w:styleId="RodapChar">
    <w:name w:val="Rodapé Char"/>
    <w:basedOn w:val="Fontepargpadro"/>
    <w:link w:val="Footer"/>
    <w:uiPriority w:val="99"/>
    <w:semiHidden/>
    <w:qFormat/>
    <w:rsid w:val="001959C8"/>
  </w:style>
  <w:style w:type="paragraph" w:customStyle="1" w:styleId="Heading">
    <w:name w:val="Heading"/>
    <w:basedOn w:val="Normal"/>
    <w:next w:val="Corpodetexto"/>
    <w:qFormat/>
    <w:rsid w:val="005E579A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E579A"/>
    <w:pPr>
      <w:spacing w:after="140" w:line="288" w:lineRule="auto"/>
    </w:pPr>
  </w:style>
  <w:style w:type="paragraph" w:styleId="Lista">
    <w:name w:val="List"/>
    <w:basedOn w:val="Corpodetexto"/>
    <w:rsid w:val="005E579A"/>
    <w:rPr>
      <w:rFonts w:cs="FreeSans"/>
    </w:rPr>
  </w:style>
  <w:style w:type="paragraph" w:customStyle="1" w:styleId="Caption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817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6758D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Header">
    <w:name w:val="Header"/>
    <w:basedOn w:val="Normal"/>
    <w:link w:val="Cabealho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ooter">
    <w:name w:val="Footer"/>
    <w:basedOn w:val="Normal"/>
    <w:link w:val="Rodap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5C6CE-C911-402C-BD96-2D8028D46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4</Pages>
  <Words>1400</Words>
  <Characters>7560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75</cp:revision>
  <dcterms:created xsi:type="dcterms:W3CDTF">2017-04-14T11:50:00Z</dcterms:created>
  <dcterms:modified xsi:type="dcterms:W3CDTF">2017-05-06T19:06:00Z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