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Progressive Web Apps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ab/>
        <w:t xml:space="preserve">Progressive web apps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são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aplicações que reúnem as melhores alternativas presentes na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e nas soluções nativas para tornar a experiência do usuário mais imersiva, segura e rápida. Sua abordagem é bem simples: como todo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app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sua u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tilização começa por meio de um navegador da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internet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e conforme a utilização do usuário evolui para uma experiência semelhante à nativa. Esse tipo de abordagem vem ganhando força e grandes empresas passaram a fornecer seus produtos como PWAs.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É preciso citar algumas características dos PWAs que justificam todo esse sucesso em torno da abordagem: não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é necessária a prévia instalação de um aplicativo para o seu primeiro uso, a aplicação é fornecida pela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onde o usuário estabelece o primeiro contato através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browser. </w:t>
      </w:r>
      <w:r>
        <w:rPr>
          <w:rFonts w:cs="Times New Roman" w:ascii="Times New Roman" w:hAnsi="Times New Roman"/>
          <w:i/>
          <w:iCs/>
          <w:sz w:val="24"/>
          <w:szCs w:val="24"/>
        </w:rPr>
        <w:t>C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onforme a sua utilização é perguntado ao cliente se existe o desejo de um atalho ao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progressive web app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se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r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adicionado na tela inicial do seu aparelho.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[...]</w:t>
      </w:r>
    </w:p>
    <w:p>
      <w:pPr>
        <w:pStyle w:val="Normal"/>
        <w:jc w:val="both"/>
        <w:rPr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i w:val="false"/>
          <w:iCs w:val="false"/>
          <w:sz w:val="28"/>
          <w:szCs w:val="28"/>
        </w:rPr>
        <w:t>S</w:t>
      </w:r>
      <w:r>
        <w:rPr>
          <w:rFonts w:cs="Times New Roman" w:ascii="Times New Roman" w:hAnsi="Times New Roman"/>
          <w:b/>
          <w:bCs/>
          <w:i w:val="false"/>
          <w:iCs w:val="false"/>
          <w:sz w:val="28"/>
          <w:szCs w:val="28"/>
        </w:rPr>
        <w:t>evice Workers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Uma grande limitação dos </w:t>
      </w:r>
      <w:r>
        <w:rPr>
          <w:rFonts w:cs="Times New Roman" w:ascii="Times New Roman" w:hAnsi="Times New Roman"/>
          <w:i/>
          <w:iCs/>
          <w:sz w:val="24"/>
          <w:szCs w:val="24"/>
        </w:rPr>
        <w:t>web apps</w:t>
      </w:r>
      <w:r>
        <w:rPr>
          <w:rFonts w:cs="Times New Roman" w:ascii="Times New Roman" w:hAnsi="Times New Roman"/>
          <w:sz w:val="24"/>
          <w:szCs w:val="24"/>
        </w:rPr>
        <w:t xml:space="preserve"> era a sua dependência de conexão com a rede, uma desvantagem considerável em comparação com a plataforma nativa e seu functionamento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. Algumas alternativas foram surgindo, conforme 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foi evoluindo, para solucionar esse problema entre elas a </w:t>
      </w:r>
      <w:r>
        <w:rPr>
          <w:rFonts w:cs="Times New Roman" w:ascii="Times New Roman" w:hAnsi="Times New Roman"/>
          <w:i/>
          <w:iCs/>
          <w:sz w:val="24"/>
          <w:szCs w:val="24"/>
        </w:rPr>
        <w:t>application cache</w:t>
      </w:r>
      <w:r>
        <w:rPr>
          <w:rFonts w:cs="Times New Roman" w:ascii="Times New Roman" w:hAnsi="Times New Roman"/>
          <w:sz w:val="24"/>
          <w:szCs w:val="24"/>
        </w:rPr>
        <w:t xml:space="preserve"> (</w:t>
      </w:r>
      <w:r>
        <w:rPr>
          <w:rFonts w:cs="Times New Roman" w:ascii="Times New Roman" w:hAnsi="Times New Roman"/>
          <w:i/>
          <w:iCs/>
          <w:sz w:val="24"/>
          <w:szCs w:val="24"/>
        </w:rPr>
        <w:t>AppCache</w:t>
      </w:r>
      <w:r>
        <w:rPr>
          <w:rFonts w:cs="Times New Roman" w:ascii="Times New Roman" w:hAnsi="Times New Roman"/>
          <w:sz w:val="24"/>
          <w:szCs w:val="24"/>
        </w:rPr>
        <w:t>) que proporcionava diversos problemas para os desenvolvedores (GAUNT, 2017). [CITAR?]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Service workers</w:t>
      </w:r>
      <w:r>
        <w:rPr>
          <w:rFonts w:cs="Times New Roman" w:ascii="Times New Roman" w:hAnsi="Times New Roman"/>
          <w:sz w:val="24"/>
          <w:szCs w:val="24"/>
        </w:rPr>
        <w:t xml:space="preserve"> atuam como servidores </w:t>
      </w:r>
      <w:r>
        <w:rPr>
          <w:rFonts w:cs="Times New Roman" w:ascii="Times New Roman" w:hAnsi="Times New Roman"/>
          <w:i/>
          <w:iCs/>
          <w:sz w:val="24"/>
          <w:szCs w:val="24"/>
        </w:rPr>
        <w:t>proxy</w:t>
      </w:r>
      <w:r>
        <w:rPr>
          <w:rFonts w:cs="Times New Roman" w:ascii="Times New Roman" w:hAnsi="Times New Roman"/>
          <w:sz w:val="24"/>
          <w:szCs w:val="24"/>
        </w:rPr>
        <w:t xml:space="preserve"> de rede, ou seja, agem como intermediários entre as solicitações do usuário e o servidor (GAUNT, 2017) . Com o uso destes é possível fornecer uma experiência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Um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 é um tipo de </w:t>
      </w:r>
      <w:r>
        <w:rPr>
          <w:rFonts w:cs="Times New Roman" w:ascii="Times New Roman" w:hAnsi="Times New Roman"/>
          <w:i/>
          <w:iCs/>
          <w:sz w:val="24"/>
          <w:szCs w:val="24"/>
        </w:rPr>
        <w:t>web worker</w:t>
      </w:r>
      <w:r>
        <w:rPr>
          <w:rFonts w:cs="Times New Roman" w:ascii="Times New Roman" w:hAnsi="Times New Roman"/>
          <w:sz w:val="24"/>
          <w:szCs w:val="24"/>
        </w:rPr>
        <w:t xml:space="preserve"> (W3C, 2015) sendo executado em segundo plano por uma </w:t>
      </w:r>
      <w:r>
        <w:rPr>
          <w:rFonts w:cs="Times New Roman" w:ascii="Times New Roman" w:hAnsi="Times New Roman"/>
          <w:i/>
          <w:iCs/>
          <w:sz w:val="24"/>
          <w:szCs w:val="24"/>
        </w:rPr>
        <w:t>thread</w:t>
      </w:r>
      <w:r>
        <w:rPr>
          <w:rFonts w:cs="Times New Roman" w:ascii="Times New Roman" w:hAnsi="Times New Roman"/>
          <w:sz w:val="24"/>
          <w:szCs w:val="24"/>
        </w:rPr>
        <w:t xml:space="preserve"> de execução diferente, separada dos </w:t>
      </w:r>
      <w:r>
        <w:rPr>
          <w:rFonts w:cs="Times New Roman" w:ascii="Times New Roman" w:hAnsi="Times New Roman"/>
          <w:i/>
          <w:iCs/>
          <w:sz w:val="24"/>
          <w:szCs w:val="24"/>
        </w:rPr>
        <w:t>scripts</w:t>
      </w:r>
      <w:r>
        <w:rPr>
          <w:rFonts w:cs="Times New Roman" w:ascii="Times New Roman" w:hAnsi="Times New Roman"/>
          <w:sz w:val="24"/>
          <w:szCs w:val="24"/>
        </w:rPr>
        <w:t xml:space="preserve"> que estão suprindo a aplicação em uso, devido a esse comportamento esses não possuem acesso ao </w:t>
      </w:r>
      <w:r>
        <w:rPr>
          <w:rFonts w:cs="Times New Roman" w:ascii="Times New Roman" w:hAnsi="Times New Roman"/>
          <w:i/>
          <w:iCs/>
          <w:sz w:val="24"/>
          <w:szCs w:val="24"/>
        </w:rPr>
        <w:t>document object model</w:t>
      </w:r>
      <w:r>
        <w:rPr>
          <w:rFonts w:cs="Times New Roman" w:ascii="Times New Roman" w:hAnsi="Times New Roman"/>
          <w:sz w:val="24"/>
          <w:szCs w:val="24"/>
        </w:rPr>
        <w:t xml:space="preserve"> (DOM). Essa característica, porém, permite o acesso à recursos como </w:t>
      </w:r>
      <w:r>
        <w:rPr>
          <w:rFonts w:cs="Times New Roman" w:ascii="Times New Roman" w:hAnsi="Times New Roman"/>
          <w:i/>
          <w:iCs/>
          <w:sz w:val="24"/>
          <w:szCs w:val="24"/>
        </w:rPr>
        <w:t>push notifications</w:t>
      </w:r>
      <w:r>
        <w:rPr>
          <w:rFonts w:cs="Times New Roman" w:ascii="Times New Roman" w:hAnsi="Times New Roman"/>
          <w:sz w:val="24"/>
          <w:szCs w:val="24"/>
        </w:rPr>
        <w:t xml:space="preserve"> e </w:t>
      </w:r>
      <w:r>
        <w:rPr>
          <w:rFonts w:cs="Times New Roman" w:ascii="Times New Roman" w:hAnsi="Times New Roman"/>
          <w:i/>
          <w:iCs/>
          <w:sz w:val="24"/>
          <w:szCs w:val="24"/>
        </w:rPr>
        <w:t>background sync</w:t>
      </w:r>
      <w:r>
        <w:rPr>
          <w:rFonts w:cs="Times New Roman" w:ascii="Times New Roman" w:hAnsi="Times New Roman"/>
          <w:sz w:val="24"/>
          <w:szCs w:val="24"/>
        </w:rPr>
        <w:t xml:space="preserve"> que não precisam da interação do usuário ou de uma página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(GAUNT, 2017).</w:t>
      </w:r>
    </w:p>
    <w:p>
      <w:pPr>
        <w:pStyle w:val="Normal"/>
        <w:spacing w:before="0" w:after="200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Devido ao seu poder, os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workers</w:t>
      </w:r>
      <w:r>
        <w:rPr>
          <w:rFonts w:cs="Times New Roman" w:ascii="Times New Roman" w:hAnsi="Times New Roman"/>
          <w:sz w:val="24"/>
          <w:szCs w:val="24"/>
        </w:rPr>
        <w:t xml:space="preserve"> precisam ser servidos utilizando o </w:t>
      </w:r>
      <w:r>
        <w:rPr>
          <w:rFonts w:cs="Times New Roman" w:ascii="Times New Roman" w:hAnsi="Times New Roman"/>
          <w:i/>
          <w:iCs/>
          <w:sz w:val="24"/>
          <w:szCs w:val="24"/>
        </w:rPr>
        <w:t>hyper text transfer protocol secure</w:t>
      </w:r>
      <w:r>
        <w:rPr>
          <w:rFonts w:cs="Times New Roman" w:ascii="Times New Roman" w:hAnsi="Times New Roman"/>
          <w:sz w:val="24"/>
          <w:szCs w:val="24"/>
        </w:rPr>
        <w:t xml:space="preserve"> (HTTPS), a principal razão disso é a proteção do usuário final de ataques como o </w:t>
      </w:r>
      <w:r>
        <w:rPr>
          <w:rFonts w:cs="Times New Roman" w:ascii="Times New Roman" w:hAnsi="Times New Roman"/>
          <w:i/>
          <w:iCs/>
          <w:sz w:val="24"/>
          <w:szCs w:val="24"/>
        </w:rPr>
        <w:t>man-in-the-middle</w:t>
      </w:r>
      <w:r>
        <w:rPr>
          <w:rFonts w:cs="Times New Roman" w:ascii="Times New Roman" w:hAnsi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integridade da aplicação durante à sua viagem na rede é obrigatório e indispensável o uso de HTTPS (GAUNT, 2017). </w:t>
      </w:r>
      <w:r>
        <w:rPr>
          <w:rFonts w:cs="Times New Roman" w:ascii="Times New Roman" w:hAnsi="Times New Roman"/>
          <w:sz w:val="24"/>
          <w:szCs w:val="24"/>
        </w:rPr>
        <w:t>[...]</w:t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100db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Application>LibreOffice/5.1.6.2$Linux_X86_64 LibreOffice_project/10m0$Build-2</Application>
  <Pages>1</Pages>
  <Words>416</Words>
  <Characters>2217</Characters>
  <CharactersWithSpaces>2631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2017-04-14T11:50:00Z</dcterms:created>
  <dc:creator>Caio</dc:creator>
  <dc:description/>
  <dc:language>pt-BR</dc:language>
  <cp:lastModifiedBy/>
  <dcterms:modified xsi:type="dcterms:W3CDTF">2017-04-19T18:00:57Z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