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4FF4" w14:textId="4E7B4CAB" w:rsidR="00467385" w:rsidRDefault="00467385" w:rsidP="006555CE">
      <w:r>
        <w:t>Does WOLA help with ICI?</w:t>
      </w:r>
    </w:p>
    <w:p w14:paraId="0643449B" w14:textId="7D3F536F" w:rsidR="00467385" w:rsidRDefault="00467385" w:rsidP="006555CE">
      <w:r>
        <w:t>What is Doppler shift?</w:t>
      </w:r>
    </w:p>
    <w:p w14:paraId="41A1E511" w14:textId="0ADCD9B3" w:rsidR="002534F1" w:rsidRDefault="002534F1" w:rsidP="006555CE">
      <w:r>
        <w:t>With CP, you still need equalization, but it’s a single tap. Without CP, then ISI means you need a complicated equalization filter</w:t>
      </w:r>
      <w:r w:rsidR="00747151">
        <w:t xml:space="preserve"> I think.</w:t>
      </w:r>
    </w:p>
    <w:p w14:paraId="61E974FE" w14:textId="4E576983" w:rsidR="00C179F4" w:rsidRDefault="00175070" w:rsidP="006555CE">
      <w:pPr>
        <w:pStyle w:val="Heading1"/>
      </w:pPr>
      <w:r w:rsidRPr="00B157CC">
        <w:t>Why OFDM?</w:t>
      </w:r>
    </w:p>
    <w:p w14:paraId="36691C16" w14:textId="7AB5D50A" w:rsidR="000F0AF9" w:rsidRDefault="000F0AF9" w:rsidP="008B09D9">
      <w:hyperlink r:id="rId5" w:history="1">
        <w:r w:rsidRPr="000F0AF9">
          <w:rPr>
            <w:rStyle w:val="Hyperlink"/>
          </w:rPr>
          <w:t>[Wikipedia] Orthogonal frequency-division multiplexing</w:t>
        </w:r>
      </w:hyperlink>
    </w:p>
    <w:p w14:paraId="236EB002" w14:textId="539FD988" w:rsidR="000E4C14" w:rsidRDefault="000E4C14" w:rsidP="008B09D9">
      <w:r>
        <w:t xml:space="preserve">The main advantage over single-carrier is its ability to cope with severe channel conditions </w:t>
      </w:r>
      <w:r w:rsidR="00E66A18">
        <w:t xml:space="preserve">without needing </w:t>
      </w:r>
      <w:r w:rsidR="004C17BA">
        <w:t xml:space="preserve">complicated channel </w:t>
      </w:r>
      <w:r w:rsidR="00E66A18">
        <w:t xml:space="preserve">equalization filters </w:t>
      </w:r>
      <w:r>
        <w:t>(e.g. attenuation of high frequencies in a long copper wire, narrowband interference, and frequency-selective fading due to multipath)</w:t>
      </w:r>
      <w:r w:rsidR="00E66A18">
        <w:t>.</w:t>
      </w:r>
    </w:p>
    <w:p w14:paraId="36581B73" w14:textId="1B73C42F" w:rsidR="00B8738B" w:rsidRDefault="00B8738B" w:rsidP="008B09D9">
      <w:r>
        <w:t>The low symbol rate means we can use a guard interval between symbols to eliminate ISI.</w:t>
      </w:r>
    </w:p>
    <w:p w14:paraId="222910BD" w14:textId="12CAA9A2" w:rsidR="00B8738B" w:rsidRDefault="00B8738B" w:rsidP="008B09D9">
      <w:r>
        <w:t>Forward error correction (convolutional coding) and time/frequency interleaving are applied to overcome errors due to multipath propagation and Doppler effects.</w:t>
      </w:r>
    </w:p>
    <w:p w14:paraId="63D0B34C" w14:textId="236F64EB" w:rsidR="005F0574" w:rsidRPr="005F0574" w:rsidRDefault="005F0574" w:rsidP="008B09D9">
      <w:pPr>
        <w:rPr>
          <w:b/>
          <w:bCs/>
        </w:rPr>
      </w:pPr>
      <w:r w:rsidRPr="005F0574">
        <w:rPr>
          <w:b/>
          <w:bCs/>
        </w:rPr>
        <w:t>Summary of advantages:</w:t>
      </w:r>
    </w:p>
    <w:p w14:paraId="44D37675" w14:textId="322B7D72" w:rsidR="005F0574" w:rsidRDefault="005F0574" w:rsidP="005F0574">
      <w:pPr>
        <w:pStyle w:val="ListParagraph"/>
        <w:numPr>
          <w:ilvl w:val="0"/>
          <w:numId w:val="3"/>
        </w:numPr>
      </w:pPr>
      <w:r>
        <w:t>High spectral efficiency compared to other double sideband modulation schemes, spread spectrum, etc.</w:t>
      </w:r>
    </w:p>
    <w:p w14:paraId="29F27ADF" w14:textId="0BD248F2" w:rsidR="005F0574" w:rsidRDefault="005F0574" w:rsidP="005F0574">
      <w:pPr>
        <w:pStyle w:val="ListParagraph"/>
        <w:numPr>
          <w:ilvl w:val="0"/>
          <w:numId w:val="3"/>
        </w:numPr>
      </w:pPr>
      <w:r>
        <w:t>Adapts to severe channel conditions without the need for complicated equalization</w:t>
      </w:r>
    </w:p>
    <w:p w14:paraId="7FAF928C" w14:textId="7B2D1A7C" w:rsidR="005F0574" w:rsidRDefault="005F0574" w:rsidP="005F0574">
      <w:pPr>
        <w:pStyle w:val="ListParagraph"/>
        <w:numPr>
          <w:ilvl w:val="0"/>
          <w:numId w:val="3"/>
        </w:numPr>
      </w:pPr>
      <w:r>
        <w:t>Robust against narrowband co-channel interference</w:t>
      </w:r>
    </w:p>
    <w:p w14:paraId="0D07027C" w14:textId="24F56A0D" w:rsidR="005F0574" w:rsidRDefault="005F0574" w:rsidP="005F0574">
      <w:pPr>
        <w:pStyle w:val="ListParagraph"/>
        <w:numPr>
          <w:ilvl w:val="0"/>
          <w:numId w:val="3"/>
        </w:numPr>
      </w:pPr>
      <w:r>
        <w:t>Robust against ISI and fading due to multipath propagation</w:t>
      </w:r>
    </w:p>
    <w:p w14:paraId="68BA5EA4" w14:textId="38EC498D" w:rsidR="005F0574" w:rsidRDefault="005F0574" w:rsidP="005F0574">
      <w:pPr>
        <w:pStyle w:val="ListParagraph"/>
        <w:numPr>
          <w:ilvl w:val="0"/>
          <w:numId w:val="3"/>
        </w:numPr>
      </w:pPr>
      <w:r>
        <w:t>Efficient implementation using FFT</w:t>
      </w:r>
    </w:p>
    <w:p w14:paraId="1C55D483" w14:textId="6FD954CB" w:rsidR="005F0574" w:rsidRDefault="005F0574" w:rsidP="005F0574">
      <w:pPr>
        <w:pStyle w:val="ListParagraph"/>
        <w:numPr>
          <w:ilvl w:val="0"/>
          <w:numId w:val="3"/>
        </w:numPr>
      </w:pPr>
      <w:r>
        <w:t>Low sensitivity to time synchronization errors</w:t>
      </w:r>
    </w:p>
    <w:p w14:paraId="267079C4" w14:textId="57B047E5" w:rsidR="005F0574" w:rsidRDefault="005F0574" w:rsidP="005F0574">
      <w:pPr>
        <w:rPr>
          <w:b/>
          <w:bCs/>
        </w:rPr>
      </w:pPr>
      <w:r>
        <w:rPr>
          <w:b/>
          <w:bCs/>
        </w:rPr>
        <w:t>Summary of disadvantages:</w:t>
      </w:r>
    </w:p>
    <w:p w14:paraId="7314BAB0" w14:textId="64615F3F" w:rsidR="005F0574" w:rsidRDefault="005F0574" w:rsidP="005F0574">
      <w:pPr>
        <w:pStyle w:val="ListParagraph"/>
        <w:numPr>
          <w:ilvl w:val="0"/>
          <w:numId w:val="3"/>
        </w:numPr>
      </w:pPr>
      <w:r>
        <w:t>Sensitive to Doppler shift</w:t>
      </w:r>
    </w:p>
    <w:p w14:paraId="5A7FF471" w14:textId="69AADCCC" w:rsidR="005F0574" w:rsidRDefault="005F0574" w:rsidP="005F0574">
      <w:pPr>
        <w:pStyle w:val="ListParagraph"/>
        <w:numPr>
          <w:ilvl w:val="0"/>
          <w:numId w:val="3"/>
        </w:numPr>
      </w:pPr>
      <w:r>
        <w:t>Sensitive to frequency synchronization errors</w:t>
      </w:r>
    </w:p>
    <w:p w14:paraId="1EE28A59" w14:textId="495D2B08" w:rsidR="005F0574" w:rsidRDefault="005F0574" w:rsidP="005F0574">
      <w:pPr>
        <w:pStyle w:val="ListParagraph"/>
        <w:numPr>
          <w:ilvl w:val="0"/>
          <w:numId w:val="3"/>
        </w:numPr>
      </w:pPr>
      <w:r>
        <w:t>High PAPR, which requires linear circuits, which means poor power efficiency</w:t>
      </w:r>
    </w:p>
    <w:p w14:paraId="0DCC8CA2" w14:textId="20949D28" w:rsidR="005F0574" w:rsidRDefault="005F0574" w:rsidP="008B09D9">
      <w:pPr>
        <w:pStyle w:val="ListParagraph"/>
        <w:numPr>
          <w:ilvl w:val="0"/>
          <w:numId w:val="3"/>
        </w:numPr>
      </w:pPr>
      <w:r>
        <w:t>Guard interval/cyclic prefix = some loss in efficiency</w:t>
      </w:r>
    </w:p>
    <w:p w14:paraId="3FD6DA7E" w14:textId="1D161B02" w:rsidR="005F0574" w:rsidRDefault="006E06F5" w:rsidP="006E06F5">
      <w:pPr>
        <w:pStyle w:val="Heading2"/>
      </w:pPr>
      <w:r>
        <w:t>Orthogonality</w:t>
      </w:r>
    </w:p>
    <w:p w14:paraId="6867B95C" w14:textId="77777777" w:rsidR="005C4349" w:rsidRDefault="00135D84" w:rsidP="006E06F5">
      <w:r>
        <w:t>Subcarriers are all orthogonal to each other</w:t>
      </w:r>
      <w:r w:rsidR="005C4349">
        <w:t>:</w:t>
      </w:r>
    </w:p>
    <w:p w14:paraId="28BC780D" w14:textId="17E0D17D" w:rsidR="005C4349" w:rsidRDefault="005C4349" w:rsidP="005C4349">
      <w:pPr>
        <w:pStyle w:val="ListParagraph"/>
        <w:numPr>
          <w:ilvl w:val="0"/>
          <w:numId w:val="3"/>
        </w:numPr>
      </w:pPr>
      <w:r>
        <w:t xml:space="preserve">There is no </w:t>
      </w:r>
      <w:r w:rsidR="00135D84">
        <w:t>crosstalk b</w:t>
      </w:r>
      <w:r>
        <w:t xml:space="preserve">etween </w:t>
      </w:r>
      <w:r w:rsidR="00135D84">
        <w:t>sub-channels</w:t>
      </w:r>
    </w:p>
    <w:p w14:paraId="108DCF92" w14:textId="5E53175E" w:rsidR="00F74D11" w:rsidRDefault="005C4349" w:rsidP="00F74D11">
      <w:pPr>
        <w:pStyle w:val="ListParagraph"/>
        <w:numPr>
          <w:ilvl w:val="0"/>
          <w:numId w:val="3"/>
        </w:numPr>
      </w:pPr>
      <w:r>
        <w:t xml:space="preserve">There is </w:t>
      </w:r>
      <w:r w:rsidR="00135D84">
        <w:t>no need for inter-carrier guard bands</w:t>
      </w:r>
      <w:r>
        <w:t>, which means high spectral efficiency</w:t>
      </w:r>
      <w:r w:rsidR="004C6721">
        <w:t>. Almost the entire available frequency band can be used</w:t>
      </w:r>
      <w:r w:rsidR="005D663B">
        <w:t>. For example, in LTE, spectral efficiency is 90%</w:t>
      </w:r>
      <w:r w:rsidR="00AF49B1">
        <w:t xml:space="preserve"> (10% is for the guard band)</w:t>
      </w:r>
      <w:r w:rsidR="005D663B">
        <w:t>. In 5G, it’s even higher.</w:t>
      </w:r>
    </w:p>
    <w:p w14:paraId="0323A3CB" w14:textId="765F00E7" w:rsidR="00B801B8" w:rsidRDefault="00B801B8" w:rsidP="00F74D11">
      <w:pPr>
        <w:pStyle w:val="ListParagraph"/>
        <w:numPr>
          <w:ilvl w:val="0"/>
          <w:numId w:val="3"/>
        </w:numPr>
      </w:pPr>
      <w:r>
        <w:t>Requires very accurate frequency synchronization between Rx and Tx – frequency deviation causes ICI (i.e. crosstalk).</w:t>
      </w:r>
      <w:r w:rsidR="00697344">
        <w:t xml:space="preserve"> Frequency offsets are typically caused by mismatched Rx and Tx </w:t>
      </w:r>
      <w:r w:rsidR="00697344">
        <w:lastRenderedPageBreak/>
        <w:t>oscillators or by Doppler shift due to movement, which is worsened by multipath. This is a limiting factor of using OFDM in high-speed vehicles.</w:t>
      </w:r>
    </w:p>
    <w:p w14:paraId="70E61666" w14:textId="1A93F1F9" w:rsidR="002B609C" w:rsidRDefault="002B609C" w:rsidP="002B609C">
      <w:pPr>
        <w:pStyle w:val="Heading2"/>
      </w:pPr>
      <w:r>
        <w:t>Implementation using the FFT algorithm</w:t>
      </w:r>
    </w:p>
    <w:p w14:paraId="533E4051" w14:textId="0C5EB19F" w:rsidR="002B609C" w:rsidRDefault="002B609C" w:rsidP="002B609C">
      <w:r>
        <w:t>The time to compute the inverse FFT or FFT must be less than the time for each symbol.</w:t>
      </w:r>
    </w:p>
    <w:p w14:paraId="1281CD4A" w14:textId="24B05416" w:rsidR="002B609C" w:rsidRDefault="002B609C" w:rsidP="002B609C">
      <w:pPr>
        <w:pStyle w:val="Heading2"/>
      </w:pPr>
      <w:r>
        <w:t>Guard interval for elimination of ISI</w:t>
      </w:r>
    </w:p>
    <w:p w14:paraId="33FCE37D" w14:textId="77777777" w:rsidR="00AA0FAE" w:rsidRDefault="002D70CA" w:rsidP="002B609C">
      <w:r>
        <w:t xml:space="preserve">Because of the long symbol duration, OFDM is much less susceptible to ISI from multipath propagation. </w:t>
      </w:r>
    </w:p>
    <w:p w14:paraId="038E7612" w14:textId="45A92F44" w:rsidR="00AA0FAE" w:rsidRDefault="002D70CA" w:rsidP="002B609C">
      <w:r>
        <w:t>The long symbol duration also makes it easier to insert a guard interval between OFDM symbols</w:t>
      </w:r>
      <w:r w:rsidR="002C483F">
        <w:t>. The guard interval</w:t>
      </w:r>
    </w:p>
    <w:p w14:paraId="07855AAF" w14:textId="380CB394" w:rsidR="002C483F" w:rsidRDefault="002C483F" w:rsidP="002C483F">
      <w:pPr>
        <w:pStyle w:val="ListParagraph"/>
        <w:numPr>
          <w:ilvl w:val="0"/>
          <w:numId w:val="3"/>
        </w:numPr>
      </w:pPr>
      <w:r>
        <w:t>Eliminates ISI</w:t>
      </w:r>
    </w:p>
    <w:p w14:paraId="172437B6" w14:textId="68C580C0" w:rsidR="002C483F" w:rsidRDefault="002C483F" w:rsidP="002C483F">
      <w:pPr>
        <w:pStyle w:val="ListParagraph"/>
        <w:numPr>
          <w:ilvl w:val="0"/>
          <w:numId w:val="3"/>
        </w:numPr>
      </w:pPr>
      <w:r>
        <w:t>Eliminates the need for a pulse-shaping filter (true only for signal quality, not spectral leakage)</w:t>
      </w:r>
    </w:p>
    <w:p w14:paraId="3A8D2898" w14:textId="0263D67D" w:rsidR="002C483F" w:rsidRDefault="002C483F" w:rsidP="002C483F">
      <w:pPr>
        <w:pStyle w:val="ListParagraph"/>
        <w:numPr>
          <w:ilvl w:val="0"/>
          <w:numId w:val="3"/>
        </w:numPr>
      </w:pPr>
      <w:r>
        <w:t>Reduces sensitivity to time synchronization error</w:t>
      </w:r>
    </w:p>
    <w:p w14:paraId="605B9A9F" w14:textId="77777777" w:rsidR="00924034" w:rsidRDefault="00924034" w:rsidP="004C6721">
      <w:pPr>
        <w:rPr>
          <w:b/>
          <w:bCs/>
        </w:rPr>
      </w:pPr>
      <w:r>
        <w:rPr>
          <w:b/>
          <w:bCs/>
        </w:rPr>
        <w:t>Example:</w:t>
      </w:r>
    </w:p>
    <w:p w14:paraId="40808915" w14:textId="20249AF6" w:rsidR="004C6721" w:rsidRDefault="00924034" w:rsidP="004C6721">
      <w:r>
        <w:t>We send 1 million symbols/second using single-carrier modulation. The duration of each symbol is 1us. This imposes severe constraints on time synchronization and requires the removal of multipath interference.</w:t>
      </w:r>
    </w:p>
    <w:p w14:paraId="12C87E55" w14:textId="7BADCDA6" w:rsidR="007E70B7" w:rsidRDefault="00792F01" w:rsidP="004C6721">
      <w:r>
        <w:t>We split the 1 million symbols over 1000 sub-channels. The symbol duration increases by 1000</w:t>
      </w:r>
      <w:r w:rsidRPr="00792F01">
        <w:t>×</w:t>
      </w:r>
      <w:r>
        <w:t xml:space="preserve"> to 1ms. We insert a guard interval 1/8 of the symbol length between symbols.</w:t>
      </w:r>
      <w:r w:rsidR="00A07754">
        <w:t xml:space="preserve"> ISI is avoided if delay spread is shorter than the guard interval (125us).</w:t>
      </w:r>
      <w:r w:rsidR="00886FA5">
        <w:t xml:space="preserve"> This corresponds to a maximum difference of 37.5km between the lengths of the paths (radio waves move at </w:t>
      </w:r>
      <w:r w:rsidR="00AA1EDE">
        <w:t>the speed of light).</w:t>
      </w:r>
    </w:p>
    <w:p w14:paraId="01A82461" w14:textId="22BABD6B" w:rsidR="007E70B7" w:rsidRDefault="00686714" w:rsidP="004C6721">
      <w:pPr>
        <w:rPr>
          <w:b/>
          <w:bCs/>
        </w:rPr>
      </w:pPr>
      <w:r>
        <w:rPr>
          <w:b/>
          <w:bCs/>
        </w:rPr>
        <w:t>Cyclic prefix</w:t>
      </w:r>
      <w:r w:rsidR="00172A26">
        <w:rPr>
          <w:b/>
          <w:bCs/>
        </w:rPr>
        <w:t xml:space="preserve"> (clean this up and add equations):</w:t>
      </w:r>
    </w:p>
    <w:p w14:paraId="20FA5B6A" w14:textId="1D47698A" w:rsidR="00235E8A" w:rsidRDefault="00235E8A" w:rsidP="004C6721">
      <w:hyperlink r:id="rId6" w:history="1">
        <w:r w:rsidR="008E0D5D">
          <w:rPr>
            <w:rStyle w:val="Hyperlink"/>
          </w:rPr>
          <w:t>[YouTube] What is a Cyclic Prefix in OFDM?</w:t>
        </w:r>
      </w:hyperlink>
    </w:p>
    <w:p w14:paraId="080285D0" w14:textId="7E79BE9C" w:rsidR="00153DFC" w:rsidRDefault="00153DFC" w:rsidP="004C6721">
      <w:r>
        <w:t>In a multipath environment, the guard interval means that the previous symbol does not interfere with the current symbol. Why do we need the cyclic prefix?</w:t>
      </w:r>
    </w:p>
    <w:p w14:paraId="02D735DC" w14:textId="50A84BE4" w:rsidR="00A25FFD" w:rsidRDefault="00A25FFD" w:rsidP="004C6721">
      <w:r>
        <w:t xml:space="preserve">The video explains using a single subcarrier (or carrier). </w:t>
      </w:r>
      <w:r w:rsidR="00981844">
        <w:t xml:space="preserve">With nothing in the guard interval, there is a discontinuity. When we add the cyclic prefix, there are no discontinuities (as long as delay spread is less than the cyclic prefix duration). Slicing each symbol amounts to adding </w:t>
      </w:r>
      <w:r w:rsidR="00A40664">
        <w:t>shifted copies of the subcarrier, which is equivalent to a gain and phase shift that can be equalized with a single tap (no memory required).</w:t>
      </w:r>
      <w:r w:rsidR="002F0F63">
        <w:t xml:space="preserve"> (This is phasor analysis.)</w:t>
      </w:r>
    </w:p>
    <w:p w14:paraId="25545E28" w14:textId="021F59B6" w:rsidR="00106F5D" w:rsidRDefault="002F0F63" w:rsidP="004C6721">
      <w:r>
        <w:t xml:space="preserve">Extending to OFDM, each subcarrier experiences the same time shifts. Each subcarrier is at a different frequency, which means each one experiences a </w:t>
      </w:r>
      <w:r w:rsidR="00106F5D">
        <w:t>different</w:t>
      </w:r>
      <w:r>
        <w:t xml:space="preserve"> phase shift. However, this is still single-tap equalization.</w:t>
      </w:r>
      <w:r w:rsidR="00106F5D">
        <w:t xml:space="preserve"> This is equivalent to thinking in terms of FFT, circular shift, and frequency-dependent phase.</w:t>
      </w:r>
    </w:p>
    <w:p w14:paraId="7BDD4666" w14:textId="053F0358" w:rsidR="00F45B4E" w:rsidRDefault="00F45B4E" w:rsidP="004C6721">
      <w:r>
        <w:t>We discard the cyclic prefix, which contains the discontinuity between symbols.</w:t>
      </w:r>
    </w:p>
    <w:p w14:paraId="65C29A7C" w14:textId="708C29CB" w:rsidR="006C2538" w:rsidRDefault="00E168E4" w:rsidP="004C6721">
      <w:r>
        <w:lastRenderedPageBreak/>
        <w:t>Typically associated with OFDM but can be used in single-carrier too.</w:t>
      </w:r>
      <w:r w:rsidR="004F67AC">
        <w:t xml:space="preserve"> </w:t>
      </w:r>
      <w:hyperlink r:id="rId7" w:history="1">
        <w:r w:rsidR="004F67AC" w:rsidRPr="006F16AD">
          <w:rPr>
            <w:rStyle w:val="Hyperlink"/>
          </w:rPr>
          <w:t>https://en.wikipedia.org/wiki/Cyclic_prefix</w:t>
        </w:r>
      </w:hyperlink>
      <w:r w:rsidR="004F67AC">
        <w:t xml:space="preserve"> </w:t>
      </w:r>
    </w:p>
    <w:p w14:paraId="1B17D8C1" w14:textId="26AE4861" w:rsidR="009B42FF" w:rsidRDefault="004B14BE" w:rsidP="004C6721">
      <w:r>
        <w:t xml:space="preserve">The downside </w:t>
      </w:r>
      <w:r w:rsidR="00F51E8E">
        <w:t>is loss of efficiency in data rate and in power (since you’re transmitting redundant information. When power is critical, the CP may be inserted by the receiver instead.</w:t>
      </w:r>
    </w:p>
    <w:p w14:paraId="4DA8017D" w14:textId="2ADF1094" w:rsidR="00507200" w:rsidRDefault="00001949" w:rsidP="00001949">
      <w:pPr>
        <w:pStyle w:val="Heading2"/>
      </w:pPr>
      <w:r>
        <w:t>Simplified equalization</w:t>
      </w:r>
    </w:p>
    <w:p w14:paraId="6D7CF949" w14:textId="77777777" w:rsidR="00001949" w:rsidRPr="00001949" w:rsidRDefault="00001949" w:rsidP="00001949"/>
    <w:p w14:paraId="0F3BBB48" w14:textId="5DB33718" w:rsidR="005F0574" w:rsidRDefault="0041258C" w:rsidP="0041258C">
      <w:pPr>
        <w:pStyle w:val="Heading1"/>
      </w:pPr>
      <w:r>
        <w:t>My notes</w:t>
      </w:r>
    </w:p>
    <w:p w14:paraId="50F69973" w14:textId="6BD69DC0" w:rsidR="000A2CE2" w:rsidRDefault="000A2CE2" w:rsidP="008B09D9">
      <w:r>
        <w:t>Long symbol times – much more resistant to ISI, especially due to channel fading/multipath. Fading becomes flat instead of frequency selective. Use coding to improve diversity</w:t>
      </w:r>
      <w:r w:rsidR="00AA2137">
        <w:t xml:space="preserve"> – I think that’s how the modulation formula is chosen.</w:t>
      </w:r>
    </w:p>
    <w:p w14:paraId="6A1D0550" w14:textId="012660D5" w:rsidR="004D1A19" w:rsidRDefault="004D1A19" w:rsidP="008B09D9">
      <w:r>
        <w:t>Scales easily to higher bandwidths and bitrates</w:t>
      </w:r>
    </w:p>
    <w:p w14:paraId="38B375A3" w14:textId="69DE8735" w:rsidR="004D1A19" w:rsidRDefault="004D1A19" w:rsidP="008B09D9">
      <w:r>
        <w:t>Easy</w:t>
      </w:r>
      <w:r w:rsidR="00BA3EC0">
        <w:t xml:space="preserve"> channel</w:t>
      </w:r>
      <w:r>
        <w:t xml:space="preserve"> equalization in the frequency domain</w:t>
      </w:r>
    </w:p>
    <w:p w14:paraId="368C7478" w14:textId="4E14E9F5" w:rsidR="00EA7794" w:rsidRDefault="00EA7794" w:rsidP="008B09D9">
      <w:r>
        <w:t>High spectral efficiency compared to single-carrier – long symbols = smaller sidebands, can pack in subcarriers because of orthogonality in FD</w:t>
      </w:r>
    </w:p>
    <w:p w14:paraId="37BB3501" w14:textId="3483A354" w:rsidR="007430CE" w:rsidRDefault="007430CE" w:rsidP="008B09D9">
      <w:r>
        <w:t>Less sensitive to time synchronization errors (long symbols?)</w:t>
      </w:r>
    </w:p>
    <w:p w14:paraId="2AB9E8FB" w14:textId="57293DB0" w:rsidR="00175070" w:rsidRDefault="00145492" w:rsidP="008B09D9">
      <w:r>
        <w:t>Problems:</w:t>
      </w:r>
    </w:p>
    <w:p w14:paraId="2E5BA8B3" w14:textId="5D5A3BDD" w:rsidR="008476E6" w:rsidRDefault="008476E6" w:rsidP="008476E6">
      <w:pPr>
        <w:pStyle w:val="ListParagraph"/>
        <w:numPr>
          <w:ilvl w:val="0"/>
          <w:numId w:val="2"/>
        </w:numPr>
      </w:pPr>
      <w:r>
        <w:t>High PAPR – requires linear circuits – poor power efficiency</w:t>
      </w:r>
    </w:p>
    <w:p w14:paraId="40125939" w14:textId="53413AA4" w:rsidR="008476E6" w:rsidRDefault="008476E6" w:rsidP="008476E6">
      <w:pPr>
        <w:pStyle w:val="ListParagraph"/>
        <w:numPr>
          <w:ilvl w:val="0"/>
          <w:numId w:val="2"/>
        </w:numPr>
      </w:pPr>
      <w:r>
        <w:t xml:space="preserve">Sensitive to </w:t>
      </w:r>
      <w:proofErr w:type="spellStart"/>
      <w:r>
        <w:t>Dopper</w:t>
      </w:r>
      <w:proofErr w:type="spellEnd"/>
      <w:r>
        <w:t xml:space="preserve"> shift</w:t>
      </w:r>
    </w:p>
    <w:p w14:paraId="55B1D217" w14:textId="792FB1B3" w:rsidR="008476E6" w:rsidRDefault="008476E6" w:rsidP="008476E6">
      <w:pPr>
        <w:pStyle w:val="ListParagraph"/>
        <w:numPr>
          <w:ilvl w:val="0"/>
          <w:numId w:val="2"/>
        </w:numPr>
      </w:pPr>
      <w:r>
        <w:t xml:space="preserve">ICI (e.g. sensitive to </w:t>
      </w:r>
      <w:proofErr w:type="spellStart"/>
      <w:r>
        <w:t>freq</w:t>
      </w:r>
      <w:proofErr w:type="spellEnd"/>
      <w:r>
        <w:t xml:space="preserve"> synchronization problems)</w:t>
      </w:r>
    </w:p>
    <w:p w14:paraId="6877BB3C" w14:textId="494831F7" w:rsidR="008476E6" w:rsidRDefault="001E1242" w:rsidP="008476E6">
      <w:pPr>
        <w:pStyle w:val="ListParagraph"/>
        <w:numPr>
          <w:ilvl w:val="0"/>
          <w:numId w:val="2"/>
        </w:numPr>
      </w:pPr>
      <w:r>
        <w:t>Loss of efficiency b/c of CP</w:t>
      </w:r>
    </w:p>
    <w:p w14:paraId="593E950C" w14:textId="7FC1B550" w:rsidR="00175070" w:rsidRPr="00B157CC" w:rsidRDefault="00175070" w:rsidP="008B09D9">
      <w:pPr>
        <w:rPr>
          <w:b/>
          <w:bCs/>
        </w:rPr>
      </w:pPr>
      <w:r w:rsidRPr="00B157CC">
        <w:rPr>
          <w:b/>
          <w:bCs/>
        </w:rPr>
        <w:t>How OFDM?</w:t>
      </w:r>
    </w:p>
    <w:p w14:paraId="036E7F87" w14:textId="15068821" w:rsidR="00175070" w:rsidRDefault="004C07B4" w:rsidP="008B09D9">
      <w:r>
        <w:t xml:space="preserve">Vector of symbols </w:t>
      </w:r>
      <w:r w:rsidR="004B4810">
        <w:t xml:space="preserve">(constellation points) </w:t>
      </w:r>
      <w:r>
        <w:sym w:font="Wingdings" w:char="F0E0"/>
      </w:r>
      <w:r>
        <w:t xml:space="preserve"> take IFFT </w:t>
      </w:r>
      <w:r>
        <w:sym w:font="Wingdings" w:char="F0E0"/>
      </w:r>
      <w:r>
        <w:t xml:space="preserve"> this is what you transmit</w:t>
      </w:r>
    </w:p>
    <w:p w14:paraId="5EAEE52F" w14:textId="736CBD6B" w:rsidR="004C07B4" w:rsidRDefault="004C07B4" w:rsidP="008B09D9">
      <w:r>
        <w:t>With transform precoding,</w:t>
      </w:r>
    </w:p>
    <w:p w14:paraId="2BD33792" w14:textId="0E4B0B5E" w:rsidR="004C07B4" w:rsidRDefault="004C07B4" w:rsidP="008B09D9">
      <w:r>
        <w:t xml:space="preserve">Vector of symbols </w:t>
      </w:r>
      <w:r w:rsidR="004B4810">
        <w:t xml:space="preserve">(constellation points) </w:t>
      </w:r>
      <w:r>
        <w:sym w:font="Wingdings" w:char="F0E0"/>
      </w:r>
      <w:r>
        <w:t xml:space="preserve"> take FFT </w:t>
      </w:r>
      <w:r w:rsidR="00587715">
        <w:t xml:space="preserve">to get new vector of symbols </w:t>
      </w:r>
      <w:r>
        <w:sym w:font="Wingdings" w:char="F0E0"/>
      </w:r>
      <w:r>
        <w:t xml:space="preserve"> take IFFT </w:t>
      </w:r>
      <w:r>
        <w:sym w:font="Wingdings" w:char="F0E0"/>
      </w:r>
      <w:r>
        <w:t xml:space="preserve"> this is what you transmit</w:t>
      </w:r>
    </w:p>
    <w:p w14:paraId="49AB4059" w14:textId="77777777" w:rsidR="00556245" w:rsidRDefault="00556245" w:rsidP="008B09D9"/>
    <w:p w14:paraId="1E8DF1F6" w14:textId="1EA1F774" w:rsidR="00556245" w:rsidRDefault="00556245" w:rsidP="008B09D9">
      <w:r>
        <w:t>Forward error correction (convolutional coding), time/frequency interleaving</w:t>
      </w:r>
    </w:p>
    <w:p w14:paraId="3A14324D" w14:textId="1E0CDCD3" w:rsidR="00556245" w:rsidRDefault="00556245" w:rsidP="008B09D9">
      <w:r>
        <w:t>Cyclic prefix</w:t>
      </w:r>
    </w:p>
    <w:p w14:paraId="612EFEA2" w14:textId="7C2E41B4" w:rsidR="00175070" w:rsidRPr="00B157CC" w:rsidRDefault="00175070" w:rsidP="008B09D9">
      <w:pPr>
        <w:rPr>
          <w:b/>
          <w:bCs/>
        </w:rPr>
      </w:pPr>
      <w:r w:rsidRPr="00B157CC">
        <w:rPr>
          <w:b/>
          <w:bCs/>
        </w:rPr>
        <w:t>5G</w:t>
      </w:r>
    </w:p>
    <w:p w14:paraId="50A71182" w14:textId="3457891C" w:rsidR="000A2CE2" w:rsidRDefault="000A2CE2" w:rsidP="008B09D9">
      <w:r>
        <w:t>15kHz SCS – 66.6us symbol</w:t>
      </w:r>
    </w:p>
    <w:p w14:paraId="4538EB5E" w14:textId="3F0EA093" w:rsidR="000A2CE2" w:rsidRDefault="000A2CE2" w:rsidP="008B09D9">
      <w:r>
        <w:t>30kHz SCS – 33.3us symbol</w:t>
      </w:r>
    </w:p>
    <w:p w14:paraId="4E6C9281" w14:textId="3B659D4A" w:rsidR="0096301C" w:rsidRPr="008B09D9" w:rsidRDefault="0096301C" w:rsidP="008B09D9">
      <w:r>
        <w:lastRenderedPageBreak/>
        <w:t>How to modulate</w:t>
      </w:r>
      <w:r w:rsidR="003B3337">
        <w:t xml:space="preserve"> subcarriers</w:t>
      </w:r>
    </w:p>
    <w:sectPr w:rsidR="0096301C" w:rsidRPr="008B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06FD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C43452"/>
    <w:multiLevelType w:val="hybridMultilevel"/>
    <w:tmpl w:val="B6741A74"/>
    <w:lvl w:ilvl="0" w:tplc="DDB045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D4DE0"/>
    <w:multiLevelType w:val="hybridMultilevel"/>
    <w:tmpl w:val="EC923598"/>
    <w:lvl w:ilvl="0" w:tplc="13EA67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614903">
    <w:abstractNumId w:val="0"/>
  </w:num>
  <w:num w:numId="2" w16cid:durableId="1747457075">
    <w:abstractNumId w:val="2"/>
  </w:num>
  <w:num w:numId="3" w16cid:durableId="1336298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B1"/>
    <w:rsid w:val="00001949"/>
    <w:rsid w:val="00046419"/>
    <w:rsid w:val="000A2CE2"/>
    <w:rsid w:val="000E4C14"/>
    <w:rsid w:val="000F0AF9"/>
    <w:rsid w:val="00106F5D"/>
    <w:rsid w:val="00135D84"/>
    <w:rsid w:val="00145492"/>
    <w:rsid w:val="00153DFC"/>
    <w:rsid w:val="00172A26"/>
    <w:rsid w:val="00175070"/>
    <w:rsid w:val="001A5461"/>
    <w:rsid w:val="001B7AFD"/>
    <w:rsid w:val="001E1242"/>
    <w:rsid w:val="00216988"/>
    <w:rsid w:val="00235E8A"/>
    <w:rsid w:val="002534F1"/>
    <w:rsid w:val="002A0926"/>
    <w:rsid w:val="002B609C"/>
    <w:rsid w:val="002C483F"/>
    <w:rsid w:val="002D70CA"/>
    <w:rsid w:val="002F0F63"/>
    <w:rsid w:val="002F5A18"/>
    <w:rsid w:val="00322376"/>
    <w:rsid w:val="003952B1"/>
    <w:rsid w:val="003B3337"/>
    <w:rsid w:val="003D144F"/>
    <w:rsid w:val="0041258C"/>
    <w:rsid w:val="00467385"/>
    <w:rsid w:val="00497162"/>
    <w:rsid w:val="004B14BE"/>
    <w:rsid w:val="004B4810"/>
    <w:rsid w:val="004C07B4"/>
    <w:rsid w:val="004C17BA"/>
    <w:rsid w:val="004C6721"/>
    <w:rsid w:val="004D1A19"/>
    <w:rsid w:val="004F67AC"/>
    <w:rsid w:val="00507200"/>
    <w:rsid w:val="00523F9B"/>
    <w:rsid w:val="00556245"/>
    <w:rsid w:val="005608ED"/>
    <w:rsid w:val="00587715"/>
    <w:rsid w:val="00596610"/>
    <w:rsid w:val="005C4349"/>
    <w:rsid w:val="005D663B"/>
    <w:rsid w:val="005F0574"/>
    <w:rsid w:val="006555CE"/>
    <w:rsid w:val="00686714"/>
    <w:rsid w:val="0069110F"/>
    <w:rsid w:val="00697344"/>
    <w:rsid w:val="006C2538"/>
    <w:rsid w:val="006E06F5"/>
    <w:rsid w:val="00740A43"/>
    <w:rsid w:val="007430CE"/>
    <w:rsid w:val="00747151"/>
    <w:rsid w:val="00792F01"/>
    <w:rsid w:val="00796032"/>
    <w:rsid w:val="007B761B"/>
    <w:rsid w:val="007C12DC"/>
    <w:rsid w:val="007E70B7"/>
    <w:rsid w:val="00824653"/>
    <w:rsid w:val="008476E6"/>
    <w:rsid w:val="00886FA5"/>
    <w:rsid w:val="008B09D9"/>
    <w:rsid w:val="008E0D5D"/>
    <w:rsid w:val="00924034"/>
    <w:rsid w:val="0096301C"/>
    <w:rsid w:val="00981844"/>
    <w:rsid w:val="009B42FF"/>
    <w:rsid w:val="00A07754"/>
    <w:rsid w:val="00A25FFD"/>
    <w:rsid w:val="00A40664"/>
    <w:rsid w:val="00A57193"/>
    <w:rsid w:val="00AA0FAE"/>
    <w:rsid w:val="00AA15D0"/>
    <w:rsid w:val="00AA1EDE"/>
    <w:rsid w:val="00AA2137"/>
    <w:rsid w:val="00AB4964"/>
    <w:rsid w:val="00AF49B1"/>
    <w:rsid w:val="00B157CC"/>
    <w:rsid w:val="00B54707"/>
    <w:rsid w:val="00B63636"/>
    <w:rsid w:val="00B801B8"/>
    <w:rsid w:val="00B8738B"/>
    <w:rsid w:val="00BA3EC0"/>
    <w:rsid w:val="00C057E8"/>
    <w:rsid w:val="00C179F4"/>
    <w:rsid w:val="00CA00FC"/>
    <w:rsid w:val="00D127D8"/>
    <w:rsid w:val="00D7288D"/>
    <w:rsid w:val="00E168E4"/>
    <w:rsid w:val="00E27865"/>
    <w:rsid w:val="00E561D6"/>
    <w:rsid w:val="00E66A18"/>
    <w:rsid w:val="00EA7794"/>
    <w:rsid w:val="00F45B4E"/>
    <w:rsid w:val="00F51E8E"/>
    <w:rsid w:val="00F74D11"/>
    <w:rsid w:val="00F9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09C9"/>
  <w15:chartTrackingRefBased/>
  <w15:docId w15:val="{ADF75415-E64C-49FA-BAA2-F73E5716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610"/>
    <w:pPr>
      <w:spacing w:line="259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2B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2B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2B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2B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2B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2B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2B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2B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2B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5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2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6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61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92F01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235E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yclic_pref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Jg57AEBtNw" TargetMode="External"/><Relationship Id="rId5" Type="http://schemas.openxmlformats.org/officeDocument/2006/relationships/hyperlink" Target="https://en.wikipedia.org/wiki/Orthogonal_frequency-division_multiplex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850</Words>
  <Characters>5138</Characters>
  <Application>Microsoft Office Word</Application>
  <DocSecurity>0</DocSecurity>
  <Lines>165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102</cp:revision>
  <dcterms:created xsi:type="dcterms:W3CDTF">2025-10-24T16:09:00Z</dcterms:created>
  <dcterms:modified xsi:type="dcterms:W3CDTF">2025-10-24T21:55:00Z</dcterms:modified>
</cp:coreProperties>
</file>