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I think regardless of cross-talk, there is always an image even if phase mismatch is 0.</w:t>
      </w:r>
    </w:p>
    <w:p w14:paraId="0A04B401" w14:textId="35742CD7" w:rsidR="004A4413" w:rsidRDefault="004A4413" w:rsidP="00526686">
      <w:r>
        <w:t>I think EVM and image suppression should basically be the same values.</w:t>
      </w:r>
    </w:p>
    <w:p w14:paraId="09E6685D" w14:textId="58624D80" w:rsidR="00D40AB4" w:rsidRPr="00526686" w:rsidRDefault="00D40AB4" w:rsidP="00526686">
      <w:r>
        <w:t>EVM should only be impacted if the image and signal overlap in frequency; otherwise the gain and phase “error” is corrected by channel equalization.</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r>
        <w:rPr>
          <w:rFonts w:asciiTheme="majorHAnsi" w:eastAsiaTheme="majorEastAsia" w:hAnsiTheme="majorHAnsi" w:cstheme="majorBidi"/>
          <w:b/>
          <w:bCs/>
        </w:rPr>
        <w:t>Upconversion:</w:t>
      </w:r>
    </w:p>
    <w:p w14:paraId="2B01798A" w14:textId="54EA8AA1" w:rsidR="00EC11DE" w:rsidRPr="004B6E3E"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r>
        <w:rPr>
          <w:rFonts w:asciiTheme="majorHAnsi" w:eastAsiaTheme="majorEastAsia" w:hAnsiTheme="majorHAnsi" w:cstheme="majorBidi"/>
          <w:b/>
          <w:bCs/>
        </w:rPr>
        <w:t>Downconversion:</w:t>
      </w:r>
    </w:p>
    <w:p w14:paraId="5F958826" w14:textId="751885B8" w:rsidR="001714DE" w:rsidRPr="00F625B4"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2840D8"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r>
        <w:rPr>
          <w:rFonts w:asciiTheme="majorHAnsi" w:eastAsiaTheme="majorEastAsia" w:hAnsiTheme="majorHAnsi" w:cstheme="majorBidi"/>
        </w:rPr>
        <w:t xml:space="preserve">Upconversion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lastRenderedPageBreak/>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r>
        <w:t>Upconversion:</w:t>
      </w:r>
    </w:p>
    <w:p w14:paraId="4CB5E786" w14:textId="46F28494" w:rsidR="0003357B" w:rsidRPr="008271E4" w:rsidRDefault="002840D8"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2840D8"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2840D8"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Ideal downconversion</w:t>
      </w:r>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2840D8"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2840D8"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2840D8"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There is cross-talk because of phase mismatch. We can write this in matrix form.</w:t>
      </w:r>
    </w:p>
    <w:p w14:paraId="5652E4A3" w14:textId="7DB1D7E1" w:rsidR="00DB5684" w:rsidRPr="00AC5FC3" w:rsidRDefault="002840D8"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2514E194" w:rsidR="0003357B" w:rsidRDefault="0026313F" w:rsidP="0003357B">
      <w:pPr>
        <w:rPr>
          <w:rFonts w:asciiTheme="majorHAnsi" w:eastAsiaTheme="majorEastAsia" w:hAnsiTheme="majorHAnsi" w:cstheme="majorBidi"/>
          <w:b/>
          <w:bCs/>
        </w:rPr>
      </w:pPr>
      <w:r>
        <w:rPr>
          <w:rFonts w:asciiTheme="majorHAnsi" w:eastAsiaTheme="majorEastAsia" w:hAnsiTheme="majorHAnsi" w:cstheme="majorBidi"/>
          <w:b/>
          <w:bCs/>
        </w:rPr>
        <w:t>Lowpass</w:t>
      </w:r>
      <w:r w:rsidR="0003357B">
        <w:rPr>
          <w:rFonts w:asciiTheme="majorHAnsi" w:eastAsiaTheme="majorEastAsia" w:hAnsiTheme="majorHAnsi" w:cstheme="majorBidi"/>
          <w:b/>
          <w:bCs/>
        </w:rPr>
        <w:t xml:space="preserve"> equivalent model:</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2840D8"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2840D8"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t>With mismatch:</w:t>
      </w:r>
    </w:p>
    <w:p w14:paraId="4E535CD4" w14:textId="6216F1FF" w:rsidR="00202562" w:rsidRPr="008271E4" w:rsidRDefault="002840D8"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2840D8"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2840D8"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2840D8"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5A5548" w:rsidRDefault="002840D8"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2840D8"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2840D8"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lastRenderedPageBreak/>
        <w:t>Image suppression is given by</w:t>
      </w:r>
    </w:p>
    <w:p w14:paraId="6DB75C81" w14:textId="3E3C9F2D" w:rsidR="003D43D5" w:rsidRDefault="002840D8"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2840D8"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2840D8"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2840D8"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2840D8"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2840D8"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2840D8"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2840D8"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2840D8"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2840D8"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085F757C" w14:textId="44B46E00" w:rsidR="007068B7" w:rsidRDefault="007068B7" w:rsidP="007068B7">
      <w:r>
        <w:t>Clean this section up.</w:t>
      </w:r>
    </w:p>
    <w:p w14:paraId="09A2399F" w14:textId="1A2AEC71" w:rsidR="007068B7" w:rsidRDefault="007068B7" w:rsidP="007068B7">
      <w:pPr>
        <w:pStyle w:val="ListParagraph"/>
        <w:numPr>
          <w:ilvl w:val="0"/>
          <w:numId w:val="3"/>
        </w:numPr>
      </w:pPr>
      <w:r>
        <w:t>Use SPDFT to isolate amplitude and phase of signal and image.</w:t>
      </w:r>
    </w:p>
    <w:p w14:paraId="11A3291F" w14:textId="25A09718" w:rsidR="007068B7" w:rsidRPr="007068B7" w:rsidRDefault="007068B7" w:rsidP="007068B7">
      <w:pPr>
        <w:pStyle w:val="ListParagraph"/>
        <w:numPr>
          <w:ilvl w:val="0"/>
          <w:numId w:val="3"/>
        </w:numPr>
      </w:pPr>
      <w:r>
        <w:t xml:space="preserve">Estimate </w:t>
      </w:r>
      <m:oMath>
        <m:r>
          <w:rPr>
            <w:rFonts w:ascii="Cambria Math"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214EFE84" w14:textId="5BCFA39B" w:rsidR="007068B7" w:rsidRPr="007068B7" w:rsidRDefault="007068B7" w:rsidP="007068B7">
      <w:pPr>
        <w:pStyle w:val="ListParagraph"/>
        <w:numPr>
          <w:ilvl w:val="0"/>
          <w:numId w:val="3"/>
        </w:numPr>
      </w:pPr>
      <w:r>
        <w:rPr>
          <w:rFonts w:eastAsiaTheme="minorEastAsia"/>
        </w:rPr>
        <w:t xml:space="preserve">Get the correct sign of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43125A96" w14:textId="77777777" w:rsidR="00F441CC" w:rsidRPr="00AB34E7" w:rsidRDefault="002840D8"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2840D8"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t>After SPDFT, we get</w:t>
      </w:r>
    </w:p>
    <w:p w14:paraId="13F72D59" w14:textId="6EFD55D4" w:rsidR="00742A82" w:rsidRPr="00742A82" w:rsidRDefault="002840D8"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2840D8"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2840D8"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2840D8"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2840D8"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2840D8"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2840D8"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2840D8"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2840D8"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2840D8"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2840D8"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t>Frequency dependence</w:t>
      </w:r>
    </w:p>
    <w:p w14:paraId="536D3C3D" w14:textId="3D496D11" w:rsidR="007D5EF1" w:rsidRPr="00D133B6" w:rsidRDefault="00D133B6" w:rsidP="007D5EF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+j</m:t>
          </m:r>
          <m:d>
            <m:dPr>
              <m:ctrlPr>
                <w:rPr>
                  <w:rFonts w:ascii="Cambria Math" w:hAnsi="Cambria Math"/>
                  <w:i/>
                </w:rPr>
              </m:ctrlPr>
            </m:dPr>
            <m:e>
              <m:r>
                <w:rPr>
                  <w:rFonts w:ascii="Cambria Math"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e>
          </m:d>
        </m:oMath>
      </m:oMathPara>
    </w:p>
    <w:p w14:paraId="361CB1B4" w14:textId="445F2E1E" w:rsidR="00D133B6" w:rsidRPr="00435A75" w:rsidRDefault="002840D8" w:rsidP="007D5EF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jω</m:t>
              </m:r>
            </m:e>
          </m:d>
        </m:oMath>
      </m:oMathPara>
    </w:p>
    <w:p w14:paraId="09E8213E" w14:textId="42F5542E" w:rsidR="00435A75" w:rsidRPr="00435A75" w:rsidRDefault="002840D8" w:rsidP="007D5E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jω</m:t>
              </m:r>
            </m:e>
          </m:d>
        </m:oMath>
      </m:oMathPara>
    </w:p>
    <w:p w14:paraId="6D3CEDAF" w14:textId="65DD6178" w:rsidR="00435A75" w:rsidRPr="004A2ED1" w:rsidRDefault="003912F5"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69661B22" w14:textId="4A82B04A" w:rsidR="004A2ED1" w:rsidRPr="004A2ED1" w:rsidRDefault="003912F5" w:rsidP="004A2E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d>
            </m:e>
          </m:func>
        </m:oMath>
      </m:oMathPara>
    </w:p>
    <w:p w14:paraId="3124857D" w14:textId="3D995E51" w:rsidR="004A2ED1" w:rsidRDefault="00A376AB" w:rsidP="007D5EF1">
      <w:pPr>
        <w:rPr>
          <w:rFonts w:eastAsiaTheme="minorEastAsia"/>
        </w:rPr>
      </w:pPr>
      <w:r>
        <w:rPr>
          <w:rFonts w:eastAsiaTheme="minorEastAsia"/>
        </w:rPr>
        <w:t>I and Q have a phase difference of 90 degrees. If the phase response</w:t>
      </w:r>
      <w:r w:rsidR="00B967D5">
        <w:rPr>
          <w:rFonts w:eastAsiaTheme="minorEastAsia"/>
        </w:rPr>
        <w:t xml:space="preserve"> is</w:t>
      </w:r>
      <w:r>
        <w:rPr>
          <w:rFonts w:eastAsiaTheme="minorEastAsia"/>
        </w:rPr>
        <w:t xml:space="preserve"> identical on I and Q, then the phase difference is no longer 90 degrees and they are not orthogonal.</w:t>
      </w:r>
    </w:p>
    <w:p w14:paraId="576570FD" w14:textId="4D135108" w:rsidR="00A376AB" w:rsidRPr="00FF1D10" w:rsidRDefault="002840D8"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e>
          </m:d>
        </m:oMath>
      </m:oMathPara>
    </w:p>
    <w:p w14:paraId="5F46F2D6" w14:textId="15A0C6C5" w:rsidR="00FF1D10" w:rsidRPr="00FF1D10" w:rsidRDefault="00FF1D10" w:rsidP="007D5EF1">
      <w:pPr>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oMath>
      </m:oMathPara>
    </w:p>
    <w:p w14:paraId="17024164" w14:textId="77777777" w:rsidR="003A7AA2" w:rsidRPr="003A7AA2" w:rsidRDefault="002D6337" w:rsidP="007D5EF1">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m:t>
          </m:r>
        </m:oMath>
      </m:oMathPara>
    </w:p>
    <w:p w14:paraId="0B41F6EB" w14:textId="565578C3" w:rsidR="00FF5409" w:rsidRPr="002A6102" w:rsidRDefault="002840D8" w:rsidP="007D5EF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I+jQ</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I-jQ</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+jQ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+2j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2j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oMath>
      </m:oMathPara>
    </w:p>
    <w:p w14:paraId="14950F7F" w14:textId="291354C8" w:rsidR="002A6102" w:rsidRPr="0060025F" w:rsidRDefault="002840D8"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r>
            <w:rPr>
              <w:rFonts w:ascii="Cambria Math" w:eastAsiaTheme="minorEastAsia" w:hAnsi="Cambria Math"/>
            </w:rPr>
            <m:t>+jQ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8215A51" w14:textId="61380C2B" w:rsidR="0060025F" w:rsidRPr="0060025F" w:rsidRDefault="0060025F" w:rsidP="007D5EF1">
      <w:pPr>
        <w:rPr>
          <w:rFonts w:eastAsiaTheme="minorEastAsia"/>
        </w:rPr>
      </w:pPr>
      <w:r>
        <w:rPr>
          <w:rFonts w:eastAsiaTheme="minorEastAsia"/>
        </w:rPr>
        <w:t>With perfect symmetry,</w:t>
      </w:r>
    </w:p>
    <w:p w14:paraId="20C73532" w14:textId="5834253D" w:rsidR="0060025F" w:rsidRPr="0060025F" w:rsidRDefault="000E4EB6" w:rsidP="007D5EF1">
      <w:pPr>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oMath>
      </m:oMathPara>
    </w:p>
    <w:p w14:paraId="1CA90047" w14:textId="64D4542B" w:rsidR="0060025F" w:rsidRPr="008D4808" w:rsidRDefault="002840D8"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+jQG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I+jQ</m:t>
              </m:r>
            </m:e>
          </m:d>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oMath>
      </m:oMathPara>
    </w:p>
    <w:p w14:paraId="5CCB4A69" w14:textId="76477560" w:rsidR="008D4808" w:rsidRDefault="008D4808" w:rsidP="007D5EF1">
      <w:pPr>
        <w:rPr>
          <w:rFonts w:eastAsiaTheme="minorEastAsia"/>
        </w:rPr>
      </w:pPr>
      <w:r>
        <w:rPr>
          <w:rFonts w:eastAsiaTheme="minorEastAsia"/>
        </w:rPr>
        <w:t>Otherwise,</w:t>
      </w:r>
    </w:p>
    <w:p w14:paraId="77851453" w14:textId="3DC89257" w:rsidR="008A4851" w:rsidRPr="008A4851" w:rsidRDefault="008D4808"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Q+j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I</m:t>
              </m:r>
            </m:e>
          </m:d>
          <m:r>
            <w:rPr>
              <w:rFonts w:ascii="Cambria Math" w:eastAsiaTheme="minorEastAsia" w:hAnsi="Cambria Math"/>
            </w:rPr>
            <m:t>=</m:t>
          </m:r>
        </m:oMath>
      </m:oMathPara>
    </w:p>
    <w:p w14:paraId="2D1A463B" w14:textId="7EC117D5" w:rsidR="008A4851" w:rsidRPr="008A4851" w:rsidRDefault="008A4851" w:rsidP="007D5E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d>
            </m:e>
          </m:func>
        </m:oMath>
      </m:oMathPara>
    </w:p>
    <w:p w14:paraId="7BC37B00" w14:textId="21AC098E" w:rsidR="008A4851" w:rsidRPr="008A4851" w:rsidRDefault="008A4851" w:rsidP="007D5EF1">
      <w:pPr>
        <w:rPr>
          <w:rFonts w:eastAsiaTheme="minorEastAsia"/>
        </w:rPr>
      </w:pPr>
      <w:r>
        <w:rPr>
          <w:rFonts w:eastAsiaTheme="minorEastAsia"/>
        </w:rPr>
        <w:t>Nice, full circle.</w:t>
      </w:r>
    </w:p>
    <w:p w14:paraId="008D76DB" w14:textId="7BBA0D4F" w:rsidR="00E51BF5" w:rsidRDefault="00E51BF5" w:rsidP="007D5EF1">
      <w:pPr>
        <w:rPr>
          <w:rFonts w:eastAsiaTheme="minorEastAsia"/>
        </w:rPr>
      </w:pPr>
      <w:r>
        <w:rPr>
          <w:rFonts w:eastAsiaTheme="minorEastAsia"/>
        </w:rPr>
        <w:t xml:space="preserve">Do these equations match? Remember, in the model below, </w:t>
      </w:r>
      <m:oMath>
        <m:r>
          <w:rPr>
            <w:rFonts w:ascii="Cambria Math" w:eastAsiaTheme="minorEastAsia" w:hAnsi="Cambria Math"/>
          </w:rPr>
          <m:t>θ</m:t>
        </m:r>
      </m:oMath>
      <w:r>
        <w:rPr>
          <w:rFonts w:eastAsiaTheme="minorEastAsia"/>
        </w:rPr>
        <w:t xml:space="preserve"> is the mismatch, not the phase response.</w:t>
      </w:r>
      <w:r w:rsidR="0009613A">
        <w:rPr>
          <w:rFonts w:eastAsiaTheme="minorEastAsia"/>
        </w:rPr>
        <w:t xml:space="preserve"> In the model above, </w:t>
      </w:r>
      <m:oMath>
        <m:r>
          <w:rPr>
            <w:rFonts w:ascii="Cambria Math" w:eastAsiaTheme="minorEastAsia" w:hAnsi="Cambria Math"/>
          </w:rPr>
          <m:t>θ</m:t>
        </m:r>
      </m:oMath>
      <w:r w:rsidR="0009613A">
        <w:rPr>
          <w:rFonts w:eastAsiaTheme="minorEastAsia"/>
        </w:rPr>
        <w:t xml:space="preserve"> is the phase response. </w:t>
      </w:r>
    </w:p>
    <w:p w14:paraId="596AEA6E" w14:textId="77777777" w:rsidR="00B769C2" w:rsidRPr="005A5548" w:rsidRDefault="00B769C2" w:rsidP="00B769C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0DB5DBC1" w14:textId="38339D84" w:rsidR="005A5548" w:rsidRDefault="00BA3913" w:rsidP="00733E14">
      <w:r>
        <w:t xml:space="preserve">Basically, is </w:t>
      </w:r>
      <m:oMath>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m:t>
                </m:r>
                <m:r>
                  <m:rPr>
                    <m:sty m:val="p"/>
                  </m:rPr>
                  <w:rPr>
                    <w:rFonts w:ascii="Cambria Math" w:hAnsi="Cambria Math"/>
                  </w:rPr>
                  <m:t>Δ</m:t>
                </m:r>
                <m:r>
                  <w:rPr>
                    <w:rFonts w:ascii="Cambria Math" w:hAnsi="Cambria Math"/>
                  </w:rPr>
                  <m:t>θ</m:t>
                </m:r>
              </m:num>
              <m:den>
                <m:r>
                  <w:rPr>
                    <w:rFonts w:ascii="Cambria Math" w:hAnsi="Cambria Math"/>
                  </w:rPr>
                  <m:t>2</m:t>
                </m:r>
              </m:den>
            </m:f>
          </m:sup>
        </m:sSup>
        <m:r>
          <w:rPr>
            <w:rFonts w:ascii="Cambria Math" w:hAnsi="Cambria Math"/>
          </w:rPr>
          <m:t>+jQ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G</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m:t>
                </m:r>
                <m:r>
                  <m:rPr>
                    <m:sty m:val="p"/>
                  </m:rPr>
                  <w:rPr>
                    <w:rFonts w:ascii="Cambria Math" w:hAnsi="Cambria Math"/>
                  </w:rPr>
                  <m:t>Δ</m:t>
                </m:r>
                <m:r>
                  <w:rPr>
                    <w:rFonts w:ascii="Cambria Math" w:hAnsi="Cambria Math"/>
                  </w:rPr>
                  <m:t>θ</m:t>
                </m:r>
              </m:num>
              <m:den>
                <m:r>
                  <w:rPr>
                    <w:rFonts w:ascii="Cambria Math" w:hAnsi="Cambria Math"/>
                  </w:rPr>
                  <m:t>2</m:t>
                </m:r>
              </m:den>
            </m:f>
          </m:sup>
        </m:sSup>
      </m:oMath>
      <w:r>
        <w:t xml:space="preserve"> – the lowpass equivalent model for mismatch in LO – equal to this model?</w:t>
      </w:r>
    </w:p>
    <w:p w14:paraId="17CE23A6" w14:textId="65D03536" w:rsidR="00FF3712" w:rsidRPr="00FF3712" w:rsidRDefault="00FF3712" w:rsidP="00B769C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I</m:t>
              </m:r>
            </m:sub>
          </m:sSub>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Q</m:t>
              </m:r>
            </m:sub>
          </m:sSub>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oMath>
      </m:oMathPara>
    </w:p>
    <w:p w14:paraId="30976B41" w14:textId="5AF2F40F" w:rsidR="00FF3712" w:rsidRPr="00FF3712" w:rsidRDefault="00FF3712" w:rsidP="00B769C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I</m:t>
              </m:r>
            </m:sub>
          </m:sSub>
          <m:r>
            <w:rPr>
              <w:rFonts w:ascii="Cambria Math" w:eastAsiaTheme="majorEastAsia" w:hAnsi="Cambria Math" w:cstheme="majorBidi"/>
            </w:rPr>
            <m:t>=θ+</m:t>
          </m:r>
          <m:f>
            <m:fPr>
              <m:ctrlPr>
                <w:rPr>
                  <w:rFonts w:ascii="Cambria Math" w:eastAsiaTheme="majorEastAsia" w:hAnsi="Cambria Math" w:cstheme="majorBidi"/>
                  <w:i/>
                </w:rPr>
              </m:ctrlPr>
            </m:fPr>
            <m:num>
              <m:r>
                <w:rPr>
                  <w:rFonts w:ascii="Cambria Math" w:eastAsiaTheme="majorEastAsia" w:hAnsi="Cambria Math" w:cstheme="majorBidi"/>
                </w:rPr>
                <m:t>δ</m:t>
              </m:r>
            </m:num>
            <m:den>
              <m:r>
                <w:rPr>
                  <w:rFonts w:ascii="Cambria Math" w:eastAsiaTheme="majorEastAsia" w:hAnsi="Cambria Math" w:cstheme="majorBidi"/>
                </w:rPr>
                <m:t>2</m:t>
              </m:r>
            </m:den>
          </m:f>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Q</m:t>
              </m:r>
            </m:sub>
          </m:sSub>
          <m:r>
            <w:rPr>
              <w:rFonts w:ascii="Cambria Math" w:eastAsiaTheme="majorEastAsia" w:hAnsi="Cambria Math" w:cstheme="majorBidi"/>
            </w:rPr>
            <m:t>=θ-</m:t>
          </m:r>
          <m:f>
            <m:fPr>
              <m:ctrlPr>
                <w:rPr>
                  <w:rFonts w:ascii="Cambria Math" w:eastAsiaTheme="majorEastAsia" w:hAnsi="Cambria Math" w:cstheme="majorBidi"/>
                  <w:i/>
                </w:rPr>
              </m:ctrlPr>
            </m:fPr>
            <m:num>
              <m:r>
                <w:rPr>
                  <w:rFonts w:ascii="Cambria Math" w:eastAsiaTheme="majorEastAsia" w:hAnsi="Cambria Math" w:cstheme="majorBidi"/>
                </w:rPr>
                <m:t>δ</m:t>
              </m:r>
            </m:num>
            <m:den>
              <m:r>
                <w:rPr>
                  <w:rFonts w:ascii="Cambria Math" w:eastAsiaTheme="majorEastAsia" w:hAnsi="Cambria Math" w:cstheme="majorBidi"/>
                </w:rPr>
                <m:t>2</m:t>
              </m:r>
            </m:den>
          </m:f>
        </m:oMath>
      </m:oMathPara>
    </w:p>
    <w:p w14:paraId="2658C699" w14:textId="36C797AD" w:rsidR="0011289F" w:rsidRPr="00866707" w:rsidRDefault="0011289F" w:rsidP="00B769C2">
      <w:pPr>
        <w:rPr>
          <w:rFonts w:asciiTheme="majorHAnsi" w:eastAsiaTheme="majorEastAsia" w:hAnsiTheme="majorHAnsi" w:cstheme="majorBidi"/>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Q+j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I</m:t>
              </m:r>
            </m:e>
          </m:d>
        </m:oMath>
      </m:oMathPara>
    </w:p>
    <w:p w14:paraId="251E1CA3" w14:textId="1633ADA7" w:rsidR="00866707" w:rsidRPr="00CD53CA" w:rsidRDefault="00866707" w:rsidP="00B769C2">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Q</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e>
              </m:d>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e>
              </m:d>
            </m:e>
          </m:func>
          <m:r>
            <w:rPr>
              <w:rFonts w:ascii="Cambria Math" w:eastAsiaTheme="minorEastAsia" w:hAnsi="Cambria Math"/>
            </w:rPr>
            <m:t>Q</m:t>
          </m:r>
        </m:oMath>
      </m:oMathPara>
    </w:p>
    <w:p w14:paraId="36F48161" w14:textId="5D142BD8" w:rsidR="00CD53CA" w:rsidRPr="003338BB" w:rsidRDefault="00CD53CA" w:rsidP="00B769C2">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67BFFB8" w14:textId="6860EA5F" w:rsidR="003338BB" w:rsidRDefault="003338BB" w:rsidP="00733E14">
      <w:r>
        <w:t>Let’s simplify. These are the two lowpass models:</w:t>
      </w:r>
    </w:p>
    <w:p w14:paraId="03D5D1E0" w14:textId="77777777" w:rsidR="003338BB" w:rsidRPr="00D70C45" w:rsidRDefault="003338BB" w:rsidP="003338BB">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AE5C58" w14:textId="77777777" w:rsidR="003338BB" w:rsidRPr="0060025F" w:rsidRDefault="003338BB" w:rsidP="003338B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r>
            <w:rPr>
              <w:rFonts w:ascii="Cambria Math" w:eastAsiaTheme="minorEastAsia" w:hAnsi="Cambria Math"/>
            </w:rPr>
            <m:t>+jQ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11765634" w14:textId="5FA662D2" w:rsidR="003338BB" w:rsidRDefault="0070784B" w:rsidP="00733E14">
      <w:r>
        <w:t>So we need</w:t>
      </w:r>
    </w:p>
    <w:p w14:paraId="1FEF3626" w14:textId="558257F0" w:rsidR="0070784B" w:rsidRPr="0070784B" w:rsidRDefault="0070784B" w:rsidP="00733E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7CA63FBB" w14:textId="6EEC7346" w:rsidR="0070784B" w:rsidRPr="00425033" w:rsidRDefault="0070784B" w:rsidP="00733E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6FEFEA6F" w14:textId="1F567F10" w:rsidR="00425033" w:rsidRPr="00425033" w:rsidRDefault="00425033" w:rsidP="00733E14">
      <w:pPr>
        <w:rPr>
          <w:rFonts w:eastAsiaTheme="minorEastAsia"/>
        </w:rPr>
      </w:pPr>
      <m:oMathPara>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Q</m:t>
                  </m:r>
                </m:sub>
                <m:sup>
                  <m:r>
                    <w:rPr>
                      <w:rFonts w:ascii="Cambria Math" w:hAnsi="Cambria Math"/>
                    </w:rPr>
                    <m:t>2</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Q</m:t>
                      </m:r>
                    </m:sub>
                  </m:sSub>
                </m:e>
              </m:func>
            </m:e>
          </m:ra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14:paraId="6AA0C161" w14:textId="21FEEFD1" w:rsidR="00425033" w:rsidRPr="00425033" w:rsidRDefault="00425033" w:rsidP="00733E14">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m:oMathPara>
    </w:p>
    <w:p w14:paraId="363DF2EB" w14:textId="6D0B7073" w:rsidR="00425033" w:rsidRPr="00425033" w:rsidRDefault="00425033" w:rsidP="00733E14">
      <w:pPr>
        <w:rPr>
          <w:rFonts w:eastAsiaTheme="minorEastAsia"/>
        </w:rPr>
      </w:pPr>
      <m:oMathPara>
        <m:oMath>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Q</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oMath>
      </m:oMathPara>
    </w:p>
    <w:p w14:paraId="76EBC20E" w14:textId="1E598F5C" w:rsidR="00425033" w:rsidRPr="00425033" w:rsidRDefault="00425033" w:rsidP="00733E14">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m:oMathPara>
    </w:p>
    <w:p w14:paraId="75033004" w14:textId="57AD8C1E" w:rsidR="00425033" w:rsidRPr="00425033" w:rsidRDefault="00425033" w:rsidP="00733E14">
      <w:pPr>
        <w:rPr>
          <w:rFonts w:eastAsiaTheme="minorEastAsia"/>
        </w:rPr>
      </w:pPr>
      <w:r>
        <w:rPr>
          <w:rFonts w:eastAsiaTheme="minorEastAsia"/>
        </w:rPr>
        <w:t xml:space="preserve">4 equations, 4 unknowns. Solve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IQ</m:t>
            </m:r>
          </m:sub>
        </m:sSub>
      </m:oMath>
      <w:r>
        <w:rPr>
          <w:rFonts w:eastAsiaTheme="minorEastAsia"/>
        </w:rPr>
        <w:t xml:space="preserve"> to satisfy the equations. Then the models are the same. </w:t>
      </w:r>
      <w:r w:rsidR="00982065">
        <w:rPr>
          <w:rFonts w:eastAsiaTheme="minorEastAsia"/>
        </w:rPr>
        <w:t xml:space="preserve">I don’t need to know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IQ</m:t>
            </m:r>
          </m:sub>
        </m:sSub>
      </m:oMath>
      <w:r w:rsidR="00982065">
        <w:rPr>
          <w:rFonts w:eastAsiaTheme="minorEastAsia"/>
        </w:rPr>
        <w:t xml:space="preserve"> though. I just need to estimate </w:t>
      </w:r>
      <m:oMath>
        <m:r>
          <w:rPr>
            <w:rFonts w:ascii="Cambria Math" w:eastAsiaTheme="minorEastAsia" w:hAnsi="Cambria Math"/>
          </w:rPr>
          <m:t>ϵ</m:t>
        </m:r>
      </m:oMath>
      <w:r w:rsidR="00982065">
        <w:rPr>
          <w:rFonts w:eastAsiaTheme="minorEastAsia"/>
        </w:rPr>
        <w:t xml:space="preserve"> and </w:t>
      </w:r>
      <m:oMath>
        <m:r>
          <w:rPr>
            <w:rFonts w:ascii="Cambria Math" w:eastAsiaTheme="minorEastAsia" w:hAnsi="Cambria Math"/>
          </w:rPr>
          <m:t>θ</m:t>
        </m:r>
      </m:oMath>
      <w:r w:rsidR="00982065">
        <w:rPr>
          <w:rFonts w:eastAsiaTheme="minorEastAsia"/>
        </w:rPr>
        <w:t>.</w:t>
      </w:r>
      <w:r w:rsidR="00E57DDD">
        <w:rPr>
          <w:rFonts w:eastAsiaTheme="minorEastAsia"/>
        </w:rPr>
        <w:t xml:space="preserve"> Prove this in simulation</w:t>
      </w:r>
      <w:r w:rsidR="002840D8">
        <w:rPr>
          <w:rFonts w:eastAsiaTheme="minorEastAsia"/>
        </w:rPr>
        <w:t>.</w:t>
      </w:r>
    </w:p>
    <w:p w14:paraId="7915EE7B" w14:textId="28B69D36" w:rsidR="00B769C2" w:rsidRDefault="004F760E" w:rsidP="007D5EF1">
      <w:pPr>
        <w:rPr>
          <w:rFonts w:eastAsiaTheme="minorEastAsia"/>
        </w:rPr>
      </w:pPr>
      <w:r>
        <w:rPr>
          <w:rFonts w:eastAsiaTheme="minorEastAsia"/>
        </w:rPr>
        <w:t>PEQ compensates for common response, so what’s left over should be mismatch?</w:t>
      </w:r>
    </w:p>
    <w:p w14:paraId="1E375FF0" w14:textId="77777777" w:rsidR="00FE0B8E" w:rsidRDefault="00FE0B8E" w:rsidP="007D5EF1">
      <w:pPr>
        <w:rPr>
          <w:rFonts w:eastAsiaTheme="minorEastAsia"/>
        </w:rPr>
      </w:pPr>
    </w:p>
    <w:p w14:paraId="31141FC6" w14:textId="77777777" w:rsidR="00FE0B8E" w:rsidRDefault="00FE0B8E" w:rsidP="007D5EF1">
      <w:pPr>
        <w:rPr>
          <w:rFonts w:eastAsiaTheme="minorEastAsia"/>
        </w:rPr>
      </w:pPr>
    </w:p>
    <w:p w14:paraId="3A6BAA4D" w14:textId="77777777" w:rsidR="00FE0B8E" w:rsidRPr="0060025F" w:rsidRDefault="00FE0B8E" w:rsidP="007D5EF1">
      <w:pPr>
        <w:rPr>
          <w:rFonts w:eastAsiaTheme="minorEastAsia"/>
        </w:rPr>
      </w:pPr>
    </w:p>
    <w:p w14:paraId="64B20838" w14:textId="354278CA" w:rsidR="00AD00CC" w:rsidRDefault="00FB4908" w:rsidP="00FB4908">
      <w:pPr>
        <w:pStyle w:val="Heading2"/>
      </w:pPr>
      <w:r>
        <w:t>Rx IQ mismatch</w:t>
      </w:r>
    </w:p>
    <w:p w14:paraId="2D5AA958" w14:textId="312F637B" w:rsidR="004D14C9" w:rsidRDefault="004D14C9" w:rsidP="004D14C9">
      <w:pPr>
        <w:pStyle w:val="Heading2"/>
      </w:pPr>
      <w:r>
        <w:t>Modeling mismatch on one branch vs. both branches</w:t>
      </w:r>
    </w:p>
    <w:p w14:paraId="31783B57" w14:textId="28174502" w:rsidR="0024504B" w:rsidRDefault="0024504B" w:rsidP="0024504B">
      <w:pPr>
        <w:pStyle w:val="Heading1"/>
      </w:pPr>
      <w:r>
        <w:t>PAPR</w:t>
      </w:r>
    </w:p>
    <w:p w14:paraId="1C478672" w14:textId="77777777" w:rsidR="0024504B" w:rsidRPr="00FC2758" w:rsidRDefault="0024504B" w:rsidP="0024504B">
      <w:r>
        <w:rPr>
          <w:b/>
          <w:bCs/>
        </w:rPr>
        <w:t>Lowpass signal:</w:t>
      </w:r>
    </w:p>
    <w:p w14:paraId="7EFD837A" w14:textId="77777777" w:rsidR="0024504B" w:rsidRPr="00FC2758" w:rsidRDefault="0024504B" w:rsidP="0024504B">
      <w:pPr>
        <w:rPr>
          <w:rFonts w:asciiTheme="majorHAnsi" w:eastAsiaTheme="maj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ajorEastAsia" w:hAnsi="Cambria Math" w:cstheme="majorBidi"/>
            </w:rPr>
            <m:t>=r</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=I+jQ</m:t>
          </m:r>
        </m:oMath>
      </m:oMathPara>
    </w:p>
    <w:p w14:paraId="5EA9DBC6"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I=r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35612FE5"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Q=r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6C772C6B" w14:textId="77777777" w:rsidR="0024504B" w:rsidRPr="00FC2758" w:rsidRDefault="002840D8"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2F008F9" w14:textId="77777777" w:rsidR="0024504B" w:rsidRPr="00261FA4" w:rsidRDefault="002840D8"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D94F4ED" w14:textId="77777777" w:rsidR="0024504B" w:rsidRPr="002434A9" w:rsidRDefault="002840D8"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oMath>
      </m:oMathPara>
    </w:p>
    <w:p w14:paraId="1684F1FB" w14:textId="77777777" w:rsidR="0024504B" w:rsidRPr="00F57F5D" w:rsidRDefault="0024504B" w:rsidP="0024504B">
      <w:pPr>
        <w:rPr>
          <w:rFonts w:asciiTheme="majorHAnsi" w:eastAsiaTheme="majorEastAsia" w:hAnsiTheme="majorHAnsi" w:cstheme="majorBidi"/>
          <w:b/>
          <w:bCs/>
        </w:rPr>
      </w:pPr>
      <w:r w:rsidRPr="00F57F5D">
        <w:rPr>
          <w:rFonts w:asciiTheme="majorHAnsi" w:eastAsiaTheme="majorEastAsia" w:hAnsiTheme="majorHAnsi" w:cstheme="majorBidi"/>
          <w:b/>
          <w:bCs/>
        </w:rPr>
        <w:t>For a single-carrier QPSK signal,</w:t>
      </w:r>
    </w:p>
    <w:p w14:paraId="0543E169" w14:textId="77777777" w:rsidR="0024504B" w:rsidRPr="002434A9"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4</m:t>
                  </m:r>
                </m:den>
              </m:f>
            </m:e>
          </m:d>
          <m:r>
            <w:rPr>
              <w:rFonts w:ascii="Cambria Math" w:eastAsiaTheme="majorEastAsia" w:hAnsi="Cambria Math" w:cstheme="majorBidi"/>
            </w:rPr>
            <m:t>→2ϕ=</m:t>
          </m:r>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3π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5π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7π</m:t>
                  </m:r>
                </m:num>
                <m:den>
                  <m:r>
                    <w:rPr>
                      <w:rFonts w:ascii="Cambria Math" w:eastAsiaTheme="majorEastAsia" w:hAnsi="Cambria Math" w:cstheme="majorBidi"/>
                    </w:rPr>
                    <m:t>2</m:t>
                  </m:r>
                </m:den>
              </m:f>
            </m:e>
          </m:d>
        </m:oMath>
      </m:oMathPara>
    </w:p>
    <w:p w14:paraId="182B279A" w14:textId="77777777" w:rsidR="0024504B" w:rsidRPr="002434A9" w:rsidRDefault="002840D8" w:rsidP="0024504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r>
            <w:rPr>
              <w:rFonts w:ascii="Cambria Math" w:eastAsiaTheme="majorEastAsia" w:hAnsi="Cambria Math" w:cstheme="majorBidi"/>
            </w:rPr>
            <m:t>=0</m:t>
          </m:r>
        </m:oMath>
      </m:oMathPara>
    </w:p>
    <w:p w14:paraId="4A9B0A19" w14:textId="77777777" w:rsidR="0024504B" w:rsidRPr="002434A9"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Then </w:t>
      </w:r>
    </w:p>
    <w:p w14:paraId="38DF420A" w14:textId="77777777" w:rsidR="0024504B" w:rsidRDefault="002840D8"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f>
            <m:fPr>
              <m:ctrlPr>
                <w:rPr>
                  <w:rFonts w:ascii="Cambria Math" w:eastAsiaTheme="majorEastAsia" w:hAnsi="Cambria Math" w:cstheme="majorBidi"/>
                  <w:i/>
                </w:rPr>
              </m:ctrlPr>
            </m:fPr>
            <m:num>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num>
            <m:den>
              <m:r>
                <w:rPr>
                  <w:rFonts w:ascii="Cambria Math" w:eastAsiaTheme="majorEastAsia" w:hAnsi="Cambria Math" w:cstheme="majorBidi"/>
                </w:rPr>
                <m:t>2</m:t>
              </m:r>
            </m:den>
          </m:f>
        </m:oMath>
      </m:oMathPara>
    </w:p>
    <w:p w14:paraId="67F5551E" w14:textId="77777777" w:rsidR="0024504B" w:rsidRPr="002434A9" w:rsidRDefault="002840D8"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9CF57C9" w14:textId="77777777" w:rsidR="0024504B" w:rsidRPr="00DF7146" w:rsidRDefault="002840D8"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2678579" w14:textId="77777777" w:rsidR="0024504B" w:rsidRPr="009656C0" w:rsidRDefault="002840D8"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878496D"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equal to PAPR of the individual I and Q.</w:t>
      </w:r>
    </w:p>
    <w:p w14:paraId="49A5A59A" w14:textId="77777777" w:rsid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For a modulated tone,</w:t>
      </w:r>
    </w:p>
    <w:p w14:paraId="72CED7F7" w14:textId="77777777" w:rsidR="0024504B" w:rsidRPr="00F57F5D"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t+θ</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04400277" w14:textId="77777777" w:rsidR="0024504B" w:rsidRPr="00F57F5D" w:rsidRDefault="002840D8"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t+2θ</m:t>
                      </m:r>
                      <m:d>
                        <m:dPr>
                          <m:ctrlPr>
                            <w:rPr>
                              <w:rFonts w:ascii="Cambria Math" w:eastAsiaTheme="majorEastAsia" w:hAnsi="Cambria Math" w:cstheme="majorBidi"/>
                              <w:i/>
                            </w:rPr>
                          </m:ctrlPr>
                        </m:dPr>
                        <m:e>
                          <m:r>
                            <w:rPr>
                              <w:rFonts w:ascii="Cambria Math" w:eastAsiaTheme="majorEastAsia" w:hAnsi="Cambria Math" w:cstheme="majorBidi"/>
                            </w:rPr>
                            <m:t>t</m:t>
                          </m:r>
                        </m:e>
                      </m:d>
                    </m:e>
                  </m:d>
                </m:e>
              </m:func>
            </m:e>
          </m:d>
        </m:oMath>
      </m:oMathPara>
    </w:p>
    <w:p w14:paraId="26AB39B7" w14:textId="77777777" w:rsidR="0024504B" w:rsidRPr="00F57F5D" w:rsidRDefault="0024504B" w:rsidP="0024504B">
      <w:pPr>
        <w:rPr>
          <w:rFonts w:asciiTheme="majorHAnsi" w:eastAsiaTheme="majorEastAsia" w:hAnsiTheme="majorHAnsi" w:cstheme="majorBidi"/>
        </w:rPr>
      </w:pPr>
      <w:r>
        <w:rPr>
          <w:rFonts w:asciiTheme="majorHAnsi" w:eastAsiaTheme="majorEastAsia" w:hAnsiTheme="majorHAnsi" w:cstheme="majorBidi"/>
        </w:rPr>
        <w:t>Then</w:t>
      </w:r>
    </w:p>
    <w:p w14:paraId="11D1FAF3" w14:textId="77777777" w:rsidR="0024504B" w:rsidRPr="00F57F5D" w:rsidRDefault="002840D8"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F94EB1C" w14:textId="77777777" w:rsidR="0024504B" w:rsidRPr="00F57F5D" w:rsidRDefault="002840D8"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F0C58CD" w14:textId="77777777" w:rsidR="0024504B" w:rsidRPr="00F57F5D" w:rsidRDefault="002840D8"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27B7A331" w14:textId="77777777" w:rsidR="0024504B" w:rsidRPr="00F57F5D" w:rsidRDefault="002840D8"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AFC45CC"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-3dB relative to the PAPR of the individual I and Q.</w:t>
      </w:r>
    </w:p>
    <w:p w14:paraId="4B0E8963" w14:textId="77777777" w:rsidR="0024504B" w:rsidRPr="005524D7"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For an OFDM signal, the PAPR of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 xml:space="preserve"> and the individual I and Q differs by less than 3dB in simulation, but in practice, we typically assume 3dB difference when determining setpoints in the digital front end.</w:t>
      </w:r>
    </w:p>
    <w:p w14:paraId="01E3D3F8" w14:textId="0AA5617D" w:rsidR="0024504B" w:rsidRP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PAPR usually refers to the lowpass equivalent signal (the envelope of the RF signal), but if you also calculate PAPR for the RF signal, it will be +3dB relative to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w:t>
      </w:r>
    </w:p>
    <w:sectPr w:rsidR="0024504B" w:rsidRPr="0024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3B4C"/>
    <w:multiLevelType w:val="hybridMultilevel"/>
    <w:tmpl w:val="857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2"/>
  </w:num>
  <w:num w:numId="3" w16cid:durableId="54756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1D39"/>
    <w:rsid w:val="00076454"/>
    <w:rsid w:val="000815AC"/>
    <w:rsid w:val="00082C9B"/>
    <w:rsid w:val="00086308"/>
    <w:rsid w:val="0009014B"/>
    <w:rsid w:val="00091368"/>
    <w:rsid w:val="00094DF2"/>
    <w:rsid w:val="0009613A"/>
    <w:rsid w:val="000A31BF"/>
    <w:rsid w:val="000B43BF"/>
    <w:rsid w:val="000B5191"/>
    <w:rsid w:val="000C7168"/>
    <w:rsid w:val="000E4EB6"/>
    <w:rsid w:val="000F1A47"/>
    <w:rsid w:val="000F1AEA"/>
    <w:rsid w:val="000F27A7"/>
    <w:rsid w:val="000F3460"/>
    <w:rsid w:val="000F5D04"/>
    <w:rsid w:val="001063C5"/>
    <w:rsid w:val="0011289F"/>
    <w:rsid w:val="00121BB0"/>
    <w:rsid w:val="001241F5"/>
    <w:rsid w:val="0012669E"/>
    <w:rsid w:val="001331FE"/>
    <w:rsid w:val="00136327"/>
    <w:rsid w:val="00144DC2"/>
    <w:rsid w:val="001714DE"/>
    <w:rsid w:val="001746B0"/>
    <w:rsid w:val="001929C7"/>
    <w:rsid w:val="001A2FE0"/>
    <w:rsid w:val="001A4F8A"/>
    <w:rsid w:val="001B30CD"/>
    <w:rsid w:val="001D54D1"/>
    <w:rsid w:val="001E3D4C"/>
    <w:rsid w:val="001F73B8"/>
    <w:rsid w:val="00202562"/>
    <w:rsid w:val="00213DDC"/>
    <w:rsid w:val="0024504B"/>
    <w:rsid w:val="0026313F"/>
    <w:rsid w:val="002660A2"/>
    <w:rsid w:val="002751BC"/>
    <w:rsid w:val="002840D8"/>
    <w:rsid w:val="002A6102"/>
    <w:rsid w:val="002C07D4"/>
    <w:rsid w:val="002D5D03"/>
    <w:rsid w:val="002D6337"/>
    <w:rsid w:val="002E1EC5"/>
    <w:rsid w:val="002E31AB"/>
    <w:rsid w:val="003176C4"/>
    <w:rsid w:val="003338BB"/>
    <w:rsid w:val="003468BC"/>
    <w:rsid w:val="00355FB4"/>
    <w:rsid w:val="00370A7F"/>
    <w:rsid w:val="003912F5"/>
    <w:rsid w:val="00392E5C"/>
    <w:rsid w:val="003965C9"/>
    <w:rsid w:val="003A7AA2"/>
    <w:rsid w:val="003A7E1C"/>
    <w:rsid w:val="003B6256"/>
    <w:rsid w:val="003C1D32"/>
    <w:rsid w:val="003C5DD8"/>
    <w:rsid w:val="003D43D5"/>
    <w:rsid w:val="003D73B7"/>
    <w:rsid w:val="003E6A1C"/>
    <w:rsid w:val="00415A44"/>
    <w:rsid w:val="00416355"/>
    <w:rsid w:val="00425033"/>
    <w:rsid w:val="00435A75"/>
    <w:rsid w:val="00443554"/>
    <w:rsid w:val="00476F4B"/>
    <w:rsid w:val="004812CB"/>
    <w:rsid w:val="00485230"/>
    <w:rsid w:val="004A2ED1"/>
    <w:rsid w:val="004A4413"/>
    <w:rsid w:val="004B6E3E"/>
    <w:rsid w:val="004C72F6"/>
    <w:rsid w:val="004D14C9"/>
    <w:rsid w:val="004D6CA5"/>
    <w:rsid w:val="004F432D"/>
    <w:rsid w:val="004F4E1B"/>
    <w:rsid w:val="004F760E"/>
    <w:rsid w:val="004F7C96"/>
    <w:rsid w:val="0050077B"/>
    <w:rsid w:val="00515EDA"/>
    <w:rsid w:val="00526686"/>
    <w:rsid w:val="00547B6D"/>
    <w:rsid w:val="00574EBE"/>
    <w:rsid w:val="0058026C"/>
    <w:rsid w:val="00592DC9"/>
    <w:rsid w:val="005A3AA8"/>
    <w:rsid w:val="005A5548"/>
    <w:rsid w:val="005B7D87"/>
    <w:rsid w:val="005D6D98"/>
    <w:rsid w:val="005D6F87"/>
    <w:rsid w:val="005E08EF"/>
    <w:rsid w:val="005E0C14"/>
    <w:rsid w:val="005F0E60"/>
    <w:rsid w:val="0060025F"/>
    <w:rsid w:val="006008EE"/>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6F309F"/>
    <w:rsid w:val="007068B7"/>
    <w:rsid w:val="0070784B"/>
    <w:rsid w:val="00711BDA"/>
    <w:rsid w:val="007124BB"/>
    <w:rsid w:val="00713DFE"/>
    <w:rsid w:val="007261F2"/>
    <w:rsid w:val="00733E14"/>
    <w:rsid w:val="00742A82"/>
    <w:rsid w:val="00763B7B"/>
    <w:rsid w:val="00796B08"/>
    <w:rsid w:val="007D5EF1"/>
    <w:rsid w:val="007F0471"/>
    <w:rsid w:val="007F3521"/>
    <w:rsid w:val="0080325E"/>
    <w:rsid w:val="0080349B"/>
    <w:rsid w:val="0082013D"/>
    <w:rsid w:val="008271E4"/>
    <w:rsid w:val="008419ED"/>
    <w:rsid w:val="008444F8"/>
    <w:rsid w:val="00851F91"/>
    <w:rsid w:val="00866707"/>
    <w:rsid w:val="008742DA"/>
    <w:rsid w:val="00880FC3"/>
    <w:rsid w:val="00883150"/>
    <w:rsid w:val="00884AAB"/>
    <w:rsid w:val="00893C83"/>
    <w:rsid w:val="008A4851"/>
    <w:rsid w:val="008A57FE"/>
    <w:rsid w:val="008B207C"/>
    <w:rsid w:val="008B26D4"/>
    <w:rsid w:val="008C0E9C"/>
    <w:rsid w:val="008C3DEF"/>
    <w:rsid w:val="008D4808"/>
    <w:rsid w:val="008E141F"/>
    <w:rsid w:val="008E7655"/>
    <w:rsid w:val="00905484"/>
    <w:rsid w:val="00905C63"/>
    <w:rsid w:val="00930501"/>
    <w:rsid w:val="00942213"/>
    <w:rsid w:val="00942286"/>
    <w:rsid w:val="009678DB"/>
    <w:rsid w:val="00982065"/>
    <w:rsid w:val="009A7E46"/>
    <w:rsid w:val="009B5DDA"/>
    <w:rsid w:val="009F055A"/>
    <w:rsid w:val="009F1CD0"/>
    <w:rsid w:val="009F62CF"/>
    <w:rsid w:val="00A01463"/>
    <w:rsid w:val="00A0482B"/>
    <w:rsid w:val="00A24BBB"/>
    <w:rsid w:val="00A33D94"/>
    <w:rsid w:val="00A376AB"/>
    <w:rsid w:val="00A52F9D"/>
    <w:rsid w:val="00A5766A"/>
    <w:rsid w:val="00A6209A"/>
    <w:rsid w:val="00A668E1"/>
    <w:rsid w:val="00A867AF"/>
    <w:rsid w:val="00A8716F"/>
    <w:rsid w:val="00AB34E7"/>
    <w:rsid w:val="00AB363A"/>
    <w:rsid w:val="00AC5FC3"/>
    <w:rsid w:val="00AC646F"/>
    <w:rsid w:val="00AC6788"/>
    <w:rsid w:val="00AD00CC"/>
    <w:rsid w:val="00AE2C16"/>
    <w:rsid w:val="00B06757"/>
    <w:rsid w:val="00B11205"/>
    <w:rsid w:val="00B315B5"/>
    <w:rsid w:val="00B54707"/>
    <w:rsid w:val="00B74532"/>
    <w:rsid w:val="00B769C2"/>
    <w:rsid w:val="00B84F40"/>
    <w:rsid w:val="00B967D5"/>
    <w:rsid w:val="00BA3913"/>
    <w:rsid w:val="00BB4031"/>
    <w:rsid w:val="00BB6471"/>
    <w:rsid w:val="00BD6089"/>
    <w:rsid w:val="00BF6A9F"/>
    <w:rsid w:val="00C057E8"/>
    <w:rsid w:val="00C179F4"/>
    <w:rsid w:val="00C17CCD"/>
    <w:rsid w:val="00C22A02"/>
    <w:rsid w:val="00C507F6"/>
    <w:rsid w:val="00C579CC"/>
    <w:rsid w:val="00C65DBC"/>
    <w:rsid w:val="00CA2176"/>
    <w:rsid w:val="00CA2261"/>
    <w:rsid w:val="00CA6940"/>
    <w:rsid w:val="00CA7D1B"/>
    <w:rsid w:val="00CC133E"/>
    <w:rsid w:val="00CD14A4"/>
    <w:rsid w:val="00CD4BD4"/>
    <w:rsid w:val="00CD53CA"/>
    <w:rsid w:val="00CD71D5"/>
    <w:rsid w:val="00CE01A1"/>
    <w:rsid w:val="00CE42DA"/>
    <w:rsid w:val="00CE6A7A"/>
    <w:rsid w:val="00CE6DC1"/>
    <w:rsid w:val="00D01FB6"/>
    <w:rsid w:val="00D02040"/>
    <w:rsid w:val="00D133B6"/>
    <w:rsid w:val="00D20CE8"/>
    <w:rsid w:val="00D21311"/>
    <w:rsid w:val="00D40AB4"/>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51BF5"/>
    <w:rsid w:val="00E57DDD"/>
    <w:rsid w:val="00E66422"/>
    <w:rsid w:val="00E66F01"/>
    <w:rsid w:val="00E75A8E"/>
    <w:rsid w:val="00E952B3"/>
    <w:rsid w:val="00E95F50"/>
    <w:rsid w:val="00EB324F"/>
    <w:rsid w:val="00EC11DE"/>
    <w:rsid w:val="00EC4AF8"/>
    <w:rsid w:val="00EE72F2"/>
    <w:rsid w:val="00EE7956"/>
    <w:rsid w:val="00F001BA"/>
    <w:rsid w:val="00F029ED"/>
    <w:rsid w:val="00F2227D"/>
    <w:rsid w:val="00F31186"/>
    <w:rsid w:val="00F411CD"/>
    <w:rsid w:val="00F441CC"/>
    <w:rsid w:val="00F625B4"/>
    <w:rsid w:val="00F662DA"/>
    <w:rsid w:val="00F71DDD"/>
    <w:rsid w:val="00F850D6"/>
    <w:rsid w:val="00FB4908"/>
    <w:rsid w:val="00FD3E15"/>
    <w:rsid w:val="00FE0B8E"/>
    <w:rsid w:val="00FF1D10"/>
    <w:rsid w:val="00FF3712"/>
    <w:rsid w:val="00FF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B8E"/>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11</Pages>
  <Words>1266</Words>
  <Characters>12420</Characters>
  <Application>Microsoft Office Word</Application>
  <DocSecurity>0</DocSecurity>
  <Lines>388</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281</cp:revision>
  <dcterms:created xsi:type="dcterms:W3CDTF">2025-10-18T15:51:00Z</dcterms:created>
  <dcterms:modified xsi:type="dcterms:W3CDTF">2025-11-01T16:29:00Z</dcterms:modified>
</cp:coreProperties>
</file>