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Is it because you decompose into complex sinusoids (that may add up to be real)?</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r>
        <w:rPr>
          <w:rFonts w:eastAsiaTheme="minorEastAsia"/>
        </w:rPr>
        <w:t>All of these transforms and pairs are for developing intuition about real life signals and systems. In practice, we use computer tools to analyze real life signals and systems, and we use that intuition from these transforms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I think all impulses – certainly for continuous time – need to be taken in the limit. E.g. to take the inverse CTFT of 1 to get dirac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t>Random notes:</w:t>
      </w:r>
    </w:p>
    <w:p w14:paraId="591A3E57" w14:textId="77777777" w:rsidR="005F73A1" w:rsidRDefault="005F73A1" w:rsidP="005F73A1">
      <w:pPr>
        <w:pStyle w:val="ListParagraph"/>
        <w:numPr>
          <w:ilvl w:val="0"/>
          <w:numId w:val="2"/>
        </w:numPr>
      </w:pPr>
      <w:r>
        <w:t>PSD vs. ESD – notice that Fourier series is averaged over the period. Fourier transform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Adding powers, orthogonality in freq domain</w:t>
      </w:r>
    </w:p>
    <w:p w14:paraId="6D2BD0DD" w14:textId="77777777" w:rsidR="005F73A1" w:rsidRDefault="005F73A1" w:rsidP="005F73A1">
      <w:pPr>
        <w:pStyle w:val="ListParagraph"/>
        <w:numPr>
          <w:ilvl w:val="0"/>
          <w:numId w:val="2"/>
        </w:numPr>
      </w:pPr>
      <w:r>
        <w:lastRenderedPageBreak/>
        <w:t>Integrating powers/energy – Parseval’s or Plancherel’s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03385554" w14:textId="77777777" w:rsidR="00F479E0" w:rsidRDefault="00F479E0"/>
    <w:p w14:paraId="3B0C3CC7" w14:textId="00A31FB7" w:rsidR="00F479E0" w:rsidRDefault="00F479E0">
      <w:r>
        <w:t>Particular solution + homogeneous solution</w:t>
      </w:r>
    </w:p>
    <w:p w14:paraId="7E2C8D77" w14:textId="4184FEF6" w:rsidR="00F479E0" w:rsidRDefault="00F479E0">
      <w:r>
        <w:t>Forced response + natural response</w:t>
      </w:r>
    </w:p>
    <w:p w14:paraId="7D9C2A50" w14:textId="719E85FA" w:rsidR="00F479E0" w:rsidRDefault="00F479E0">
      <w:r>
        <w:t>Exponential function = eigenfunction = forced response is an exponential of the same form just multiplied by the eigenvalue</w:t>
      </w:r>
    </w:p>
    <w:p w14:paraId="707579CA" w14:textId="09B5ECA8" w:rsidR="00F479E0" w:rsidRDefault="00383C8E">
      <w:r>
        <w:t>Natural response coefficients depend on the input</w:t>
      </w:r>
      <w:r w:rsidR="00A90CBE">
        <w:t>, but the natural response form is independent of input.</w:t>
      </w:r>
    </w:p>
    <w:p w14:paraId="70DC2EF0" w14:textId="77777777" w:rsidR="00120029" w:rsidRDefault="00120029"/>
    <w:p w14:paraId="31783CE3" w14:textId="08728042" w:rsidR="008676C0" w:rsidRDefault="008676C0" w:rsidP="00C132BD">
      <w:pPr>
        <w:pStyle w:val="Heading1"/>
      </w:pPr>
      <w:r>
        <w:t>Key points and examples</w:t>
      </w:r>
    </w:p>
    <w:p w14:paraId="73F93A25" w14:textId="74AF81AE" w:rsidR="008676C0" w:rsidRDefault="008676C0" w:rsidP="008676C0">
      <w:r>
        <w:t>Time and frequency have inverse scaling – time-limited vs. band-limited (ISI)</w:t>
      </w:r>
    </w:p>
    <w:p w14:paraId="34DC1C3D" w14:textId="52CE3049" w:rsidR="008676C0" w:rsidRDefault="008676C0" w:rsidP="008676C0">
      <w:r>
        <w:t>System defined by LCCDE is LTI, causal, stable if and only if it has the condition of initial rest. If it is not initially at rest, it is incrementally linear (output is superposition of zero-input with initial conditions and input with initial rest).</w:t>
      </w:r>
    </w:p>
    <w:p w14:paraId="06739F97" w14:textId="7C1B100E" w:rsidR="008676C0" w:rsidRDefault="004C13C3" w:rsidP="008676C0">
      <w:r>
        <w:t>Eigenfunctions of LCCDE</w:t>
      </w:r>
    </w:p>
    <w:p w14:paraId="0ACF3CD2" w14:textId="2F63666D" w:rsidR="004C13C3" w:rsidRDefault="004C13C3" w:rsidP="008676C0">
      <w:r>
        <w:t>Transient response, steady-state response (do some derivations)</w:t>
      </w:r>
    </w:p>
    <w:p w14:paraId="7B9D5CC3" w14:textId="4DDBAFD6" w:rsidR="004C13C3" w:rsidRDefault="00F64BB9" w:rsidP="008676C0">
      <w:r>
        <w:t>Particular solution + homogeneous solution (natural response)</w:t>
      </w:r>
    </w:p>
    <w:p w14:paraId="063FC03D" w14:textId="067A194E" w:rsidR="00F64BB9" w:rsidRDefault="00F64BB9" w:rsidP="008676C0">
      <w:r>
        <w:t>Forced response</w:t>
      </w:r>
    </w:p>
    <w:p w14:paraId="74F7EA09" w14:textId="45204561" w:rsidR="00F64BB9" w:rsidRDefault="00F64BB9" w:rsidP="008676C0">
      <w:r>
        <w:t>Particular solution with eigenfunction is a scaled eigenfunction.</w:t>
      </w:r>
    </w:p>
    <w:p w14:paraId="717076E8" w14:textId="1F44BDD9" w:rsidR="00F64BB9" w:rsidRDefault="00F64BB9" w:rsidP="008676C0">
      <w:r>
        <w:t>Homogeneous solution is because of system poles. Always exists but the scaling depends on the specific input.</w:t>
      </w:r>
    </w:p>
    <w:p w14:paraId="02A4AADD" w14:textId="2CDCDC4B" w:rsidR="00F64BB9" w:rsidRDefault="00F64BB9" w:rsidP="008676C0">
      <w:r>
        <w:t>You can use LT/ZT to find closed-form solutions for certain types of signals (which signals?)</w:t>
      </w:r>
    </w:p>
    <w:p w14:paraId="70D01D2C" w14:textId="680D81CA" w:rsidR="00F64BB9" w:rsidRDefault="00F64BB9" w:rsidP="008676C0">
      <w:r>
        <w:lastRenderedPageBreak/>
        <w:t>Transient response</w:t>
      </w:r>
      <w:r w:rsidR="000865E1">
        <w:t xml:space="preserve"> – decaying exponentials for order &gt; 0. For order = 0? I think generally only exists in DT with FIR. Does FIR have transient response?</w:t>
      </w:r>
    </w:p>
    <w:p w14:paraId="33FF6812" w14:textId="198839C5" w:rsidR="000865E1" w:rsidRPr="008676C0" w:rsidRDefault="000865E1" w:rsidP="008676C0">
      <w:r>
        <w:t xml:space="preserve">FIR doesn’t have much transient response I think. Does </w:t>
      </w:r>
    </w:p>
    <w:p w14:paraId="76D07D1E" w14:textId="4538DCB7"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t>Systems defined by LCCDE</w:t>
      </w:r>
    </w:p>
    <w:p w14:paraId="7F907002" w14:textId="7D4C3549" w:rsidR="00C85B3E" w:rsidRPr="00C85B3E" w:rsidRDefault="00C85B3E" w:rsidP="00C85B3E">
      <m:oMath>
        <m:r>
          <w:rPr>
            <w:rFonts w:ascii="Cambria Math" w:hAnsi="Cambria Math"/>
          </w:rPr>
          <m:t>N</m:t>
        </m:r>
      </m:oMath>
      <w:r>
        <w:rPr>
          <w:rFonts w:eastAsiaTheme="minorEastAsia"/>
        </w:rPr>
        <w:t>th-order DE:</w:t>
      </w:r>
    </w:p>
    <w:p w14:paraId="6C063F29" w14:textId="18A7F18D" w:rsidR="00FA4E08" w:rsidRPr="00FA4E08" w:rsidRDefault="000865E1"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m:t>
          </m:r>
          <m:nary>
            <m:naryPr>
              <m:chr m:val="∑"/>
              <m:ctrlPr>
                <w:rPr>
                  <w:rFonts w:ascii="Cambria Math" w:hAnsi="Cambria Math"/>
                  <w:i/>
                </w:rPr>
              </m:ctrlPr>
            </m:naryPr>
            <m:sub>
              <m:r>
                <w:rPr>
                  <w:rFonts w:ascii="Cambria Math" w:hAnsi="Cambria Math"/>
                </w:rPr>
                <m:t>k=0</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oMath>
      </m:oMathPara>
    </w:p>
    <w:p w14:paraId="74765410" w14:textId="77860D53" w:rsidR="00FA4E08"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When </w:t>
      </w:r>
      <m:oMath>
        <m:r>
          <w:rPr>
            <w:rFonts w:ascii="Cambria Math" w:eastAsiaTheme="majorEastAsia" w:hAnsi="Cambria Math" w:cstheme="majorBidi"/>
          </w:rPr>
          <m:t>N≥1</m:t>
        </m:r>
      </m:oMath>
      <w:r>
        <w:rPr>
          <w:rFonts w:asciiTheme="majorHAnsi" w:eastAsiaTheme="majorEastAsia" w:hAnsiTheme="majorHAnsi" w:cstheme="majorBidi"/>
        </w:rPr>
        <w:t xml:space="preserve">, the input-output relationship is implicitly defined. </w:t>
      </w:r>
    </w:p>
    <w:p w14:paraId="426957A7" w14:textId="77777777" w:rsidR="00F55E9D" w:rsidRDefault="00F55E9D" w:rsidP="00FA4E08">
      <w:pPr>
        <w:rPr>
          <w:rFonts w:asciiTheme="majorHAnsi" w:eastAsiaTheme="majorEastAsia" w:hAnsiTheme="majorHAnsi" w:cstheme="majorBidi"/>
        </w:rPr>
      </w:pPr>
      <w:r>
        <w:rPr>
          <w:rFonts w:asciiTheme="majorHAnsi" w:eastAsiaTheme="majorEastAsia" w:hAnsiTheme="majorHAnsi" w:cstheme="majorBidi"/>
        </w:rPr>
        <w:t xml:space="preserve">The response of the system to input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consists of the particular solution and the homogeneous solution.</w:t>
      </w:r>
    </w:p>
    <w:p w14:paraId="69132768" w14:textId="490D0684" w:rsidR="00F55E9D" w:rsidRPr="00507DC3" w:rsidRDefault="00F55E9D" w:rsidP="00FA4E08">
      <w:pPr>
        <w:rPr>
          <w:rFonts w:asciiTheme="majorHAnsi" w:eastAsiaTheme="majorEastAsia" w:hAnsiTheme="majorHAnsi" w:cstheme="majorBidi"/>
        </w:rPr>
      </w:pPr>
      <m:oMathPara>
        <m:oMath>
          <m:r>
            <w:rPr>
              <w:rFonts w:ascii="Cambria Math" w:eastAsiaTheme="majorEastAsia" w:hAnsi="Cambria Math" w:cstheme="majorBidi"/>
            </w:rPr>
            <w:lastRenderedPageBreak/>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oMath>
      </m:oMathPara>
    </w:p>
    <w:p w14:paraId="76ADF85E" w14:textId="75F31481" w:rsidR="00507DC3" w:rsidRDefault="000865E1"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the solution to the DE for the input </w:t>
      </w:r>
      <m:oMath>
        <m:r>
          <w:rPr>
            <w:rFonts w:ascii="Cambria Math" w:eastAsiaTheme="majorEastAsia" w:hAnsi="Cambria Math" w:cstheme="majorBidi"/>
          </w:rPr>
          <m:t>x</m:t>
        </m:r>
      </m:oMath>
      <w:r w:rsidR="00507DC3">
        <w:rPr>
          <w:rFonts w:asciiTheme="majorHAnsi" w:eastAsiaTheme="majorEastAsia" w:hAnsiTheme="majorHAnsi" w:cstheme="majorBidi"/>
        </w:rPr>
        <w:t xml:space="preserve">. The most common method for 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is looking for the “forced response” – i.e. assume that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p</m:t>
            </m:r>
          </m:sub>
        </m:sSub>
      </m:oMath>
      <w:r w:rsidR="00507DC3">
        <w:rPr>
          <w:rFonts w:asciiTheme="majorHAnsi" w:eastAsiaTheme="majorEastAsia" w:hAnsiTheme="majorHAnsi" w:cstheme="majorBidi"/>
        </w:rPr>
        <w:t xml:space="preserve"> has the same form as </w:t>
      </w:r>
      <m:oMath>
        <m:r>
          <w:rPr>
            <w:rFonts w:ascii="Cambria Math" w:eastAsiaTheme="majorEastAsia" w:hAnsi="Cambria Math" w:cstheme="majorBidi"/>
          </w:rPr>
          <m:t>x</m:t>
        </m:r>
      </m:oMath>
      <w:r w:rsidR="00507DC3">
        <w:rPr>
          <w:rFonts w:asciiTheme="majorHAnsi" w:eastAsiaTheme="majorEastAsia" w:hAnsiTheme="majorHAnsi" w:cstheme="majorBidi"/>
        </w:rPr>
        <w:t>.</w:t>
      </w:r>
    </w:p>
    <w:p w14:paraId="5D577210" w14:textId="14984006" w:rsidR="00115EA1" w:rsidRDefault="000865E1" w:rsidP="00FA4E08">
      <w:pPr>
        <w:rPr>
          <w:rFonts w:asciiTheme="majorHAnsi" w:eastAsiaTheme="majorEastAsia" w:hAnsiTheme="majorHAnsi" w:cstheme="majorBidi"/>
        </w:rPr>
      </w:pP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sidR="00115EA1">
        <w:rPr>
          <w:rFonts w:asciiTheme="majorHAnsi" w:eastAsiaTheme="majorEastAsia" w:hAnsiTheme="majorHAnsi" w:cstheme="majorBidi"/>
        </w:rPr>
        <w:t xml:space="preserve"> is the solution to the homogeneous DE:</w:t>
      </w:r>
    </w:p>
    <w:p w14:paraId="456BE127" w14:textId="3D16B997" w:rsidR="00115EA1" w:rsidRPr="00115EA1" w:rsidRDefault="000865E1" w:rsidP="00FA4E08">
      <w:pPr>
        <w:rPr>
          <w:rFonts w:asciiTheme="majorHAnsi" w:eastAsiaTheme="majorEastAsia" w:hAnsiTheme="majorHAnsi" w:cstheme="majorBidi"/>
        </w:rPr>
      </w:pPr>
      <m:oMathPara>
        <m:oMath>
          <m:nary>
            <m:naryPr>
              <m:chr m:val="∑"/>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m:t>
                  </m:r>
                </m:e>
              </m:d>
            </m:e>
          </m:nary>
          <m:r>
            <w:rPr>
              <w:rFonts w:ascii="Cambria Math" w:hAnsi="Cambria Math"/>
            </w:rPr>
            <m:t>=0</m:t>
          </m:r>
        </m:oMath>
      </m:oMathPara>
    </w:p>
    <w:p w14:paraId="25AD60AA" w14:textId="151A97A0"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We assume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has the form</w:t>
      </w:r>
    </w:p>
    <w:p w14:paraId="4629E5FD" w14:textId="04B7C41B" w:rsidR="00115EA1" w:rsidRPr="00115EA1" w:rsidRDefault="000865E1"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=C</m:t>
          </m:r>
          <m:sSup>
            <m:sSupPr>
              <m:ctrlPr>
                <w:rPr>
                  <w:rFonts w:ascii="Cambria Math" w:eastAsiaTheme="majorEastAsia" w:hAnsi="Cambria Math" w:cstheme="majorBidi"/>
                  <w:i/>
                </w:rPr>
              </m:ctrlPr>
            </m:sSupPr>
            <m:e>
              <m:r>
                <w:rPr>
                  <w:rFonts w:ascii="Cambria Math" w:eastAsiaTheme="majorEastAsia" w:hAnsi="Cambria Math" w:cstheme="majorBidi"/>
                </w:rPr>
                <m:t>e</m:t>
              </m:r>
            </m:e>
            <m:sup>
              <m:r>
                <w:rPr>
                  <w:rFonts w:ascii="Cambria Math" w:eastAsiaTheme="majorEastAsia" w:hAnsi="Cambria Math" w:cstheme="majorBidi"/>
                </w:rPr>
                <m:t>st</m:t>
              </m:r>
            </m:sup>
          </m:sSup>
        </m:oMath>
      </m:oMathPara>
    </w:p>
    <w:p w14:paraId="26FC0C91" w14:textId="25CCA3A3" w:rsidR="00115EA1" w:rsidRDefault="00115EA1" w:rsidP="00FA4E08">
      <w:pPr>
        <w:rPr>
          <w:rFonts w:asciiTheme="majorHAnsi" w:eastAsiaTheme="majorEastAsia" w:hAnsiTheme="majorHAnsi" w:cstheme="majorBidi"/>
        </w:rPr>
      </w:pPr>
      <w:r>
        <w:rPr>
          <w:rFonts w:asciiTheme="majorHAnsi" w:eastAsiaTheme="majorEastAsia" w:hAnsiTheme="majorHAnsi" w:cstheme="majorBidi"/>
        </w:rPr>
        <w:t xml:space="preserve">Solving for </w:t>
      </w:r>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oMath>
      <w:r>
        <w:rPr>
          <w:rFonts w:asciiTheme="majorHAnsi" w:eastAsiaTheme="majorEastAsia" w:hAnsiTheme="majorHAnsi" w:cstheme="majorBidi"/>
        </w:rPr>
        <w:t xml:space="preserve"> yields a linear combination of exponentials with different time constants.</w:t>
      </w:r>
    </w:p>
    <w:p w14:paraId="5CA2CDBA" w14:textId="084AAA15" w:rsidR="00115EA1" w:rsidRPr="005763BF" w:rsidRDefault="000865E1" w:rsidP="00FA4E08">
      <w:pPr>
        <w:rPr>
          <w:rFonts w:asciiTheme="majorHAnsi" w:eastAsiaTheme="majorEastAsia" w:hAnsiTheme="majorHAnsi" w:cstheme="majorBidi"/>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y</m:t>
              </m:r>
            </m:e>
            <m:sub>
              <m:r>
                <w:rPr>
                  <w:rFonts w:ascii="Cambria Math" w:eastAsiaTheme="majorEastAsia" w:hAnsi="Cambria Math" w:cstheme="majorBidi"/>
                </w:rPr>
                <m:t>h</m:t>
              </m:r>
            </m:sub>
          </m:sSub>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m:t>
          </m:r>
          <m:nary>
            <m:naryPr>
              <m:chr m:val="∑"/>
              <m:ctrlPr>
                <w:rPr>
                  <w:rFonts w:ascii="Cambria Math" w:eastAsiaTheme="majorEastAsia" w:hAnsi="Cambria Math" w:cstheme="majorBidi"/>
                  <w:i/>
                </w:rPr>
              </m:ctrlPr>
            </m:naryPr>
            <m:sub>
              <m:r>
                <w:rPr>
                  <w:rFonts w:ascii="Cambria Math" w:eastAsiaTheme="majorEastAsia" w:hAnsi="Cambria Math" w:cstheme="majorBidi"/>
                </w:rPr>
                <m:t>k=1</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e>
          </m:nary>
        </m:oMath>
      </m:oMathPara>
    </w:p>
    <w:p w14:paraId="26D839DB" w14:textId="03069909" w:rsidR="005763BF" w:rsidRDefault="005763BF" w:rsidP="00FA4E08">
      <w:pPr>
        <w:rPr>
          <w:rFonts w:asciiTheme="majorHAnsi" w:eastAsiaTheme="majorEastAsia" w:hAnsiTheme="majorHAnsi" w:cstheme="majorBidi"/>
        </w:rPr>
      </w:pPr>
      <w:r>
        <w:rPr>
          <w:rFonts w:asciiTheme="majorHAnsi" w:eastAsiaTheme="majorEastAsia" w:hAnsiTheme="majorHAnsi" w:cstheme="majorBidi"/>
        </w:rPr>
        <w:t xml:space="preserve">Where </w:t>
      </w:r>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oMath>
      <w:r>
        <w:rPr>
          <w:rFonts w:asciiTheme="majorHAnsi" w:eastAsiaTheme="majorEastAsia" w:hAnsiTheme="majorHAnsi" w:cstheme="majorBidi"/>
        </w:rPr>
        <w:t xml:space="preserve"> are the roots of the </w:t>
      </w:r>
      <m:oMath>
        <m:r>
          <w:rPr>
            <w:rFonts w:ascii="Cambria Math" w:eastAsiaTheme="majorEastAsia" w:hAnsi="Cambria Math" w:cstheme="majorBidi"/>
          </w:rPr>
          <m:t>N</m:t>
        </m:r>
      </m:oMath>
      <w:r>
        <w:rPr>
          <w:rFonts w:asciiTheme="majorHAnsi" w:eastAsiaTheme="majorEastAsia" w:hAnsiTheme="majorHAnsi" w:cstheme="majorBidi"/>
        </w:rPr>
        <w:t>th-order characteristic equation</w:t>
      </w:r>
    </w:p>
    <w:p w14:paraId="6DCF8FCC" w14:textId="6C0F6435" w:rsidR="005763BF" w:rsidRPr="00115EA1" w:rsidRDefault="000865E1" w:rsidP="00FA4E08">
      <w:pPr>
        <w:rPr>
          <w:rFonts w:asciiTheme="majorHAnsi" w:eastAsiaTheme="majorEastAsia" w:hAnsiTheme="majorHAnsi" w:cstheme="majorBidi"/>
        </w:rPr>
      </w:pPr>
      <m:oMathPara>
        <m:oMath>
          <m:nary>
            <m:naryPr>
              <m:chr m:val="∑"/>
              <m:ctrlPr>
                <w:rPr>
                  <w:rFonts w:ascii="Cambria Math" w:eastAsiaTheme="majorEastAsia" w:hAnsi="Cambria Math" w:cstheme="majorBidi"/>
                  <w:i/>
                </w:rPr>
              </m:ctrlPr>
            </m:naryPr>
            <m:sub>
              <m:r>
                <w:rPr>
                  <w:rFonts w:ascii="Cambria Math" w:eastAsiaTheme="majorEastAsia" w:hAnsi="Cambria Math" w:cstheme="majorBidi"/>
                </w:rPr>
                <m:t>k=0</m:t>
              </m:r>
            </m:sub>
            <m:sup>
              <m:r>
                <w:rPr>
                  <w:rFonts w:ascii="Cambria Math" w:eastAsiaTheme="majorEastAsia" w:hAnsi="Cambria Math" w:cstheme="majorBidi"/>
                </w:rPr>
                <m:t>N</m:t>
              </m:r>
            </m:sup>
            <m:e>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k</m:t>
                  </m:r>
                </m:sub>
              </m:sSub>
              <m:sSup>
                <m:sSupPr>
                  <m:ctrlPr>
                    <w:rPr>
                      <w:rFonts w:ascii="Cambria Math" w:eastAsiaTheme="majorEastAsia" w:hAnsi="Cambria Math" w:cstheme="majorBidi"/>
                      <w:i/>
                    </w:rPr>
                  </m:ctrlPr>
                </m:sSupPr>
                <m:e>
                  <m:r>
                    <w:rPr>
                      <w:rFonts w:ascii="Cambria Math" w:eastAsiaTheme="majorEastAsia" w:hAnsi="Cambria Math" w:cstheme="majorBidi"/>
                    </w:rPr>
                    <m:t>s</m:t>
                  </m:r>
                </m:e>
                <m:sup>
                  <m:r>
                    <w:rPr>
                      <w:rFonts w:ascii="Cambria Math" w:eastAsiaTheme="majorEastAsia" w:hAnsi="Cambria Math" w:cstheme="majorBidi"/>
                    </w:rPr>
                    <m:t>k</m:t>
                  </m:r>
                </m:sup>
              </m:sSup>
            </m:e>
          </m:nary>
          <m:r>
            <w:rPr>
              <w:rFonts w:ascii="Cambria Math" w:eastAsiaTheme="majorEastAsia" w:hAnsi="Cambria Math" w:cstheme="majorBidi"/>
            </w:rPr>
            <m:t>=0</m:t>
          </m:r>
        </m:oMath>
      </m:oMathPara>
    </w:p>
    <w:p w14:paraId="600E8945" w14:textId="44A66FCE" w:rsidR="00115EA1" w:rsidRPr="00115EA1" w:rsidRDefault="000865E1" w:rsidP="00FA4E08">
      <w:pPr>
        <w:rPr>
          <w:rFonts w:asciiTheme="majorHAnsi" w:eastAsiaTheme="majorEastAsia" w:hAnsiTheme="majorHAnsi" w:cstheme="majorBidi"/>
        </w:rPr>
      </w:pP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k</m:t>
                </m:r>
              </m:sub>
            </m:sSub>
            <m:r>
              <w:rPr>
                <w:rFonts w:ascii="Cambria Math" w:eastAsiaTheme="majorEastAsia" w:hAnsi="Cambria Math" w:cstheme="majorBidi"/>
              </w:rPr>
              <m:t>t</m:t>
            </m:r>
          </m:sup>
        </m:sSup>
      </m:oMath>
      <w:r w:rsidR="001A75F2">
        <w:rPr>
          <w:rFonts w:asciiTheme="majorHAnsi" w:eastAsiaTheme="majorEastAsia" w:hAnsiTheme="majorHAnsi" w:cstheme="majorBidi"/>
        </w:rPr>
        <w:t xml:space="preserve">, which are also called the natural responses of the system, </w:t>
      </w:r>
      <w:r w:rsidR="00A81A5A">
        <w:rPr>
          <w:rFonts w:asciiTheme="majorHAnsi" w:eastAsiaTheme="majorEastAsia" w:hAnsiTheme="majorHAnsi" w:cstheme="majorBidi"/>
        </w:rPr>
        <w:t xml:space="preserve">are all valid solutions to the homogeneous DE regardless of </w:t>
      </w:r>
      <m:oMath>
        <m:sSub>
          <m:sSubPr>
            <m:ctrlPr>
              <w:rPr>
                <w:rFonts w:ascii="Cambria Math" w:eastAsiaTheme="majorEastAsia" w:hAnsi="Cambria Math" w:cstheme="majorBidi"/>
                <w:i/>
              </w:rPr>
            </m:ctrlPr>
          </m:sSubPr>
          <m:e>
            <m:r>
              <w:rPr>
                <w:rFonts w:ascii="Cambria Math" w:eastAsiaTheme="majorEastAsia" w:hAnsi="Cambria Math" w:cstheme="majorBidi"/>
              </w:rPr>
              <m:t>C</m:t>
            </m:r>
          </m:e>
          <m:sub>
            <m:r>
              <w:rPr>
                <w:rFonts w:ascii="Cambria Math" w:eastAsiaTheme="majorEastAsia" w:hAnsi="Cambria Math" w:cstheme="majorBidi"/>
              </w:rPr>
              <m:t>k</m:t>
            </m:r>
          </m:sub>
        </m:sSub>
      </m:oMath>
      <w:r w:rsidR="00A81A5A">
        <w:rPr>
          <w:rFonts w:asciiTheme="majorHAnsi" w:eastAsiaTheme="majorEastAsia" w:hAnsiTheme="majorHAnsi" w:cstheme="majorBidi"/>
        </w:rPr>
        <w:t>. This means there are infinitely many solutions.</w:t>
      </w:r>
    </w:p>
    <w:p w14:paraId="2DF44EFB" w14:textId="2A5C83D4" w:rsidR="00C85B3E" w:rsidRDefault="00FA4E08" w:rsidP="00FA4E08">
      <w:pPr>
        <w:rPr>
          <w:rFonts w:asciiTheme="majorHAnsi" w:eastAsiaTheme="majorEastAsia" w:hAnsiTheme="majorHAnsi" w:cstheme="majorBidi"/>
        </w:rPr>
      </w:pPr>
      <w:r>
        <w:rPr>
          <w:rFonts w:asciiTheme="majorHAnsi" w:eastAsiaTheme="majorEastAsia" w:hAnsiTheme="majorHAnsi" w:cstheme="majorBidi"/>
        </w:rPr>
        <w:t xml:space="preserve">To </w:t>
      </w:r>
      <w:r w:rsidR="00110CEF">
        <w:rPr>
          <w:rFonts w:asciiTheme="majorHAnsi" w:eastAsiaTheme="majorEastAsia" w:hAnsiTheme="majorHAnsi" w:cstheme="majorBidi"/>
        </w:rPr>
        <w:t>explicitly</w:t>
      </w:r>
      <w:r w:rsidR="00A81A5A">
        <w:rPr>
          <w:rFonts w:asciiTheme="majorHAnsi" w:eastAsiaTheme="majorEastAsia" w:hAnsiTheme="majorHAnsi" w:cstheme="majorBidi"/>
        </w:rPr>
        <w:t xml:space="preserve">/uniquely </w:t>
      </w:r>
      <w:r w:rsidR="00110CEF">
        <w:rPr>
          <w:rFonts w:asciiTheme="majorHAnsi" w:eastAsiaTheme="majorEastAsia" w:hAnsiTheme="majorHAnsi" w:cstheme="majorBidi"/>
        </w:rPr>
        <w:t>define the</w:t>
      </w:r>
      <w:r>
        <w:rPr>
          <w:rFonts w:asciiTheme="majorHAnsi" w:eastAsiaTheme="majorEastAsia" w:hAnsiTheme="majorHAnsi" w:cstheme="majorBidi"/>
        </w:rPr>
        <w:t xml:space="preserve"> input-output relationship, we need auxiliary conditions. Typically, we use the condition of initial rest, which means that if </w:t>
      </w:r>
      <m:oMath>
        <m:r>
          <w:rPr>
            <w:rFonts w:ascii="Cambria Math" w:eastAsiaTheme="majorEastAsia" w:hAnsi="Cambria Math" w:cstheme="majorBidi"/>
          </w:rPr>
          <m:t>x</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 xml:space="preserve">, then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r>
          <w:rPr>
            <w:rFonts w:ascii="Cambria Math" w:eastAsiaTheme="majorEastAsia" w:hAnsi="Cambria Math" w:cstheme="majorBidi"/>
          </w:rPr>
          <m:t>=0</m:t>
        </m:r>
      </m:oMath>
      <w:r>
        <w:rPr>
          <w:rFonts w:asciiTheme="majorHAnsi" w:eastAsiaTheme="majorEastAsia" w:hAnsiTheme="majorHAnsi" w:cstheme="majorBidi"/>
        </w:rPr>
        <w:t xml:space="preserve"> for </w:t>
      </w:r>
      <m:oMath>
        <m:r>
          <w:rPr>
            <w:rFonts w:ascii="Cambria Math" w:eastAsiaTheme="majorEastAsia" w:hAnsi="Cambria Math" w:cstheme="majorBidi"/>
          </w:rPr>
          <m:t>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r w:rsidR="00C85B3E">
        <w:rPr>
          <w:rFonts w:asciiTheme="majorHAnsi" w:eastAsiaTheme="majorEastAsia" w:hAnsiTheme="majorHAnsi" w:cstheme="majorBidi"/>
        </w:rPr>
        <w:t xml:space="preserve"> This implies that</w:t>
      </w:r>
    </w:p>
    <w:p w14:paraId="075D43D0" w14:textId="5AE53199" w:rsidR="00C85B3E" w:rsidRPr="00295C00" w:rsidRDefault="00C85B3E" w:rsidP="00FA4E08">
      <w:pPr>
        <w:rPr>
          <w:rFonts w:asciiTheme="majorHAnsi" w:eastAsiaTheme="majorEastAsia" w:hAnsiTheme="majorHAnsi" w:cstheme="majorBidi"/>
        </w:rPr>
      </w:pPr>
      <m:oMathPara>
        <m:oMath>
          <m:r>
            <w:rPr>
              <w:rFonts w:ascii="Cambria Math" w:eastAsiaTheme="majorEastAsia" w:hAnsi="Cambria Math" w:cstheme="majorBidi"/>
            </w:rPr>
            <m:t>y</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m:t>
              </m:r>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d>
                <m:dPr>
                  <m:ctrlPr>
                    <w:rPr>
                      <w:rFonts w:ascii="Cambria Math" w:eastAsiaTheme="majorEastAsia" w:hAnsi="Cambria Math" w:cstheme="majorBidi"/>
                      <w:i/>
                    </w:rPr>
                  </m:ctrlPr>
                </m:dPr>
                <m:e>
                  <m:r>
                    <w:rPr>
                      <w:rFonts w:ascii="Cambria Math" w:eastAsiaTheme="majorEastAsia" w:hAnsi="Cambria Math" w:cstheme="majorBidi"/>
                    </w:rPr>
                    <m:t>N-1</m:t>
                  </m:r>
                </m:e>
              </m:d>
            </m:sup>
          </m:sSup>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e>
          </m:d>
        </m:oMath>
      </m:oMathPara>
    </w:p>
    <w:p w14:paraId="73D3863D" w14:textId="37E20F86" w:rsidR="00295C00" w:rsidRDefault="00295C00" w:rsidP="00FA4E08">
      <w:pPr>
        <w:rPr>
          <w:rFonts w:asciiTheme="majorHAnsi" w:eastAsiaTheme="majorEastAsia" w:hAnsiTheme="majorHAnsi" w:cstheme="majorBidi"/>
        </w:rPr>
      </w:pPr>
      <w:r>
        <w:rPr>
          <w:rFonts w:asciiTheme="majorHAnsi" w:eastAsiaTheme="majorEastAsia" w:hAnsiTheme="majorHAnsi" w:cstheme="majorBidi"/>
        </w:rPr>
        <w:t xml:space="preserve">We plug these into the expression for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and solve for the unknown parameters. This defines </w:t>
      </w:r>
      <m:oMath>
        <m:r>
          <w:rPr>
            <w:rFonts w:ascii="Cambria Math" w:eastAsiaTheme="majorEastAsia" w:hAnsi="Cambria Math" w:cstheme="majorBidi"/>
          </w:rPr>
          <m:t>y</m:t>
        </m:r>
        <m:d>
          <m:dPr>
            <m:ctrlPr>
              <w:rPr>
                <w:rFonts w:ascii="Cambria Math" w:eastAsiaTheme="majorEastAsia" w:hAnsi="Cambria Math" w:cstheme="majorBidi"/>
                <w:i/>
              </w:rPr>
            </m:ctrlPr>
          </m:dPr>
          <m:e>
            <m:r>
              <w:rPr>
                <w:rFonts w:ascii="Cambria Math" w:eastAsiaTheme="majorEastAsia" w:hAnsi="Cambria Math" w:cstheme="majorBidi"/>
              </w:rPr>
              <m:t>t</m:t>
            </m:r>
          </m:e>
        </m:d>
      </m:oMath>
      <w:r>
        <w:rPr>
          <w:rFonts w:asciiTheme="majorHAnsi" w:eastAsiaTheme="majorEastAsia" w:hAnsiTheme="majorHAnsi" w:cstheme="majorBidi"/>
        </w:rPr>
        <w:t xml:space="preserve"> for </w:t>
      </w:r>
      <m:oMath>
        <m:r>
          <w:rPr>
            <w:rFonts w:ascii="Cambria Math" w:eastAsiaTheme="majorEastAsia" w:hAnsi="Cambria Math" w:cstheme="majorBidi"/>
          </w:rPr>
          <m:t>t&gt;</m:t>
        </m:r>
        <m:sSub>
          <m:sSubPr>
            <m:ctrlPr>
              <w:rPr>
                <w:rFonts w:ascii="Cambria Math" w:eastAsiaTheme="majorEastAsia" w:hAnsi="Cambria Math" w:cstheme="majorBidi"/>
                <w:i/>
              </w:rPr>
            </m:ctrlPr>
          </m:sSubPr>
          <m:e>
            <m:r>
              <w:rPr>
                <w:rFonts w:ascii="Cambria Math" w:eastAsiaTheme="majorEastAsia" w:hAnsi="Cambria Math" w:cstheme="majorBidi"/>
              </w:rPr>
              <m:t>t</m:t>
            </m:r>
          </m:e>
          <m:sub>
            <m:r>
              <w:rPr>
                <w:rFonts w:ascii="Cambria Math" w:eastAsiaTheme="majorEastAsia" w:hAnsi="Cambria Math" w:cstheme="majorBidi"/>
              </w:rPr>
              <m:t>o</m:t>
            </m:r>
          </m:sub>
        </m:sSub>
      </m:oMath>
      <w:r>
        <w:rPr>
          <w:rFonts w:asciiTheme="majorHAnsi" w:eastAsiaTheme="majorEastAsia" w:hAnsiTheme="majorHAnsi" w:cstheme="majorBidi"/>
        </w:rPr>
        <w:t>.</w:t>
      </w:r>
    </w:p>
    <w:p w14:paraId="2CDA7F41" w14:textId="100BBDD8"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When the system is initially at rest, it is also causal and LTI.</w:t>
      </w:r>
    </w:p>
    <w:p w14:paraId="71CB281A" w14:textId="1A4833CC" w:rsidR="00F2331B" w:rsidRDefault="00F2331B" w:rsidP="00FA4E08">
      <w:pPr>
        <w:rPr>
          <w:rFonts w:asciiTheme="majorHAnsi" w:eastAsiaTheme="majorEastAsia" w:hAnsiTheme="majorHAnsi" w:cstheme="majorBidi"/>
        </w:rPr>
      </w:pPr>
      <w:r>
        <w:rPr>
          <w:rFonts w:asciiTheme="majorHAnsi" w:eastAsiaTheme="majorEastAsia" w:hAnsiTheme="majorHAnsi" w:cstheme="majorBidi"/>
        </w:rPr>
        <w:t xml:space="preserve">When the system is not initially at rest, it is incrementally linear. This means that the output of the system is the superposition of </w:t>
      </w:r>
    </w:p>
    <w:p w14:paraId="6689C478" w14:textId="35712A6E" w:rsidR="00F2331B"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nonzero initial conditions, with zero input.</w:t>
      </w:r>
    </w:p>
    <w:p w14:paraId="23E0AC97" w14:textId="1E34CDAD" w:rsidR="0090157D" w:rsidRDefault="0090157D" w:rsidP="00F2331B">
      <w:pPr>
        <w:pStyle w:val="ListParagraph"/>
        <w:numPr>
          <w:ilvl w:val="0"/>
          <w:numId w:val="5"/>
        </w:numPr>
        <w:rPr>
          <w:rFonts w:asciiTheme="majorHAnsi" w:eastAsiaTheme="majorEastAsia" w:hAnsiTheme="majorHAnsi" w:cstheme="majorBidi"/>
        </w:rPr>
      </w:pPr>
      <w:r>
        <w:rPr>
          <w:rFonts w:asciiTheme="majorHAnsi" w:eastAsiaTheme="majorEastAsia" w:hAnsiTheme="majorHAnsi" w:cstheme="majorBidi"/>
        </w:rPr>
        <w:t>The response of the system, with the condition of initial rest, to the input. (In other words, the response of the causal LTI system to the input.)</w:t>
      </w:r>
    </w:p>
    <w:p w14:paraId="56084DC7" w14:textId="186F853A" w:rsidR="004546CE" w:rsidRPr="004546CE" w:rsidRDefault="004546CE" w:rsidP="004546CE">
      <w:pPr>
        <w:rPr>
          <w:rFonts w:asciiTheme="majorHAnsi" w:eastAsiaTheme="majorEastAsia" w:hAnsiTheme="majorHAnsi" w:cstheme="majorBidi"/>
        </w:rPr>
      </w:pPr>
      <w:r>
        <w:rPr>
          <w:rFonts w:asciiTheme="majorHAnsi" w:eastAsiaTheme="majorEastAsia" w:hAnsiTheme="majorHAnsi" w:cstheme="majorBidi"/>
        </w:rPr>
        <w:lastRenderedPageBreak/>
        <w:t>These are also called the zero-input response and zero-state response.</w:t>
      </w:r>
    </w:p>
    <w:p w14:paraId="5F0E94F0" w14:textId="77777777" w:rsidR="00395A7D" w:rsidRDefault="00395A7D" w:rsidP="00C325E4"/>
    <w:p w14:paraId="10095086" w14:textId="583E609B" w:rsidR="00194FC6" w:rsidRDefault="00194FC6" w:rsidP="00C325E4">
      <w:r>
        <w:t>Transfer function, response to exponential, frequency response + steady state</w:t>
      </w:r>
    </w:p>
    <w:p w14:paraId="0C3B4295" w14:textId="77777777" w:rsidR="00395A7D" w:rsidRDefault="00395A7D" w:rsidP="00C325E4"/>
    <w:p w14:paraId="436B4302" w14:textId="4D749314" w:rsidR="00DE79C3" w:rsidRDefault="00DE79C3" w:rsidP="00C325E4">
      <w:r>
        <w:t>I believe that homogeneous response is the transient and particular response (for sinusoid) is the steady state.</w:t>
      </w:r>
    </w:p>
    <w:p w14:paraId="69B5C42F" w14:textId="666CDE25" w:rsidR="007F4039" w:rsidRDefault="007F4039" w:rsidP="00C325E4">
      <w:r>
        <w:t>BTW, difference equations model rate of change in DT systems just like differential equations model rate of change in CT systems.</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0865E1"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0865E1"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0865E1"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0865E1"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0865E1"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0865E1"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w:lastRenderedPageBreak/>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0865E1"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0865E1"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transform are double infinity, but formally, </w:t>
      </w:r>
      <w:r w:rsidRPr="00BA06B3">
        <w:rPr>
          <w:rFonts w:eastAsiaTheme="minorEastAsia"/>
        </w:rPr>
        <w:t>FT</w:t>
      </w:r>
      <w:r w:rsidR="005D79BB" w:rsidRPr="00BA06B3">
        <w:rPr>
          <w:rFonts w:eastAsiaTheme="minorEastAsia"/>
        </w:rPr>
        <w:t xml:space="preserve"> only exists for signals that decay 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using FT in the limit. The FT is composed of dirac deltas with area equal to the FS coefficients.</w:t>
      </w:r>
    </w:p>
    <w:p w14:paraId="7AF5E82F" w14:textId="024609DB" w:rsidR="00C0124A" w:rsidRDefault="007210CA" w:rsidP="00EE589D">
      <w:pPr>
        <w:pStyle w:val="ListParagraph"/>
        <w:numPr>
          <w:ilvl w:val="0"/>
          <w:numId w:val="2"/>
        </w:numPr>
      </w:pPr>
      <w:r>
        <w:t>FT also map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lastRenderedPageBreak/>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t>LT/ZT exist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allow us to solve for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0865E1">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Fourier transform</w:t>
      </w:r>
      <w:r w:rsidR="00B44987">
        <w:rPr>
          <w:b/>
          <w:bCs/>
        </w:rPr>
        <w:t>:</w:t>
      </w:r>
    </w:p>
    <w:p w14:paraId="26F19D21" w14:textId="60C1B169" w:rsidR="00280BD5" w:rsidRPr="00280BD5" w:rsidRDefault="00280BD5">
      <w:pPr>
        <w:rPr>
          <w:rFonts w:eastAsiaTheme="minorEastAsia"/>
        </w:rPr>
      </w:pPr>
      <m:oMathPara>
        <m:oMath>
          <m:r>
            <w:rPr>
              <w:rFonts w:ascii="Cambria Math" w:hAnsi="Cambria Math"/>
            </w:rPr>
            <w:lastRenderedPageBreak/>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0865E1"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0865E1"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0865E1"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Many of the properties observed for CT also hold for DT.</w:t>
      </w:r>
    </w:p>
    <w:p w14:paraId="47CFBD47" w14:textId="2374D711" w:rsidR="00FE4773" w:rsidRDefault="00FE4773" w:rsidP="00FE4773">
      <w:pPr>
        <w:rPr>
          <w:rFonts w:eastAsiaTheme="minorEastAsia"/>
        </w:rPr>
      </w:pPr>
      <w:r>
        <w:rPr>
          <w:rFonts w:eastAsiaTheme="minorEastAsia"/>
        </w:rPr>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absolutely </w:t>
      </w:r>
      <w:r w:rsidR="00957ADB">
        <w:rPr>
          <w:rFonts w:eastAsiaTheme="minorEastAsia"/>
        </w:rPr>
        <w:t>summable</w:t>
      </w:r>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The FT also exists for signals that have mean square convergence (aka being in L2 space). This is a weaker condition than being absolutely integrable.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Then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lastRenderedPageBreak/>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You can implement freq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lastRenderedPageBreak/>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r>
        <w:rPr>
          <w:rFonts w:eastAsiaTheme="minorEastAsia"/>
        </w:rPr>
        <w:t>Sine</w:t>
      </w:r>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Time domain s</w:t>
      </w:r>
      <w:r w:rsidR="00277824">
        <w:rPr>
          <w:rFonts w:eastAsiaTheme="minorEastAsia"/>
        </w:rPr>
        <w:t>inc</w:t>
      </w:r>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Pr="00761B13"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369F0D29" w14:textId="07020F6F" w:rsidR="00D761A8" w:rsidRDefault="008E0B58" w:rsidP="00761B13">
      <w:pPr>
        <w:pStyle w:val="Heading1"/>
        <w:rPr>
          <w:rFonts w:eastAsiaTheme="minorEastAsia"/>
        </w:rPr>
      </w:pPr>
      <w:r>
        <w:rPr>
          <w:rFonts w:eastAsiaTheme="minorEastAsia"/>
        </w:rPr>
        <w:t>Spectral density</w:t>
      </w:r>
    </w:p>
    <w:p w14:paraId="11A061F1" w14:textId="2AA66D4E" w:rsidR="00633DAF" w:rsidRDefault="00633DAF" w:rsidP="00633DAF">
      <w:hyperlink r:id="rId8" w:history="1">
        <w:r w:rsidRPr="00492106">
          <w:rPr>
            <w:rStyle w:val="Hyperlink"/>
          </w:rPr>
          <w:t>https://en.wikipedia.org/wiki/Spectral_density</w:t>
        </w:r>
      </w:hyperlink>
      <w:r>
        <w:t xml:space="preserve"> </w:t>
      </w:r>
    </w:p>
    <w:p w14:paraId="5978A67D" w14:textId="0852550C" w:rsidR="00195864" w:rsidRPr="00633DAF" w:rsidRDefault="00195864" w:rsidP="00633DAF">
      <w:hyperlink r:id="rId9" w:history="1">
        <w:r w:rsidRPr="00492106">
          <w:rPr>
            <w:rStyle w:val="Hyperlink"/>
          </w:rPr>
          <w:t>https://en.wikipedia.org/wiki/Autocorrelation</w:t>
        </w:r>
      </w:hyperlink>
      <w:r>
        <w:t xml:space="preserve"> </w:t>
      </w:r>
    </w:p>
    <w:p w14:paraId="664EF005" w14:textId="6D3939F5" w:rsidR="00A12F1C" w:rsidRDefault="00A12F1C" w:rsidP="00A12F1C">
      <w:r>
        <w:t>Energy signal</w:t>
      </w:r>
    </w:p>
    <w:p w14:paraId="75DDCBB7" w14:textId="39E1DF41" w:rsidR="00AA7438" w:rsidRDefault="00AA7438" w:rsidP="00A12F1C">
      <w:r>
        <w:t>Parseval’s theorem</w:t>
      </w:r>
    </w:p>
    <w:p w14:paraId="634E7613" w14:textId="72B199C9" w:rsidR="00A12F1C" w:rsidRPr="00A12F1C" w:rsidRDefault="000865E1" w:rsidP="00A12F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nor/>
                        </m:rPr>
                        <w:rPr>
                          <w:rFonts w:ascii="Cambria Math" w:hAnsi="Cambria Math"/>
                        </w:rPr>
                        <m:t>V</m:t>
                      </m:r>
                    </m:e>
                    <m:sup>
                      <m:r>
                        <w:rPr>
                          <w:rFonts w:ascii="Cambria Math" w:hAnsi="Cambria Math"/>
                        </w:rPr>
                        <m:t>2</m:t>
                      </m:r>
                    </m:sup>
                  </m:sSup>
                </m:num>
                <m:den>
                  <m:r>
                    <m:rPr>
                      <m:nor/>
                    </m:rPr>
                    <w:rPr>
                      <w:rFonts w:ascii="Cambria Math" w:hAnsi="Cambria Math"/>
                    </w:rPr>
                    <m:t>s</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dt</m:t>
              </m:r>
            </m:e>
          </m:nary>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df</m:t>
              </m:r>
            </m:e>
          </m:nary>
        </m:oMath>
      </m:oMathPara>
    </w:p>
    <w:p w14:paraId="31C4DD6A" w14:textId="5CD4018B" w:rsidR="00A12F1C" w:rsidRPr="004E6946" w:rsidRDefault="00A12F1C" w:rsidP="00A12F1C">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19BCD472" w14:textId="2CA3F9F6" w:rsidR="004E6946" w:rsidRDefault="000865E1" w:rsidP="00A12F1C">
      <w:pPr>
        <w:rPr>
          <w:rFonts w:eastAsiaTheme="minorEastAsia"/>
        </w:rPr>
      </w:p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oMath>
      <w:r w:rsidR="004E6946">
        <w:rPr>
          <w:rFonts w:eastAsiaTheme="minorEastAsia"/>
        </w:rPr>
        <w:t xml:space="preserve"> is the energy spectral density (ESD). It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r>
              <w:rPr>
                <w:rFonts w:ascii="Cambria Math" w:eastAsiaTheme="minorEastAsia" w:hAnsi="Cambria Math"/>
              </w:rPr>
              <m:t>⋅</m:t>
            </m:r>
            <m:r>
              <m:rPr>
                <m:nor/>
              </m:rPr>
              <w:rPr>
                <w:rFonts w:ascii="Cambria Math" w:eastAsiaTheme="minorEastAsia" w:hAnsi="Cambria Math"/>
              </w:rPr>
              <m:t>s</m:t>
            </m:r>
          </m:num>
          <m:den>
            <m:r>
              <m:rPr>
                <m:nor/>
              </m:rPr>
              <w:rPr>
                <w:rFonts w:ascii="Cambria Math" w:eastAsiaTheme="minorEastAsia" w:hAnsi="Cambria Math"/>
              </w:rPr>
              <m:t>Hz</m:t>
            </m:r>
          </m:den>
        </m:f>
      </m:oMath>
      <w:r w:rsidR="00BA37DC">
        <w:rPr>
          <w:rFonts w:eastAsiaTheme="minorEastAsia"/>
        </w:rPr>
        <w:t>.</w:t>
      </w:r>
    </w:p>
    <w:p w14:paraId="0F8506D2" w14:textId="166D0BD6" w:rsidR="006E4D3E" w:rsidRPr="00C27CB4" w:rsidRDefault="000865E1" w:rsidP="00A12F1C">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oMath>
      </m:oMathPara>
    </w:p>
    <w:p w14:paraId="5AE3655E" w14:textId="46F01479" w:rsidR="00C27CB4" w:rsidRPr="008F7AF6" w:rsidRDefault="000865E1"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nary>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oMath>
      </m:oMathPara>
    </w:p>
    <w:p w14:paraId="266BDDCF" w14:textId="2E160D10" w:rsidR="008F7AF6" w:rsidRDefault="000F102D" w:rsidP="00A12F1C">
      <w:pPr>
        <w:rPr>
          <w:rFonts w:eastAsiaTheme="minorEastAsia"/>
        </w:rPr>
      </w:pPr>
      <w:r>
        <w:rPr>
          <w:rFonts w:eastAsiaTheme="minorEastAsia"/>
        </w:rPr>
        <w:t>By convolution theorem,</w:t>
      </w:r>
    </w:p>
    <w:p w14:paraId="580DA8BA" w14:textId="034E310A" w:rsidR="000F102D" w:rsidRPr="00AA15D2" w:rsidRDefault="00AA15D2" w:rsidP="00A12F1C">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4BD79408" w14:textId="3A488378" w:rsidR="00AA15D2" w:rsidRPr="002B7CC3" w:rsidRDefault="000865E1"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dτ</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41C1E54E" w14:textId="7A217615" w:rsidR="002B7CC3" w:rsidRDefault="002B7CC3" w:rsidP="00A12F1C">
      <w:pPr>
        <w:rPr>
          <w:rFonts w:eastAsiaTheme="minorEastAsia"/>
        </w:rPr>
      </w:pPr>
      <w:r>
        <w:rPr>
          <w:rFonts w:eastAsiaTheme="minorEastAsia"/>
        </w:rPr>
        <w:t xml:space="preserve">So yes, ESD is FT of autocorrelation of </w:t>
      </w:r>
      <m:oMath>
        <m:r>
          <w:rPr>
            <w:rFonts w:ascii="Cambria Math" w:eastAsiaTheme="minorEastAsia" w:hAnsi="Cambria Math"/>
          </w:rPr>
          <m:t>x</m:t>
        </m:r>
      </m:oMath>
      <w:r>
        <w:rPr>
          <w:rFonts w:eastAsiaTheme="minorEastAsia"/>
        </w:rPr>
        <w:t>.</w:t>
      </w:r>
      <w:r w:rsidR="00AA7438">
        <w:rPr>
          <w:rFonts w:eastAsiaTheme="minorEastAsia"/>
        </w:rPr>
        <w:t xml:space="preserve"> This is known as Wiener-Kinchin theorem.</w:t>
      </w:r>
    </w:p>
    <w:p w14:paraId="7E295EF1" w14:textId="77777777" w:rsidR="009D69F0" w:rsidRDefault="009D69F0" w:rsidP="00A12F1C">
      <w:pPr>
        <w:rPr>
          <w:rFonts w:eastAsiaTheme="minorEastAsia"/>
        </w:rPr>
      </w:pPr>
    </w:p>
    <w:p w14:paraId="6D706CEA" w14:textId="64B5D22B" w:rsidR="00AE0B8D" w:rsidRDefault="00AE0B8D" w:rsidP="00A12F1C">
      <w:pPr>
        <w:rPr>
          <w:rFonts w:eastAsiaTheme="minorEastAsia"/>
        </w:rPr>
      </w:pPr>
      <w:r>
        <w:rPr>
          <w:rFonts w:eastAsiaTheme="minorEastAsia"/>
        </w:rPr>
        <w:t>Typically, we work in units of power, not energy. That’s because some signals are not energy signals. For example, stationary processes like noise exist for all time. The FT/ESD is not defined for these kinds of signals.</w:t>
      </w:r>
    </w:p>
    <w:p w14:paraId="4D0E4A85" w14:textId="4526BC95" w:rsidR="00AE0B8D" w:rsidRDefault="00AE0B8D" w:rsidP="00A12F1C">
      <w:pPr>
        <w:rPr>
          <w:rFonts w:eastAsiaTheme="minorEastAsia"/>
        </w:rPr>
      </w:pPr>
      <w:r>
        <w:rPr>
          <w:rFonts w:eastAsiaTheme="minorEastAsia"/>
        </w:rPr>
        <w:t>For power signals, we need to work “in the limit” – FT in the limit. We can also extend this to energy signals by normalizing by time duration.</w:t>
      </w:r>
    </w:p>
    <w:p w14:paraId="7489CC63" w14:textId="78BF1AB3" w:rsidR="00F629A0" w:rsidRDefault="00F629A0" w:rsidP="00A12F1C">
      <w:pPr>
        <w:rPr>
          <w:rFonts w:eastAsiaTheme="minorEastAsia"/>
        </w:rPr>
      </w:pPr>
      <w:r>
        <w:rPr>
          <w:rFonts w:eastAsiaTheme="minorEastAsia"/>
        </w:rPr>
        <w:t>Let’s look at the case of a power signal.</w:t>
      </w:r>
    </w:p>
    <w:p w14:paraId="1C806ED9" w14:textId="3FCE224D" w:rsidR="009D69F0" w:rsidRDefault="009D69F0" w:rsidP="00A12F1C">
      <w:pPr>
        <w:rPr>
          <w:rFonts w:eastAsiaTheme="minorEastAsia"/>
        </w:rPr>
      </w:pPr>
      <w:r>
        <w:rPr>
          <w:rFonts w:eastAsiaTheme="minorEastAsia"/>
        </w:rPr>
        <w:t>Average power</w:t>
      </w:r>
      <w:r w:rsidR="00F629A0">
        <w:rPr>
          <w:rFonts w:eastAsiaTheme="minorEastAsia"/>
        </w:rPr>
        <w:t xml:space="preserve"> is given by</w:t>
      </w:r>
    </w:p>
    <w:p w14:paraId="3639D6EB" w14:textId="7371918F" w:rsidR="00F629A0" w:rsidRPr="009D1482" w:rsidRDefault="000865E1"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supHide m:val="1"/>
                  <m:ctrlPr>
                    <w:rPr>
                      <w:rFonts w:ascii="Cambria Math" w:eastAsiaTheme="minorEastAsia" w:hAnsi="Cambria Math"/>
                      <w:i/>
                    </w:rPr>
                  </m:ctrlPr>
                </m:naryPr>
                <m:sub>
                  <m:r>
                    <w:rPr>
                      <w:rFonts w:ascii="Cambria Math" w:eastAsiaTheme="minorEastAsia" w:hAnsi="Cambria Math"/>
                    </w:rPr>
                    <m:t>T</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458BC166" w14:textId="51FB8810" w:rsidR="009D1482" w:rsidRDefault="009D1482" w:rsidP="00A12F1C">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oMath>
      <w:r>
        <w:rPr>
          <w:rFonts w:eastAsiaTheme="minorEastAsia"/>
        </w:rPr>
        <w:t xml:space="preserve"> is non-zero, the integral grows to infinity at least as fast as </w:t>
      </w:r>
      <m:oMath>
        <m:r>
          <w:rPr>
            <w:rFonts w:ascii="Cambria Math" w:eastAsiaTheme="minorEastAsia" w:hAnsi="Cambria Math"/>
          </w:rPr>
          <m:t>T</m:t>
        </m:r>
      </m:oMath>
      <w:r>
        <w:rPr>
          <w:rFonts w:eastAsiaTheme="minorEastAsia"/>
        </w:rPr>
        <w:t>. That’s why we can’t use energy, which is a diverging integral.</w:t>
      </w:r>
    </w:p>
    <w:p w14:paraId="79D96D3E" w14:textId="41ADE536" w:rsidR="00540164" w:rsidRDefault="009E153F" w:rsidP="00A12F1C">
      <w:pPr>
        <w:rPr>
          <w:rFonts w:eastAsiaTheme="minorEastAsia"/>
        </w:rPr>
      </w:pPr>
      <w:r>
        <w:rPr>
          <w:rFonts w:eastAsiaTheme="minorEastAsia"/>
        </w:rPr>
        <w:t xml:space="preserve">Let’s define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a windowed version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that is equal to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540164">
        <w:rPr>
          <w:rFonts w:eastAsiaTheme="minorEastAsia"/>
        </w:rPr>
        <w:t xml:space="preserve"> within a duration </w:t>
      </w:r>
      <m:oMath>
        <m:r>
          <w:rPr>
            <w:rFonts w:ascii="Cambria Math" w:eastAsiaTheme="minorEastAsia" w:hAnsi="Cambria Math"/>
          </w:rPr>
          <m:t>T</m:t>
        </m:r>
      </m:oMath>
      <w:r w:rsidR="00540164">
        <w:rPr>
          <w:rFonts w:eastAsiaTheme="minorEastAsia"/>
        </w:rPr>
        <w:t xml:space="preserve"> and is </w:t>
      </w:r>
      <m:oMath>
        <m:r>
          <w:rPr>
            <w:rFonts w:ascii="Cambria Math" w:eastAsiaTheme="minorEastAsia" w:hAnsi="Cambria Math"/>
          </w:rPr>
          <m:t>0</m:t>
        </m:r>
      </m:oMath>
      <w:r w:rsidR="00540164">
        <w:rPr>
          <w:rFonts w:eastAsiaTheme="minorEastAsia"/>
        </w:rPr>
        <w:t xml:space="preserve"> elsewhere. Then an alternative definition for average power is</w:t>
      </w:r>
    </w:p>
    <w:p w14:paraId="0CC17F85" w14:textId="6964E205" w:rsidR="00540164" w:rsidRPr="003403B3" w:rsidRDefault="000865E1" w:rsidP="005401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oMath>
      </m:oMathPara>
    </w:p>
    <w:p w14:paraId="12C3969B" w14:textId="77777777" w:rsidR="003403B3" w:rsidRDefault="003403B3" w:rsidP="003403B3">
      <w:pPr>
        <w:rPr>
          <w:rFonts w:eastAsiaTheme="minorEastAsia"/>
        </w:rPr>
      </w:pPr>
      <w:r>
        <w:rPr>
          <w:rFonts w:eastAsiaTheme="minorEastAsia"/>
        </w:rPr>
        <w:t xml:space="preserve">Even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doesn’t formally exist,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exists. Take it to the limit to get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w:t>
      </w:r>
    </w:p>
    <w:p w14:paraId="7475845C" w14:textId="77777777" w:rsidR="003403B3" w:rsidRDefault="003403B3" w:rsidP="003403B3">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func>
        </m:oMath>
      </m:oMathPara>
    </w:p>
    <w:p w14:paraId="5A2E9A0A" w14:textId="7EF52FFB" w:rsidR="00EC58A0" w:rsidRPr="004F0B53" w:rsidRDefault="000865E1" w:rsidP="003B36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oMath>
      </m:oMathPara>
    </w:p>
    <w:p w14:paraId="5D27E805" w14:textId="694DBE33" w:rsidR="00540164" w:rsidRDefault="00E97C5F" w:rsidP="00A12F1C">
      <w:pPr>
        <w:rPr>
          <w:rFonts w:eastAsiaTheme="minorEastAsia"/>
        </w:rPr>
      </w:pPr>
      <w:r>
        <w:rPr>
          <w:rFonts w:eastAsiaTheme="minorEastAsia"/>
        </w:rPr>
        <w:t>Parseval’s theorem still applies here.</w:t>
      </w:r>
    </w:p>
    <w:p w14:paraId="55D52AAD" w14:textId="244F1E98" w:rsidR="00E97C5F" w:rsidRPr="006721D2" w:rsidRDefault="000865E1"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dt</m:t>
                  </m:r>
                </m:e>
              </m:nary>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df</m:t>
                  </m:r>
                </m:e>
              </m:nary>
            </m:e>
          </m:func>
        </m:oMath>
      </m:oMathPara>
    </w:p>
    <w:p w14:paraId="3A099C0C" w14:textId="66F58FDF" w:rsidR="002B7CC3" w:rsidRDefault="000865E1" w:rsidP="00A12F1C">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oMath>
      <w:r w:rsidR="00A83706">
        <w:rPr>
          <w:rFonts w:eastAsiaTheme="minorEastAsia"/>
        </w:rPr>
        <w:t xml:space="preserve"> still has units of </w:t>
      </w:r>
      <m:oMath>
        <m:f>
          <m:fPr>
            <m:ctrlPr>
              <w:rPr>
                <w:rFonts w:ascii="Cambria Math" w:eastAsiaTheme="minorEastAsia" w:hAnsi="Cambria Math"/>
                <w:i/>
              </w:rPr>
            </m:ctrlPr>
          </m:fPr>
          <m:num>
            <m:r>
              <m:rPr>
                <m:nor/>
              </m:rPr>
              <w:rPr>
                <w:rFonts w:ascii="Cambria Math" w:eastAsiaTheme="minorEastAsia" w:hAnsi="Cambria Math"/>
              </w:rPr>
              <m:t>V</m:t>
            </m:r>
            <m:ctrlPr>
              <w:rPr>
                <w:rFonts w:ascii="Cambria Math" w:eastAsiaTheme="minorEastAsia" w:hAnsi="Cambria Math"/>
              </w:rPr>
            </m:ctrlPr>
          </m:num>
          <m:den>
            <m:r>
              <m:rPr>
                <m:nor/>
              </m:rPr>
              <w:rPr>
                <w:rFonts w:ascii="Cambria Math" w:eastAsiaTheme="minorEastAsia" w:hAnsi="Cambria Math"/>
              </w:rPr>
              <m:t>Hz</m:t>
            </m:r>
          </m:den>
        </m:f>
      </m:oMath>
      <w:r w:rsidR="00A83706">
        <w:rPr>
          <w:rFonts w:eastAsiaTheme="minorEastAsia"/>
        </w:rPr>
        <w:t>.</w:t>
      </w:r>
      <w:r w:rsidR="009064E0">
        <w:rPr>
          <w:rFonts w:eastAsiaTheme="minorEastAsia"/>
        </w:rPr>
        <w:t xml:space="preserve"> Same with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oMath>
      <w:r w:rsidR="009064E0">
        <w:rPr>
          <w:rFonts w:eastAsiaTheme="minorEastAsia"/>
        </w:rPr>
        <w:t>.</w:t>
      </w:r>
    </w:p>
    <w:p w14:paraId="30765B12" w14:textId="74391ACD" w:rsidR="00AF4AE1" w:rsidRDefault="00AF4AE1" w:rsidP="00A12F1C">
      <w:pPr>
        <w:rPr>
          <w:rFonts w:eastAsiaTheme="minorEastAsia"/>
        </w:rPr>
      </w:pPr>
      <w:r>
        <w:rPr>
          <w:rFonts w:eastAsiaTheme="minorEastAsia"/>
        </w:rPr>
        <w:t>Let’s prove the autocorrelation thing again.</w:t>
      </w:r>
    </w:p>
    <w:p w14:paraId="010BC37B" w14:textId="77777777" w:rsidR="003B52E8" w:rsidRPr="00334D8A" w:rsidRDefault="003B52E8" w:rsidP="003B52E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f</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oMath>
      </m:oMathPara>
    </w:p>
    <w:p w14:paraId="73BC322C" w14:textId="7A5A9985" w:rsidR="00334D8A" w:rsidRPr="00D07379" w:rsidRDefault="000865E1" w:rsidP="003B52E8">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oMath>
      </m:oMathPara>
    </w:p>
    <w:p w14:paraId="721A6375" w14:textId="26C8C4B8" w:rsidR="00D07379" w:rsidRPr="00334D8A" w:rsidRDefault="00D07379" w:rsidP="003B52E8">
      <w:pPr>
        <w:rPr>
          <w:rFonts w:eastAsiaTheme="minorEastAsia"/>
        </w:rPr>
      </w:pPr>
      <w:r>
        <w:rPr>
          <w:rFonts w:eastAsiaTheme="minorEastAsia"/>
        </w:rPr>
        <w:t>This means</w:t>
      </w:r>
    </w:p>
    <w:p w14:paraId="68BFDA46" w14:textId="4610CAF1" w:rsidR="00334D8A" w:rsidRPr="00D07379" w:rsidRDefault="00334D8A" w:rsidP="003B52E8">
      <w:pPr>
        <w:rPr>
          <w:rFonts w:eastAsiaTheme="minorEastAsia"/>
        </w:rPr>
      </w:pPr>
      <m:oMathPara>
        <m:oMath>
          <m:r>
            <m:rPr>
              <m:scr m:val="script"/>
            </m:rPr>
            <w:rPr>
              <w:rFonts w:ascii="Cambria Math" w:eastAsiaTheme="minorEastAsia" w:hAnsi="Cambria Math"/>
            </w:rPr>
            <m:t>F</m:t>
          </m:r>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oMath>
      </m:oMathPara>
    </w:p>
    <w:p w14:paraId="61D88A8E" w14:textId="229CBE8A" w:rsidR="00D07379" w:rsidRPr="00D07379" w:rsidRDefault="00D07379" w:rsidP="003B52E8">
      <w:pPr>
        <w:rPr>
          <w:rFonts w:eastAsiaTheme="minorEastAsia"/>
        </w:rPr>
      </w:pPr>
      <w:r>
        <w:rPr>
          <w:rFonts w:eastAsiaTheme="minorEastAsia"/>
        </w:rPr>
        <w:t>Then</w:t>
      </w:r>
    </w:p>
    <w:p w14:paraId="2F9EC9FE" w14:textId="308EEBFC" w:rsidR="003B52E8" w:rsidRPr="00DB3FBB" w:rsidRDefault="000865E1" w:rsidP="00A12F1C">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e>
          </m:func>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d>
                <m:dPr>
                  <m:begChr m:val="["/>
                  <m:endChr m:val="]"/>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EFE81" w14:textId="0BF71226" w:rsidR="00DB3FBB" w:rsidRDefault="00DB3FBB" w:rsidP="00A12F1C">
      <w:pPr>
        <w:rPr>
          <w:rFonts w:eastAsiaTheme="minorEastAsia"/>
        </w:rPr>
      </w:pPr>
      <w:r>
        <w:rPr>
          <w:rFonts w:eastAsiaTheme="minorEastAsia"/>
        </w:rPr>
        <w:t>In this case,</w:t>
      </w:r>
    </w:p>
    <w:p w14:paraId="66A3F37B" w14:textId="1907EE45" w:rsidR="00DB3FBB" w:rsidRPr="00BC0C4C" w:rsidRDefault="000865E1" w:rsidP="00A12F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T→∞</m:t>
                  </m:r>
                </m:lim>
              </m:limLow>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τ</m:t>
                      </m:r>
                    </m:e>
                  </m:d>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τ-t</m:t>
                      </m:r>
                    </m:e>
                  </m:d>
                  <m:r>
                    <w:rPr>
                      <w:rFonts w:ascii="Cambria Math" w:eastAsiaTheme="minorEastAsia" w:hAnsi="Cambria Math"/>
                    </w:rPr>
                    <m:t>dτ</m:t>
                  </m:r>
                </m:e>
              </m:nary>
            </m:e>
          </m:func>
        </m:oMath>
      </m:oMathPara>
    </w:p>
    <w:p w14:paraId="0E0AF663" w14:textId="5076B603" w:rsidR="00BC0C4C" w:rsidRDefault="00BC0C4C" w:rsidP="00A12F1C">
      <w:pPr>
        <w:rPr>
          <w:rFonts w:eastAsiaTheme="minorEastAsia"/>
        </w:rPr>
      </w:pPr>
      <w:r>
        <w:rPr>
          <w:rFonts w:eastAsiaTheme="minorEastAsia"/>
        </w:rPr>
        <w:t>Note that the definition of autocorrelation is different for energy and power signals.</w:t>
      </w:r>
    </w:p>
    <w:p w14:paraId="20711C4E" w14:textId="77777777" w:rsidR="003B52E8" w:rsidRDefault="003B52E8" w:rsidP="00A12F1C">
      <w:pPr>
        <w:rPr>
          <w:rFonts w:eastAsiaTheme="minorEastAsia"/>
        </w:rPr>
      </w:pPr>
    </w:p>
    <w:p w14:paraId="5F5F4784" w14:textId="77777777" w:rsidR="00CD0552" w:rsidRDefault="00CD0552" w:rsidP="00A12F1C">
      <w:pPr>
        <w:rPr>
          <w:rFonts w:eastAsiaTheme="minorEastAsia"/>
        </w:rPr>
      </w:pPr>
    </w:p>
    <w:p w14:paraId="03B1D08E" w14:textId="05026299" w:rsidR="00CD0552" w:rsidRDefault="00CD0552" w:rsidP="00A12F1C">
      <w:pPr>
        <w:rPr>
          <w:rFonts w:eastAsiaTheme="minorEastAsia"/>
        </w:rPr>
      </w:pPr>
      <w:r>
        <w:rPr>
          <w:rFonts w:eastAsiaTheme="minorEastAsia"/>
        </w:rPr>
        <w:t>If signal is real, autocorrelation is real and even, so PSD is real and even.</w:t>
      </w:r>
    </w:p>
    <w:p w14:paraId="0EF1ADB4" w14:textId="1133B7DD" w:rsidR="00CD0552" w:rsidRDefault="00CD0552" w:rsidP="00A12F1C">
      <w:pPr>
        <w:rPr>
          <w:rFonts w:eastAsiaTheme="minorEastAsia"/>
        </w:rPr>
      </w:pPr>
      <w:r>
        <w:rPr>
          <w:rFonts w:eastAsiaTheme="minorEastAsia"/>
        </w:rPr>
        <w:t>If signal is complex, autocorrelation is conjugate symmetric, so (I think) PSD is real but not necessarily even.</w:t>
      </w:r>
    </w:p>
    <w:p w14:paraId="3965CB0E" w14:textId="4243CF63" w:rsidR="0030757A" w:rsidRPr="00B82257" w:rsidRDefault="000865E1" w:rsidP="00A12F1C">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1DD6A4A5" w14:textId="515B1379" w:rsidR="00B82257" w:rsidRDefault="000865E1" w:rsidP="00B82257">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oMath>
      </m:oMathPara>
    </w:p>
    <w:p w14:paraId="6DF2FCBC" w14:textId="196F4E61" w:rsidR="00B82257" w:rsidRPr="00345424" w:rsidRDefault="000865E1" w:rsidP="00A12F1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r>
            <w:rPr>
              <w:rFonts w:ascii="Cambria Math" w:eastAsiaTheme="minorEastAsia" w:hAnsi="Cambria Math"/>
            </w:rPr>
            <m:t>→τ=</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m:oMathPara>
    </w:p>
    <w:p w14:paraId="1263EADF" w14:textId="7BDD4C2C" w:rsidR="00DB6F03" w:rsidRPr="005E6932" w:rsidRDefault="000865E1"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m:t>
                  </m:r>
                </m:sup>
              </m:sSup>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τ</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r>
                        <w:rPr>
                          <w:rFonts w:ascii="Cambria Math" w:eastAsiaTheme="minorEastAsia" w:hAnsi="Cambria Math"/>
                        </w:rPr>
                        <m:t>dτ</m:t>
                      </m:r>
                    </m:e>
                  </m:nary>
                </m:e>
              </m:d>
            </m:e>
            <m:sup>
              <m:r>
                <w:rPr>
                  <w:rFonts w:ascii="Cambria Math" w:eastAsiaTheme="minorEastAsia" w:hAnsi="Cambria Math"/>
                </w:rPr>
                <m:t>*</m:t>
              </m:r>
            </m:sup>
          </m:sSup>
        </m:oMath>
      </m:oMathPara>
    </w:p>
    <w:p w14:paraId="6FB6A7E0" w14:textId="3FF288FE" w:rsidR="005E6932" w:rsidRDefault="005E6932" w:rsidP="00DB6F03">
      <w:pPr>
        <w:rPr>
          <w:rFonts w:eastAsiaTheme="minorEastAsia"/>
        </w:rPr>
      </w:pPr>
      <w:r>
        <w:rPr>
          <w:rFonts w:eastAsiaTheme="minorEastAsia"/>
        </w:rPr>
        <w:t>Autocorrelation is conjugate symmetric</w:t>
      </w:r>
      <w:r w:rsidR="0031380E">
        <w:rPr>
          <w:rFonts w:eastAsiaTheme="minorEastAsia"/>
        </w:rPr>
        <w:t>.</w:t>
      </w:r>
    </w:p>
    <w:p w14:paraId="46D91771" w14:textId="39C1551B" w:rsidR="0031380E" w:rsidRPr="00A60CA3" w:rsidRDefault="000865E1"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oMath>
      </m:oMathPara>
    </w:p>
    <w:p w14:paraId="6FB4976A" w14:textId="0E6B801D" w:rsidR="00A60CA3" w:rsidRPr="00D374E1" w:rsidRDefault="000865E1"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61864B2A" w14:textId="6392A835" w:rsidR="00D374E1" w:rsidRPr="00DE1834" w:rsidRDefault="000865E1" w:rsidP="00DB6F03">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4E9D4B3D" w14:textId="2618EB59" w:rsidR="00DE1834" w:rsidRPr="00DE1834" w:rsidRDefault="000865E1" w:rsidP="00DB6F0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x</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f</m:t>
              </m:r>
            </m:e>
          </m:d>
        </m:oMath>
      </m:oMathPara>
    </w:p>
    <w:p w14:paraId="6FED499F" w14:textId="37DAFAA4" w:rsidR="00DE1834" w:rsidRPr="00DE1834" w:rsidRDefault="00DE1834" w:rsidP="00DB6F03">
      <w:pPr>
        <w:rPr>
          <w:rFonts w:eastAsiaTheme="minorEastAsia"/>
        </w:rPr>
      </w:pPr>
      <w:r>
        <w:rPr>
          <w:rFonts w:eastAsiaTheme="minorEastAsia"/>
        </w:rPr>
        <w:t>Yep.</w:t>
      </w:r>
    </w:p>
    <w:p w14:paraId="1C1551E5" w14:textId="5EDE4411" w:rsidR="00345424" w:rsidRDefault="00345424" w:rsidP="00A12F1C">
      <w:pPr>
        <w:rPr>
          <w:rFonts w:eastAsiaTheme="minorEastAsia"/>
        </w:rPr>
      </w:pPr>
    </w:p>
    <w:p w14:paraId="58A31842" w14:textId="77777777" w:rsidR="00B82257" w:rsidRDefault="00B82257" w:rsidP="00A12F1C">
      <w:pPr>
        <w:rPr>
          <w:rFonts w:eastAsiaTheme="minorEastAsia"/>
        </w:rPr>
      </w:pPr>
    </w:p>
    <w:p w14:paraId="50C66BC4" w14:textId="77777777" w:rsidR="0030757A" w:rsidRDefault="0030757A" w:rsidP="00A12F1C">
      <w:pPr>
        <w:rPr>
          <w:rFonts w:eastAsiaTheme="minorEastAsia"/>
        </w:rPr>
      </w:pPr>
    </w:p>
    <w:p w14:paraId="62003DBC" w14:textId="68DBC19D" w:rsidR="0030757A" w:rsidRDefault="0030757A" w:rsidP="00A12F1C">
      <w:pPr>
        <w:rPr>
          <w:rFonts w:eastAsiaTheme="minorEastAsia"/>
        </w:rPr>
      </w:pPr>
      <w:r>
        <w:rPr>
          <w:rFonts w:eastAsiaTheme="minorEastAsia"/>
        </w:rPr>
        <w:t>One-sided vs. two-sided PSD</w:t>
      </w:r>
      <w:r w:rsidR="00B34C78">
        <w:rPr>
          <w:rFonts w:eastAsiaTheme="minorEastAsia"/>
        </w:rPr>
        <w:t>: If you think in terms of dirac delta functions in frequency, then you are simply just adding up all the areas. So if PSD is even, then one-sided PSD has 2x value of two-sided.</w:t>
      </w:r>
    </w:p>
    <w:p w14:paraId="788B89BA" w14:textId="77777777" w:rsidR="003B36BB" w:rsidRPr="00AA15D2" w:rsidRDefault="003B36BB" w:rsidP="00A12F1C">
      <w:pPr>
        <w:rPr>
          <w:rFonts w:eastAsiaTheme="minorEastAsia"/>
        </w:rPr>
      </w:pPr>
    </w:p>
    <w:p w14:paraId="68947F26" w14:textId="612A1BB6" w:rsidR="00354FA0" w:rsidRDefault="00354FA0" w:rsidP="00D761A8">
      <w:pPr>
        <w:rPr>
          <w:rFonts w:eastAsiaTheme="minorEastAsia"/>
        </w:rPr>
      </w:pPr>
      <w:r>
        <w:t xml:space="preserve">PSD = FT of autocorrelation of a signal –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f</m:t>
            </m:r>
          </m:e>
        </m:d>
      </m:oMath>
    </w:p>
    <w:p w14:paraId="76A14D87" w14:textId="5ADBD7F7" w:rsidR="001E72A4" w:rsidRDefault="001E72A4" w:rsidP="00D761A8">
      <w:pPr>
        <w:rPr>
          <w:rFonts w:eastAsiaTheme="minorEastAsia"/>
        </w:rPr>
      </w:pPr>
      <w:r>
        <w:rPr>
          <w:rFonts w:eastAsiaTheme="minorEastAsia"/>
        </w:rPr>
        <w:t>Autocorrelation of a signal is</w:t>
      </w:r>
    </w:p>
    <w:p w14:paraId="71929D21" w14:textId="366ABE2F" w:rsidR="001E72A4" w:rsidRPr="001E72A4" w:rsidRDefault="000865E1" w:rsidP="00D761A8">
      <w:pPr>
        <w:rPr>
          <w:rFonts w:eastAsiaTheme="minorEastAsia"/>
        </w:rPr>
      </w:pPr>
      <m:oMathPara>
        <m:oMath>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dt</m:t>
              </m:r>
            </m:e>
          </m:nary>
        </m:oMath>
      </m:oMathPara>
    </w:p>
    <w:p w14:paraId="3763E01F" w14:textId="2DAFE97A" w:rsidR="001E72A4" w:rsidRPr="001E72A4" w:rsidRDefault="001E72A4" w:rsidP="00D761A8">
      <w:pPr>
        <w:rPr>
          <w:rFonts w:eastAsiaTheme="minorEastAsia"/>
        </w:rPr>
      </w:pPr>
      <w:r>
        <w:rPr>
          <w:rFonts w:eastAsiaTheme="minorEastAsia"/>
        </w:rPr>
        <w:t>What about for complex signal?</w:t>
      </w:r>
    </w:p>
    <w:p w14:paraId="5FDCDFB5" w14:textId="05981660" w:rsidR="00761B13" w:rsidRDefault="00761B13" w:rsidP="00761B13">
      <w:pPr>
        <w:pStyle w:val="Heading1"/>
        <w:rPr>
          <w:rFonts w:eastAsiaTheme="minorEastAsia"/>
        </w:rPr>
      </w:pPr>
      <w:r>
        <w:rPr>
          <w:rFonts w:eastAsiaTheme="minorEastAsia"/>
        </w:rPr>
        <w:t>DFT, spectrum analyzers, etc.</w:t>
      </w:r>
    </w:p>
    <w:p w14:paraId="1EE24D1A" w14:textId="15ED819B" w:rsidR="00761B13" w:rsidRDefault="00761B13" w:rsidP="00761B13">
      <w:r>
        <w:t>I think there are numerical integration ways to calculate CTFT, DTFT, etc. But the advantage of DFT is you don’t need to integrate.</w:t>
      </w:r>
    </w:p>
    <w:p w14:paraId="5708081B" w14:textId="49E4EF58" w:rsidR="00761B13" w:rsidRPr="00761B13" w:rsidRDefault="00761B13" w:rsidP="00761B13">
      <w:r>
        <w:lastRenderedPageBreak/>
        <w:t>How do spectrum analyzers measure power nowadays? Do they use DFT?</w:t>
      </w:r>
    </w:p>
    <w:p w14:paraId="0A60FB63" w14:textId="01F8BDD5" w:rsidR="00407687" w:rsidRDefault="0013477D" w:rsidP="0013477D">
      <w:pPr>
        <w:pStyle w:val="Heading1"/>
        <w:rPr>
          <w:rFonts w:eastAsiaTheme="minorEastAsia"/>
        </w:rPr>
      </w:pPr>
      <w:r>
        <w:rPr>
          <w:rFonts w:eastAsiaTheme="minorEastAsia"/>
        </w:rPr>
        <w:t>Phasor analysis</w:t>
      </w:r>
    </w:p>
    <w:p w14:paraId="232C4381" w14:textId="77777777" w:rsidR="00AD4C27" w:rsidRPr="00AD4C27" w:rsidRDefault="000865E1" w:rsidP="00AD4C27">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e>
              </m:func>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d>
            </m:e>
          </m:nary>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e>
                      </m:d>
                    </m:sup>
                  </m:sSup>
                </m:e>
              </m:nary>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k</m:t>
                              </m:r>
                            </m:sub>
                          </m:sSub>
                        </m:sup>
                      </m:sSup>
                    </m:e>
                  </m:nary>
                </m:e>
              </m:d>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sup>
              </m:sSup>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t+ϕ</m:t>
                  </m:r>
                </m:e>
              </m:d>
            </m:e>
          </m:func>
        </m:oMath>
      </m:oMathPara>
    </w:p>
    <w:p w14:paraId="7F46FEB3" w14:textId="77777777" w:rsidR="00AD4C27" w:rsidRDefault="00AD4C27" w:rsidP="00AD4C27">
      <w:pPr>
        <w:rPr>
          <w:rFonts w:eastAsiaTheme="minorEastAsia"/>
        </w:rPr>
      </w:pPr>
    </w:p>
    <w:p w14:paraId="3D7BAEA9" w14:textId="18C0A77C" w:rsidR="00AD4C27" w:rsidRPr="0093791D" w:rsidRDefault="00AD4C27" w:rsidP="00AD4C27">
      <w:pPr>
        <w:rPr>
          <w:rFonts w:eastAsiaTheme="minorEastAsia"/>
        </w:rPr>
      </w:pPr>
      <w:r>
        <w:rPr>
          <w:rFonts w:eastAsiaTheme="minorEastAsia"/>
        </w:rPr>
        <w:t>Use it anywhere you need to add sinusoids of the same frequency.</w:t>
      </w:r>
    </w:p>
    <w:p w14:paraId="1E30B150" w14:textId="77777777" w:rsidR="00AD4C27" w:rsidRPr="00B05746" w:rsidRDefault="000865E1" w:rsidP="00AD4C2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2j</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e>
          </m:d>
        </m:oMath>
      </m:oMathPara>
    </w:p>
    <w:p w14:paraId="4D0F1836" w14:textId="77777777" w:rsidR="00AD4C27" w:rsidRPr="00B05746" w:rsidRDefault="000865E1" w:rsidP="00AD4C2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e>
          </m:func>
        </m:oMath>
      </m:oMathPara>
    </w:p>
    <w:p w14:paraId="5720BAC3" w14:textId="77777777" w:rsidR="00AD4C27" w:rsidRPr="00B05746" w:rsidRDefault="000865E1" w:rsidP="00AD4C2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1DA9C14E" w14:textId="77777777" w:rsidR="00AD4C27" w:rsidRPr="00B05746" w:rsidRDefault="000865E1" w:rsidP="00AD4C2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2</m:t>
                  </m:r>
                </m:den>
              </m:f>
            </m:sup>
          </m:sSup>
          <m:r>
            <w:rPr>
              <w:rFonts w:ascii="Cambria Math" w:eastAsiaTheme="minorEastAsia" w:hAnsi="Cambria Math"/>
            </w:rPr>
            <m:t>+1</m:t>
          </m:r>
        </m:oMath>
      </m:oMathPara>
    </w:p>
    <w:p w14:paraId="1469877C" w14:textId="77777777" w:rsidR="00AD4C27" w:rsidRPr="00B05746" w:rsidRDefault="00AD4C27" w:rsidP="00AD4C27">
      <w:pPr>
        <w:rPr>
          <w:rFonts w:eastAsiaTheme="minorEastAsia"/>
        </w:rPr>
      </w:pPr>
    </w:p>
    <w:p w14:paraId="2F7F51BA" w14:textId="77777777" w:rsidR="00AD4C27" w:rsidRPr="00B05746" w:rsidRDefault="000865E1" w:rsidP="00AD4C2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oMath>
      </m:oMathPara>
    </w:p>
    <w:p w14:paraId="426F1075" w14:textId="77777777" w:rsidR="00AD4C27" w:rsidRDefault="00AD4C27" w:rsidP="00AD4C27">
      <w:pPr>
        <w:rPr>
          <w:rFonts w:eastAsiaTheme="minorEastAsia"/>
        </w:rPr>
      </w:pPr>
    </w:p>
    <w:p w14:paraId="39D721B6" w14:textId="77777777" w:rsidR="00AD4C27" w:rsidRPr="002B4A47" w:rsidRDefault="000865E1" w:rsidP="00AD4C27">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+j</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1+j</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jπ</m:t>
                      </m:r>
                    </m:num>
                    <m:den>
                      <m:r>
                        <w:rPr>
                          <w:rFonts w:ascii="Cambria Math" w:eastAsiaTheme="minorEastAsia" w:hAnsi="Cambria Math"/>
                        </w:rPr>
                        <m:t>4</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-jθ</m:t>
                  </m:r>
                </m:sup>
              </m:sSup>
            </m:num>
            <m:den>
              <m:r>
                <w:rPr>
                  <w:rFonts w:ascii="Cambria Math" w:eastAsiaTheme="minorEastAsia" w:hAnsi="Cambria Math"/>
                </w:rPr>
                <m:t>2</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e>
          </m:func>
        </m:oMath>
      </m:oMathPara>
    </w:p>
    <w:p w14:paraId="4A118C3C" w14:textId="77777777" w:rsidR="0013477D" w:rsidRPr="0013477D" w:rsidRDefault="0013477D" w:rsidP="0013477D"/>
    <w:sectPr w:rsidR="0013477D" w:rsidRPr="0013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57AFF"/>
    <w:multiLevelType w:val="hybridMultilevel"/>
    <w:tmpl w:val="5EF4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4"/>
  </w:num>
  <w:num w:numId="3" w16cid:durableId="17783999">
    <w:abstractNumId w:val="2"/>
  </w:num>
  <w:num w:numId="4" w16cid:durableId="725565144">
    <w:abstractNumId w:val="1"/>
  </w:num>
  <w:num w:numId="5" w16cid:durableId="61048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7BA7"/>
    <w:rsid w:val="000207CF"/>
    <w:rsid w:val="000228DC"/>
    <w:rsid w:val="00027BB5"/>
    <w:rsid w:val="00032B2B"/>
    <w:rsid w:val="00037D29"/>
    <w:rsid w:val="00045908"/>
    <w:rsid w:val="0005224C"/>
    <w:rsid w:val="000553E8"/>
    <w:rsid w:val="00062683"/>
    <w:rsid w:val="00066E0D"/>
    <w:rsid w:val="00075F90"/>
    <w:rsid w:val="000865E1"/>
    <w:rsid w:val="00090CDB"/>
    <w:rsid w:val="000A0D4A"/>
    <w:rsid w:val="000B49BE"/>
    <w:rsid w:val="000C3593"/>
    <w:rsid w:val="000D07FC"/>
    <w:rsid w:val="000D2433"/>
    <w:rsid w:val="000D6D7C"/>
    <w:rsid w:val="000D74A7"/>
    <w:rsid w:val="000F102D"/>
    <w:rsid w:val="00110CEF"/>
    <w:rsid w:val="00111E78"/>
    <w:rsid w:val="00115EA1"/>
    <w:rsid w:val="0011748A"/>
    <w:rsid w:val="00120029"/>
    <w:rsid w:val="001325BE"/>
    <w:rsid w:val="0013477D"/>
    <w:rsid w:val="00135834"/>
    <w:rsid w:val="00137810"/>
    <w:rsid w:val="00142BFB"/>
    <w:rsid w:val="00146609"/>
    <w:rsid w:val="00147926"/>
    <w:rsid w:val="00150437"/>
    <w:rsid w:val="00151137"/>
    <w:rsid w:val="00154061"/>
    <w:rsid w:val="00160E74"/>
    <w:rsid w:val="00165810"/>
    <w:rsid w:val="00190074"/>
    <w:rsid w:val="001907DF"/>
    <w:rsid w:val="00190BE4"/>
    <w:rsid w:val="001942F4"/>
    <w:rsid w:val="00194FC6"/>
    <w:rsid w:val="00195864"/>
    <w:rsid w:val="00196971"/>
    <w:rsid w:val="001A07A9"/>
    <w:rsid w:val="001A0D79"/>
    <w:rsid w:val="001A69E6"/>
    <w:rsid w:val="001A75F2"/>
    <w:rsid w:val="001B41F6"/>
    <w:rsid w:val="001B5C23"/>
    <w:rsid w:val="001B6D65"/>
    <w:rsid w:val="001C58C0"/>
    <w:rsid w:val="001C753C"/>
    <w:rsid w:val="001C78E2"/>
    <w:rsid w:val="001D7CC8"/>
    <w:rsid w:val="001E50BB"/>
    <w:rsid w:val="001E72A4"/>
    <w:rsid w:val="001F57F3"/>
    <w:rsid w:val="001F6BEE"/>
    <w:rsid w:val="00205A52"/>
    <w:rsid w:val="00221D60"/>
    <w:rsid w:val="00236991"/>
    <w:rsid w:val="0023771A"/>
    <w:rsid w:val="0025409A"/>
    <w:rsid w:val="00260847"/>
    <w:rsid w:val="00267183"/>
    <w:rsid w:val="00267DD3"/>
    <w:rsid w:val="00271886"/>
    <w:rsid w:val="00271B5A"/>
    <w:rsid w:val="00276E6B"/>
    <w:rsid w:val="00277824"/>
    <w:rsid w:val="00280BD5"/>
    <w:rsid w:val="0029244D"/>
    <w:rsid w:val="0029435C"/>
    <w:rsid w:val="00295C00"/>
    <w:rsid w:val="002A1E61"/>
    <w:rsid w:val="002A442C"/>
    <w:rsid w:val="002A48B9"/>
    <w:rsid w:val="002A70C8"/>
    <w:rsid w:val="002B76E2"/>
    <w:rsid w:val="002B7CC3"/>
    <w:rsid w:val="002D0770"/>
    <w:rsid w:val="002D2523"/>
    <w:rsid w:val="002E4BA8"/>
    <w:rsid w:val="002E632E"/>
    <w:rsid w:val="002F2B67"/>
    <w:rsid w:val="002F5DAB"/>
    <w:rsid w:val="00302D6A"/>
    <w:rsid w:val="0030757A"/>
    <w:rsid w:val="0031380E"/>
    <w:rsid w:val="00320CE6"/>
    <w:rsid w:val="00325175"/>
    <w:rsid w:val="003327FC"/>
    <w:rsid w:val="00334D8A"/>
    <w:rsid w:val="003403B3"/>
    <w:rsid w:val="00342268"/>
    <w:rsid w:val="00343225"/>
    <w:rsid w:val="00343AED"/>
    <w:rsid w:val="00345424"/>
    <w:rsid w:val="00354FA0"/>
    <w:rsid w:val="003553C8"/>
    <w:rsid w:val="00362C66"/>
    <w:rsid w:val="003668B5"/>
    <w:rsid w:val="00370693"/>
    <w:rsid w:val="00382BE8"/>
    <w:rsid w:val="00383C8E"/>
    <w:rsid w:val="003862B4"/>
    <w:rsid w:val="0039367E"/>
    <w:rsid w:val="00395A7D"/>
    <w:rsid w:val="003A2915"/>
    <w:rsid w:val="003B36BB"/>
    <w:rsid w:val="003B52E8"/>
    <w:rsid w:val="003C3B33"/>
    <w:rsid w:val="003D056C"/>
    <w:rsid w:val="003D1EBC"/>
    <w:rsid w:val="003D6208"/>
    <w:rsid w:val="003E3BAF"/>
    <w:rsid w:val="003E700B"/>
    <w:rsid w:val="003E7977"/>
    <w:rsid w:val="003F5F1F"/>
    <w:rsid w:val="004012EC"/>
    <w:rsid w:val="00403895"/>
    <w:rsid w:val="00404DCB"/>
    <w:rsid w:val="00404E00"/>
    <w:rsid w:val="00407687"/>
    <w:rsid w:val="004111F2"/>
    <w:rsid w:val="004162D3"/>
    <w:rsid w:val="004244E4"/>
    <w:rsid w:val="0042544B"/>
    <w:rsid w:val="004271C4"/>
    <w:rsid w:val="00442EB0"/>
    <w:rsid w:val="0044563F"/>
    <w:rsid w:val="00450C22"/>
    <w:rsid w:val="004546CE"/>
    <w:rsid w:val="00465765"/>
    <w:rsid w:val="0046590E"/>
    <w:rsid w:val="00473EDF"/>
    <w:rsid w:val="00480235"/>
    <w:rsid w:val="004900BD"/>
    <w:rsid w:val="0049241A"/>
    <w:rsid w:val="004C13C3"/>
    <w:rsid w:val="004C6716"/>
    <w:rsid w:val="004D1F06"/>
    <w:rsid w:val="004E6946"/>
    <w:rsid w:val="004F0B53"/>
    <w:rsid w:val="004F0BAA"/>
    <w:rsid w:val="0050095D"/>
    <w:rsid w:val="00506B5C"/>
    <w:rsid w:val="00507DC3"/>
    <w:rsid w:val="00511B02"/>
    <w:rsid w:val="005208EE"/>
    <w:rsid w:val="00537063"/>
    <w:rsid w:val="00540164"/>
    <w:rsid w:val="00556CF6"/>
    <w:rsid w:val="00572F6F"/>
    <w:rsid w:val="005763BF"/>
    <w:rsid w:val="005769B7"/>
    <w:rsid w:val="005823E5"/>
    <w:rsid w:val="00582424"/>
    <w:rsid w:val="005868DA"/>
    <w:rsid w:val="00587E88"/>
    <w:rsid w:val="0059189C"/>
    <w:rsid w:val="005931CA"/>
    <w:rsid w:val="005934D1"/>
    <w:rsid w:val="005A1B44"/>
    <w:rsid w:val="005A4DB6"/>
    <w:rsid w:val="005A6371"/>
    <w:rsid w:val="005B0AEF"/>
    <w:rsid w:val="005B248B"/>
    <w:rsid w:val="005B7421"/>
    <w:rsid w:val="005C3FB4"/>
    <w:rsid w:val="005D384F"/>
    <w:rsid w:val="005D6F28"/>
    <w:rsid w:val="005D79BB"/>
    <w:rsid w:val="005E6932"/>
    <w:rsid w:val="005F6B1E"/>
    <w:rsid w:val="005F73A1"/>
    <w:rsid w:val="006003DC"/>
    <w:rsid w:val="0060269A"/>
    <w:rsid w:val="0061125F"/>
    <w:rsid w:val="006112EB"/>
    <w:rsid w:val="006327B9"/>
    <w:rsid w:val="00633DAF"/>
    <w:rsid w:val="0064195F"/>
    <w:rsid w:val="00661FBD"/>
    <w:rsid w:val="00664A3F"/>
    <w:rsid w:val="006721D2"/>
    <w:rsid w:val="006725C7"/>
    <w:rsid w:val="00672C75"/>
    <w:rsid w:val="006847F5"/>
    <w:rsid w:val="0069110F"/>
    <w:rsid w:val="00692DC5"/>
    <w:rsid w:val="00693062"/>
    <w:rsid w:val="00695F90"/>
    <w:rsid w:val="00696D1D"/>
    <w:rsid w:val="006A4643"/>
    <w:rsid w:val="006A511C"/>
    <w:rsid w:val="006B1CFE"/>
    <w:rsid w:val="006B2B88"/>
    <w:rsid w:val="006C24F2"/>
    <w:rsid w:val="006C352B"/>
    <w:rsid w:val="006D1140"/>
    <w:rsid w:val="006D1675"/>
    <w:rsid w:val="006D6B0C"/>
    <w:rsid w:val="006D7CA9"/>
    <w:rsid w:val="006E4755"/>
    <w:rsid w:val="006E4D3E"/>
    <w:rsid w:val="00701F39"/>
    <w:rsid w:val="007061BF"/>
    <w:rsid w:val="00706FE2"/>
    <w:rsid w:val="00710036"/>
    <w:rsid w:val="007210CA"/>
    <w:rsid w:val="00724654"/>
    <w:rsid w:val="0072517E"/>
    <w:rsid w:val="00726E34"/>
    <w:rsid w:val="0072796D"/>
    <w:rsid w:val="00730901"/>
    <w:rsid w:val="00736C2A"/>
    <w:rsid w:val="007515B5"/>
    <w:rsid w:val="0075351E"/>
    <w:rsid w:val="00754101"/>
    <w:rsid w:val="00761B13"/>
    <w:rsid w:val="00765166"/>
    <w:rsid w:val="00772527"/>
    <w:rsid w:val="007768AC"/>
    <w:rsid w:val="00793C67"/>
    <w:rsid w:val="007A0C64"/>
    <w:rsid w:val="007C3090"/>
    <w:rsid w:val="007C3B3E"/>
    <w:rsid w:val="007D1455"/>
    <w:rsid w:val="007D6AD0"/>
    <w:rsid w:val="007D747B"/>
    <w:rsid w:val="007F4039"/>
    <w:rsid w:val="00831AC1"/>
    <w:rsid w:val="00837B25"/>
    <w:rsid w:val="00845286"/>
    <w:rsid w:val="00845F9E"/>
    <w:rsid w:val="00851CA6"/>
    <w:rsid w:val="00865833"/>
    <w:rsid w:val="008676C0"/>
    <w:rsid w:val="00870F68"/>
    <w:rsid w:val="00884DD0"/>
    <w:rsid w:val="008965BA"/>
    <w:rsid w:val="008A7AE4"/>
    <w:rsid w:val="008B4295"/>
    <w:rsid w:val="008C2192"/>
    <w:rsid w:val="008D0646"/>
    <w:rsid w:val="008D088A"/>
    <w:rsid w:val="008D5B37"/>
    <w:rsid w:val="008E0B58"/>
    <w:rsid w:val="008E2D3F"/>
    <w:rsid w:val="008E41C3"/>
    <w:rsid w:val="008F0C74"/>
    <w:rsid w:val="008F279F"/>
    <w:rsid w:val="008F7AF6"/>
    <w:rsid w:val="00900D2F"/>
    <w:rsid w:val="0090157D"/>
    <w:rsid w:val="009064E0"/>
    <w:rsid w:val="00910906"/>
    <w:rsid w:val="00911BA7"/>
    <w:rsid w:val="00924D80"/>
    <w:rsid w:val="0093436D"/>
    <w:rsid w:val="009361FE"/>
    <w:rsid w:val="00941762"/>
    <w:rsid w:val="00943785"/>
    <w:rsid w:val="00944102"/>
    <w:rsid w:val="00951873"/>
    <w:rsid w:val="009551F4"/>
    <w:rsid w:val="00957ADB"/>
    <w:rsid w:val="00971975"/>
    <w:rsid w:val="00974BBB"/>
    <w:rsid w:val="00977BBD"/>
    <w:rsid w:val="00986102"/>
    <w:rsid w:val="00990150"/>
    <w:rsid w:val="009964C6"/>
    <w:rsid w:val="009A01C6"/>
    <w:rsid w:val="009A2318"/>
    <w:rsid w:val="009A2962"/>
    <w:rsid w:val="009B29E8"/>
    <w:rsid w:val="009B7C80"/>
    <w:rsid w:val="009C1253"/>
    <w:rsid w:val="009D1482"/>
    <w:rsid w:val="009D69F0"/>
    <w:rsid w:val="009D79F1"/>
    <w:rsid w:val="009E153F"/>
    <w:rsid w:val="009F0873"/>
    <w:rsid w:val="009F1247"/>
    <w:rsid w:val="009F6463"/>
    <w:rsid w:val="00A04E4E"/>
    <w:rsid w:val="00A05401"/>
    <w:rsid w:val="00A12F1C"/>
    <w:rsid w:val="00A1639E"/>
    <w:rsid w:val="00A23B71"/>
    <w:rsid w:val="00A462CE"/>
    <w:rsid w:val="00A60CA3"/>
    <w:rsid w:val="00A60CE6"/>
    <w:rsid w:val="00A65443"/>
    <w:rsid w:val="00A743FC"/>
    <w:rsid w:val="00A770E3"/>
    <w:rsid w:val="00A81A5A"/>
    <w:rsid w:val="00A83706"/>
    <w:rsid w:val="00A90CBE"/>
    <w:rsid w:val="00A90E1C"/>
    <w:rsid w:val="00AA15D2"/>
    <w:rsid w:val="00AA1D9A"/>
    <w:rsid w:val="00AA3551"/>
    <w:rsid w:val="00AA7438"/>
    <w:rsid w:val="00AB2A83"/>
    <w:rsid w:val="00AB6D11"/>
    <w:rsid w:val="00AC2B59"/>
    <w:rsid w:val="00AC2C11"/>
    <w:rsid w:val="00AD1746"/>
    <w:rsid w:val="00AD4C27"/>
    <w:rsid w:val="00AD4E04"/>
    <w:rsid w:val="00AD5C8E"/>
    <w:rsid w:val="00AE0B8D"/>
    <w:rsid w:val="00AE3C29"/>
    <w:rsid w:val="00AE4678"/>
    <w:rsid w:val="00AE6C71"/>
    <w:rsid w:val="00AE767F"/>
    <w:rsid w:val="00AF0579"/>
    <w:rsid w:val="00AF0F7A"/>
    <w:rsid w:val="00AF1916"/>
    <w:rsid w:val="00AF4AE1"/>
    <w:rsid w:val="00AF5569"/>
    <w:rsid w:val="00B011F1"/>
    <w:rsid w:val="00B11C74"/>
    <w:rsid w:val="00B14F19"/>
    <w:rsid w:val="00B216FC"/>
    <w:rsid w:val="00B24A3B"/>
    <w:rsid w:val="00B316EA"/>
    <w:rsid w:val="00B347D9"/>
    <w:rsid w:val="00B34C78"/>
    <w:rsid w:val="00B354E3"/>
    <w:rsid w:val="00B429C3"/>
    <w:rsid w:val="00B44987"/>
    <w:rsid w:val="00B459FC"/>
    <w:rsid w:val="00B47267"/>
    <w:rsid w:val="00B54707"/>
    <w:rsid w:val="00B552E0"/>
    <w:rsid w:val="00B66C46"/>
    <w:rsid w:val="00B7146F"/>
    <w:rsid w:val="00B82257"/>
    <w:rsid w:val="00B85B65"/>
    <w:rsid w:val="00B86F8A"/>
    <w:rsid w:val="00BA06B3"/>
    <w:rsid w:val="00BA37DC"/>
    <w:rsid w:val="00BB67EE"/>
    <w:rsid w:val="00BC0C4C"/>
    <w:rsid w:val="00BC6347"/>
    <w:rsid w:val="00BC705C"/>
    <w:rsid w:val="00BD1760"/>
    <w:rsid w:val="00BD40B1"/>
    <w:rsid w:val="00BD4B2E"/>
    <w:rsid w:val="00BF493F"/>
    <w:rsid w:val="00BF6A9F"/>
    <w:rsid w:val="00C006B5"/>
    <w:rsid w:val="00C0124A"/>
    <w:rsid w:val="00C04A7D"/>
    <w:rsid w:val="00C04AC1"/>
    <w:rsid w:val="00C057E8"/>
    <w:rsid w:val="00C132BD"/>
    <w:rsid w:val="00C179F4"/>
    <w:rsid w:val="00C27CB4"/>
    <w:rsid w:val="00C325E4"/>
    <w:rsid w:val="00C40757"/>
    <w:rsid w:val="00C477A5"/>
    <w:rsid w:val="00C50FDC"/>
    <w:rsid w:val="00C527BA"/>
    <w:rsid w:val="00C57818"/>
    <w:rsid w:val="00C679C4"/>
    <w:rsid w:val="00C8018B"/>
    <w:rsid w:val="00C85B3E"/>
    <w:rsid w:val="00C9521A"/>
    <w:rsid w:val="00CC296A"/>
    <w:rsid w:val="00CC4BAB"/>
    <w:rsid w:val="00CC5DF9"/>
    <w:rsid w:val="00CC7D70"/>
    <w:rsid w:val="00CD0552"/>
    <w:rsid w:val="00CD1604"/>
    <w:rsid w:val="00CD2315"/>
    <w:rsid w:val="00CE0418"/>
    <w:rsid w:val="00CE55E6"/>
    <w:rsid w:val="00CF333B"/>
    <w:rsid w:val="00D002B6"/>
    <w:rsid w:val="00D07379"/>
    <w:rsid w:val="00D0786D"/>
    <w:rsid w:val="00D1140D"/>
    <w:rsid w:val="00D344A1"/>
    <w:rsid w:val="00D374E1"/>
    <w:rsid w:val="00D448B4"/>
    <w:rsid w:val="00D70EAB"/>
    <w:rsid w:val="00D75DC2"/>
    <w:rsid w:val="00D76178"/>
    <w:rsid w:val="00D761A8"/>
    <w:rsid w:val="00D77E09"/>
    <w:rsid w:val="00D8196F"/>
    <w:rsid w:val="00D8746F"/>
    <w:rsid w:val="00DA3F3C"/>
    <w:rsid w:val="00DB3FBB"/>
    <w:rsid w:val="00DB4174"/>
    <w:rsid w:val="00DB6F03"/>
    <w:rsid w:val="00DC0AE0"/>
    <w:rsid w:val="00DC43AA"/>
    <w:rsid w:val="00DC68D9"/>
    <w:rsid w:val="00DD0101"/>
    <w:rsid w:val="00DD0692"/>
    <w:rsid w:val="00DE086D"/>
    <w:rsid w:val="00DE1834"/>
    <w:rsid w:val="00DE262C"/>
    <w:rsid w:val="00DE79C3"/>
    <w:rsid w:val="00DF0F30"/>
    <w:rsid w:val="00E15496"/>
    <w:rsid w:val="00E21E00"/>
    <w:rsid w:val="00E27865"/>
    <w:rsid w:val="00E3745F"/>
    <w:rsid w:val="00E443DC"/>
    <w:rsid w:val="00E45FD8"/>
    <w:rsid w:val="00E47797"/>
    <w:rsid w:val="00E535CA"/>
    <w:rsid w:val="00E54AD4"/>
    <w:rsid w:val="00E55444"/>
    <w:rsid w:val="00E72BBC"/>
    <w:rsid w:val="00E76F7A"/>
    <w:rsid w:val="00E8149C"/>
    <w:rsid w:val="00E905BC"/>
    <w:rsid w:val="00E97B04"/>
    <w:rsid w:val="00E97C5F"/>
    <w:rsid w:val="00EA402D"/>
    <w:rsid w:val="00EC2A50"/>
    <w:rsid w:val="00EC34E5"/>
    <w:rsid w:val="00EC58A0"/>
    <w:rsid w:val="00EC5EE5"/>
    <w:rsid w:val="00EC7ED4"/>
    <w:rsid w:val="00ED50B8"/>
    <w:rsid w:val="00ED72CF"/>
    <w:rsid w:val="00EE03F5"/>
    <w:rsid w:val="00EE1E7C"/>
    <w:rsid w:val="00EE519C"/>
    <w:rsid w:val="00EE589D"/>
    <w:rsid w:val="00EF312B"/>
    <w:rsid w:val="00EF4B76"/>
    <w:rsid w:val="00F001CB"/>
    <w:rsid w:val="00F03DB9"/>
    <w:rsid w:val="00F04155"/>
    <w:rsid w:val="00F06BA8"/>
    <w:rsid w:val="00F1114F"/>
    <w:rsid w:val="00F12598"/>
    <w:rsid w:val="00F2331B"/>
    <w:rsid w:val="00F25E38"/>
    <w:rsid w:val="00F33A84"/>
    <w:rsid w:val="00F375C5"/>
    <w:rsid w:val="00F4062F"/>
    <w:rsid w:val="00F479E0"/>
    <w:rsid w:val="00F50347"/>
    <w:rsid w:val="00F55E9D"/>
    <w:rsid w:val="00F629A0"/>
    <w:rsid w:val="00F64BB9"/>
    <w:rsid w:val="00F65C93"/>
    <w:rsid w:val="00F83C7F"/>
    <w:rsid w:val="00F83CC0"/>
    <w:rsid w:val="00F86A1C"/>
    <w:rsid w:val="00FA0970"/>
    <w:rsid w:val="00FA4E08"/>
    <w:rsid w:val="00FA70BA"/>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424"/>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ectral_density" TargetMode="Externa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utocorre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4356</TotalTime>
  <Pages>16</Pages>
  <Words>2956</Words>
  <Characters>17859</Characters>
  <Application>Microsoft Office Word</Application>
  <DocSecurity>0</DocSecurity>
  <Lines>576</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515</cp:revision>
  <dcterms:created xsi:type="dcterms:W3CDTF">2025-09-17T21:32:00Z</dcterms:created>
  <dcterms:modified xsi:type="dcterms:W3CDTF">2025-10-22T03:33:00Z</dcterms:modified>
</cp:coreProperties>
</file>