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8770" w14:textId="6BD18153" w:rsidR="000C4D74" w:rsidRDefault="009D2353" w:rsidP="009D2353">
      <w:pPr>
        <w:spacing w:line="480" w:lineRule="auto"/>
      </w:pPr>
      <w:r>
        <w:t>Rebecca Ferjo</w:t>
      </w:r>
    </w:p>
    <w:p w14:paraId="4B9F7A38" w14:textId="33BD3A37" w:rsidR="009D2353" w:rsidRDefault="009D2353" w:rsidP="009D2353">
      <w:pPr>
        <w:spacing w:line="480" w:lineRule="auto"/>
      </w:pPr>
      <w:r>
        <w:t>CS 540</w:t>
      </w:r>
    </w:p>
    <w:p w14:paraId="2A8AB2A6" w14:textId="01FB08F3" w:rsidR="009D2353" w:rsidRDefault="009D2353" w:rsidP="009D2353">
      <w:pPr>
        <w:spacing w:line="480" w:lineRule="auto"/>
        <w:jc w:val="center"/>
      </w:pPr>
      <w:r>
        <w:t>Advanced Data Visualization with Python</w:t>
      </w:r>
    </w:p>
    <w:p w14:paraId="739A6472" w14:textId="77777777" w:rsidR="009D2353" w:rsidRPr="009D2353" w:rsidRDefault="009D2353" w:rsidP="009D2353">
      <w:pPr>
        <w:spacing w:line="480" w:lineRule="auto"/>
      </w:pPr>
      <w:r w:rsidRPr="009D2353">
        <w:t>This project demonstrated how data visualization can transform a large and complex dataset into information that is much easier to understand. The COVID-19 dataset contained hundreds of columns representing countries and thousands of rows representing dates, making it difficult to identify patterns by simply viewing the raw data. Before creating visualizations, I first explored the structure of the dataset, checked for missing values, cleaned the data, normalized numerical values where appropriate, and saved a preprocessed version for later use. Although the dataset did not contain missing values that required removal, completing each preprocessing step ensured that the data was organized consistently and ready for analysis. This reinforced the importance of preparing data before creating visualizations because inaccurate or inconsistent data can produce misleading results.</w:t>
      </w:r>
    </w:p>
    <w:p w14:paraId="050C583D" w14:textId="77777777" w:rsidR="009D2353" w:rsidRPr="009D2353" w:rsidRDefault="009D2353" w:rsidP="009D2353">
      <w:pPr>
        <w:spacing w:line="480" w:lineRule="auto"/>
      </w:pPr>
      <w:r w:rsidRPr="009D2353">
        <w:t xml:space="preserve">One of the most valuable parts of this assignment was creating multiple visualization types to communicate different insights. The correlation heatmap helped identify relationships between countries with similar trends in COVID-19 deaths. The hierarchical bar chart made it easy to compare </w:t>
      </w:r>
      <w:proofErr w:type="gramStart"/>
      <w:r w:rsidRPr="009D2353">
        <w:t>the countries</w:t>
      </w:r>
      <w:proofErr w:type="gramEnd"/>
      <w:r w:rsidRPr="009D2353">
        <w:t xml:space="preserve"> with the highest total deaths, while the time series chart clearly </w:t>
      </w:r>
      <w:proofErr w:type="gramStart"/>
      <w:r w:rsidRPr="009D2353">
        <w:t>illustrated</w:t>
      </w:r>
      <w:proofErr w:type="gramEnd"/>
      <w:r w:rsidRPr="009D2353">
        <w:t xml:space="preserve"> how cumulative deaths increased over the course of the pandemic. Each visualization served a different purpose and demonstrated that no single chart is appropriate for every type of analysis. Selecting the right visualization depends on the question being answered and the audience interpreting the results. I also learned how design principles such as clear titles, labeled axes, </w:t>
      </w:r>
      <w:r w:rsidRPr="009D2353">
        <w:lastRenderedPageBreak/>
        <w:t>readable color palettes, and appropriate scaling make visualizations more effective and easier to understand.</w:t>
      </w:r>
    </w:p>
    <w:p w14:paraId="45A1C226" w14:textId="77777777" w:rsidR="009D2353" w:rsidRPr="009D2353" w:rsidRDefault="009D2353" w:rsidP="009D2353">
      <w:pPr>
        <w:spacing w:line="480" w:lineRule="auto"/>
      </w:pPr>
      <w:r w:rsidRPr="009D2353">
        <w:t xml:space="preserve">The interactive visualizations expanded on these concepts by allowing users to explore the data more directly. Instead of viewing only a static image, users could zoom into specific time periods, hover over data points for additional information, and examine detailed trends more closely. These interactive features improve usability because they allow large datasets to be explored without overwhelming the viewer. Creating these visualizations also introduced me to </w:t>
      </w:r>
      <w:proofErr w:type="spellStart"/>
      <w:r w:rsidRPr="009D2353">
        <w:t>Plotly</w:t>
      </w:r>
      <w:proofErr w:type="spellEnd"/>
      <w:r w:rsidRPr="009D2353">
        <w:t>, which provides functionality that would be difficult to reproduce using static charts alone. Interactive visualizations are especially useful in fields where decision makers need to investigate changing trends or compare multiple variables over time.</w:t>
      </w:r>
    </w:p>
    <w:p w14:paraId="69A2092A" w14:textId="77777777" w:rsidR="009D2353" w:rsidRPr="009D2353" w:rsidRDefault="009D2353" w:rsidP="009D2353">
      <w:pPr>
        <w:spacing w:line="480" w:lineRule="auto"/>
      </w:pPr>
      <w:r w:rsidRPr="009D2353">
        <w:t>The final portion of the assignment involved creating an animated visualization using Matplotlib. This was the most challenging part of the project because it required several additional functions to initialize and update the animation frame by frame. I encountered a few programming errors during development, including undefined variables and missing imports, which required debugging before the animation would display correctly. Working through these issues helped reinforce the importance of carefully reviewing variable names, understanding error messages, and testing code incrementally instead of assuming everything will work on the first attempt. Once completed, the animation provided a unique perspective by showing how cumulative COVID-19 deaths changed over time rather than presenting only the final totals.</w:t>
      </w:r>
    </w:p>
    <w:p w14:paraId="0846768A" w14:textId="77777777" w:rsidR="009D2353" w:rsidRPr="009D2353" w:rsidRDefault="009D2353" w:rsidP="009D2353">
      <w:pPr>
        <w:spacing w:line="480" w:lineRule="auto"/>
      </w:pPr>
      <w:r w:rsidRPr="009D2353">
        <w:t xml:space="preserve">Overall, this assignment strengthened both my Python programming and data visualization skills. I gained additional experience using Pandas for data preparation, Matplotlib and Seaborn for static visualizations, </w:t>
      </w:r>
      <w:proofErr w:type="spellStart"/>
      <w:r w:rsidRPr="009D2353">
        <w:t>Plotly</w:t>
      </w:r>
      <w:proofErr w:type="spellEnd"/>
      <w:r w:rsidRPr="009D2353">
        <w:t xml:space="preserve"> for interactive dashboards, and Matplotlib animation to illustrate changes over time. More importantly, I learned that effective visualizations are not simply </w:t>
      </w:r>
      <w:r w:rsidRPr="009D2353">
        <w:lastRenderedPageBreak/>
        <w:t>attractive graphics but tools that help communicate meaningful insights from data. These skills will be valuable as I continue my master's program and pursue a career in cybersecurity and data analysis, where the ability to communicate technical information clearly is essential.</w:t>
      </w:r>
    </w:p>
    <w:p w14:paraId="23309931" w14:textId="77777777" w:rsidR="009D2353" w:rsidRDefault="009D2353" w:rsidP="009D2353"/>
    <w:sectPr w:rsidR="009D235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8A394" w14:textId="77777777" w:rsidR="00773A55" w:rsidRDefault="00773A55" w:rsidP="009D2353">
      <w:pPr>
        <w:spacing w:after="0" w:line="240" w:lineRule="auto"/>
      </w:pPr>
      <w:r>
        <w:separator/>
      </w:r>
    </w:p>
  </w:endnote>
  <w:endnote w:type="continuationSeparator" w:id="0">
    <w:p w14:paraId="517A0309" w14:textId="77777777" w:rsidR="00773A55" w:rsidRDefault="00773A55" w:rsidP="009D2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7FCF8" w14:textId="77777777" w:rsidR="00773A55" w:rsidRDefault="00773A55" w:rsidP="009D2353">
      <w:pPr>
        <w:spacing w:after="0" w:line="240" w:lineRule="auto"/>
      </w:pPr>
      <w:r>
        <w:separator/>
      </w:r>
    </w:p>
  </w:footnote>
  <w:footnote w:type="continuationSeparator" w:id="0">
    <w:p w14:paraId="6CA4E852" w14:textId="77777777" w:rsidR="00773A55" w:rsidRDefault="00773A55" w:rsidP="009D2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0CEA" w14:textId="71C72414" w:rsidR="009D2353" w:rsidRDefault="009D2353">
    <w:pPr>
      <w:pStyle w:val="Header"/>
      <w:jc w:val="right"/>
    </w:pPr>
    <w:r>
      <w:t xml:space="preserve">Ferjo </w:t>
    </w:r>
    <w:sdt>
      <w:sdtPr>
        <w:id w:val="-70948856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9534C1D" w14:textId="77777777" w:rsidR="009D2353" w:rsidRDefault="009D23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53"/>
    <w:rsid w:val="000050A5"/>
    <w:rsid w:val="000C4D74"/>
    <w:rsid w:val="001039DA"/>
    <w:rsid w:val="00773A55"/>
    <w:rsid w:val="008D1858"/>
    <w:rsid w:val="009D2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159A2"/>
  <w15:chartTrackingRefBased/>
  <w15:docId w15:val="{60CEBB05-8EAF-4825-9818-92C4C73F2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3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3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23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23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23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23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23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35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35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23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23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23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23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23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2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3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3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2353"/>
    <w:pPr>
      <w:spacing w:before="160"/>
      <w:jc w:val="center"/>
    </w:pPr>
    <w:rPr>
      <w:i/>
      <w:iCs/>
      <w:color w:val="404040" w:themeColor="text1" w:themeTint="BF"/>
    </w:rPr>
  </w:style>
  <w:style w:type="character" w:customStyle="1" w:styleId="QuoteChar">
    <w:name w:val="Quote Char"/>
    <w:basedOn w:val="DefaultParagraphFont"/>
    <w:link w:val="Quote"/>
    <w:uiPriority w:val="29"/>
    <w:rsid w:val="009D2353"/>
    <w:rPr>
      <w:i/>
      <w:iCs/>
      <w:color w:val="404040" w:themeColor="text1" w:themeTint="BF"/>
    </w:rPr>
  </w:style>
  <w:style w:type="paragraph" w:styleId="ListParagraph">
    <w:name w:val="List Paragraph"/>
    <w:basedOn w:val="Normal"/>
    <w:uiPriority w:val="34"/>
    <w:qFormat/>
    <w:rsid w:val="009D2353"/>
    <w:pPr>
      <w:ind w:left="720"/>
      <w:contextualSpacing/>
    </w:pPr>
  </w:style>
  <w:style w:type="character" w:styleId="IntenseEmphasis">
    <w:name w:val="Intense Emphasis"/>
    <w:basedOn w:val="DefaultParagraphFont"/>
    <w:uiPriority w:val="21"/>
    <w:qFormat/>
    <w:rsid w:val="009D2353"/>
    <w:rPr>
      <w:i/>
      <w:iCs/>
      <w:color w:val="0F4761" w:themeColor="accent1" w:themeShade="BF"/>
    </w:rPr>
  </w:style>
  <w:style w:type="paragraph" w:styleId="IntenseQuote">
    <w:name w:val="Intense Quote"/>
    <w:basedOn w:val="Normal"/>
    <w:next w:val="Normal"/>
    <w:link w:val="IntenseQuoteChar"/>
    <w:uiPriority w:val="30"/>
    <w:qFormat/>
    <w:rsid w:val="009D2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353"/>
    <w:rPr>
      <w:i/>
      <w:iCs/>
      <w:color w:val="0F4761" w:themeColor="accent1" w:themeShade="BF"/>
    </w:rPr>
  </w:style>
  <w:style w:type="character" w:styleId="IntenseReference">
    <w:name w:val="Intense Reference"/>
    <w:basedOn w:val="DefaultParagraphFont"/>
    <w:uiPriority w:val="32"/>
    <w:qFormat/>
    <w:rsid w:val="009D2353"/>
    <w:rPr>
      <w:b/>
      <w:bCs/>
      <w:smallCaps/>
      <w:color w:val="0F4761" w:themeColor="accent1" w:themeShade="BF"/>
      <w:spacing w:val="5"/>
    </w:rPr>
  </w:style>
  <w:style w:type="paragraph" w:styleId="Header">
    <w:name w:val="header"/>
    <w:basedOn w:val="Normal"/>
    <w:link w:val="HeaderChar"/>
    <w:uiPriority w:val="99"/>
    <w:unhideWhenUsed/>
    <w:rsid w:val="009D2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353"/>
  </w:style>
  <w:style w:type="paragraph" w:styleId="Footer">
    <w:name w:val="footer"/>
    <w:basedOn w:val="Normal"/>
    <w:link w:val="FooterChar"/>
    <w:uiPriority w:val="99"/>
    <w:unhideWhenUsed/>
    <w:rsid w:val="009D23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18BDDE3275E549B551C9CDA4C96437" ma:contentTypeVersion="11" ma:contentTypeDescription="Create a new document." ma:contentTypeScope="" ma:versionID="410aeba6eb4ce2ff95ab7b87acbc5a94">
  <xsd:schema xmlns:xsd="http://www.w3.org/2001/XMLSchema" xmlns:xs="http://www.w3.org/2001/XMLSchema" xmlns:p="http://schemas.microsoft.com/office/2006/metadata/properties" xmlns:ns3="51e1833d-66e7-4334-a2f4-fdbb0287140c" targetNamespace="http://schemas.microsoft.com/office/2006/metadata/properties" ma:root="true" ma:fieldsID="a13717d86c4c0db396f28937adb5834e" ns3:_="">
    <xsd:import namespace="51e1833d-66e7-4334-a2f4-fdbb0287140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e1833d-66e7-4334-a2f4-fdbb02871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1e1833d-66e7-4334-a2f4-fdbb0287140c" xsi:nil="true"/>
  </documentManagement>
</p:properties>
</file>

<file path=customXml/itemProps1.xml><?xml version="1.0" encoding="utf-8"?>
<ds:datastoreItem xmlns:ds="http://schemas.openxmlformats.org/officeDocument/2006/customXml" ds:itemID="{FB6ACB00-BD93-4370-8785-53C49C0A32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e1833d-66e7-4334-a2f4-fdbb028714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821421-B52E-4305-A1E9-C7B9ED651060}">
  <ds:schemaRefs>
    <ds:schemaRef ds:uri="http://schemas.microsoft.com/sharepoint/v3/contenttype/forms"/>
  </ds:schemaRefs>
</ds:datastoreItem>
</file>

<file path=customXml/itemProps3.xml><?xml version="1.0" encoding="utf-8"?>
<ds:datastoreItem xmlns:ds="http://schemas.openxmlformats.org/officeDocument/2006/customXml" ds:itemID="{0C204331-EF20-41EF-9A71-DED253DE3E0C}">
  <ds:schemaRefs>
    <ds:schemaRef ds:uri="http://schemas.microsoft.com/office/2006/metadata/properties"/>
    <ds:schemaRef ds:uri="http://schemas.microsoft.com/office/infopath/2007/PartnerControls"/>
    <ds:schemaRef ds:uri="51e1833d-66e7-4334-a2f4-fdbb0287140c"/>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2026-07-30T05:54:00Z</dcterms:created>
  <dcterms:modified xsi:type="dcterms:W3CDTF">2026-07-30T05:56:00Z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0x0101006218BDDE3275E549B551C9CDA4C96437</vt:lpwstr>
  </property>
</Properties>
</file>