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98DC2D" w14:textId="194518E3" w:rsidR="003D5F15" w:rsidRPr="004A1320" w:rsidRDefault="004A1320" w:rsidP="004A1320">
      <w:pPr>
        <w:spacing w:line="480" w:lineRule="auto"/>
        <w:rPr>
          <w:rFonts w:ascii="Times New Roman" w:hAnsi="Times New Roman" w:cs="Times New Roman"/>
        </w:rPr>
      </w:pPr>
      <w:r w:rsidRPr="004A1320">
        <w:rPr>
          <w:rFonts w:ascii="Times New Roman" w:hAnsi="Times New Roman" w:cs="Times New Roman"/>
        </w:rPr>
        <w:t xml:space="preserve">Rebecca Ferjo </w:t>
      </w:r>
    </w:p>
    <w:p w14:paraId="30D1AE1B" w14:textId="24C83BDA" w:rsidR="004A1320" w:rsidRPr="004A1320" w:rsidRDefault="004A1320" w:rsidP="004A1320">
      <w:pPr>
        <w:spacing w:line="480" w:lineRule="auto"/>
        <w:rPr>
          <w:rFonts w:ascii="Times New Roman" w:hAnsi="Times New Roman" w:cs="Times New Roman"/>
        </w:rPr>
      </w:pPr>
      <w:r w:rsidRPr="004A1320">
        <w:rPr>
          <w:rFonts w:ascii="Times New Roman" w:hAnsi="Times New Roman" w:cs="Times New Roman"/>
        </w:rPr>
        <w:t xml:space="preserve">CS -540 </w:t>
      </w:r>
    </w:p>
    <w:p w14:paraId="718043F6" w14:textId="08F95CEA" w:rsidR="004A1320" w:rsidRPr="004A1320" w:rsidRDefault="004A1320" w:rsidP="004A1320">
      <w:pPr>
        <w:spacing w:line="480" w:lineRule="auto"/>
        <w:jc w:val="center"/>
        <w:rPr>
          <w:rFonts w:ascii="Times New Roman" w:hAnsi="Times New Roman" w:cs="Times New Roman"/>
        </w:rPr>
      </w:pPr>
      <w:r w:rsidRPr="004A1320">
        <w:rPr>
          <w:rFonts w:ascii="Times New Roman" w:hAnsi="Times New Roman" w:cs="Times New Roman"/>
        </w:rPr>
        <w:t xml:space="preserve">Assignment: Understanding Exploratory and Explanatory </w:t>
      </w:r>
    </w:p>
    <w:p w14:paraId="2222584E" w14:textId="50F020D1" w:rsidR="004A1320" w:rsidRPr="004A1320" w:rsidRDefault="004A1320" w:rsidP="004A1320">
      <w:pPr>
        <w:spacing w:before="100" w:beforeAutospacing="1" w:after="100" w:afterAutospacing="1" w:line="480" w:lineRule="auto"/>
        <w:rPr>
          <w:rFonts w:ascii="Times New Roman" w:eastAsia="Times New Roman" w:hAnsi="Times New Roman" w:cs="Times New Roman"/>
          <w:color w:val="000000"/>
          <w:kern w:val="0"/>
          <w14:ligatures w14:val="none"/>
        </w:rPr>
      </w:pPr>
      <w:r w:rsidRPr="004A1320">
        <w:rPr>
          <w:rFonts w:ascii="Times New Roman" w:eastAsia="Times New Roman" w:hAnsi="Times New Roman" w:cs="Times New Roman"/>
          <w:color w:val="000000"/>
          <w:kern w:val="0"/>
          <w14:ligatures w14:val="none"/>
        </w:rPr>
        <w:t>1.</w:t>
      </w:r>
      <w:r w:rsidRPr="004A1320">
        <w:rPr>
          <w:rFonts w:ascii="Times New Roman" w:eastAsia="Times New Roman" w:hAnsi="Times New Roman" w:cs="Times New Roman"/>
          <w:b/>
          <w:bCs/>
          <w:color w:val="000000"/>
          <w:kern w:val="0"/>
          <w14:ligatures w14:val="none"/>
        </w:rPr>
        <w:t xml:space="preserve"> </w:t>
      </w:r>
      <w:r w:rsidRPr="004A1320">
        <w:rPr>
          <w:rFonts w:ascii="Times New Roman" w:eastAsia="Times New Roman" w:hAnsi="Times New Roman" w:cs="Times New Roman"/>
          <w:color w:val="000000"/>
          <w:kern w:val="0"/>
          <w14:ligatures w14:val="none"/>
        </w:rPr>
        <w:t>Data analysis is an important part of software development because it helps teams understand how applications perform, how users interact with software, and where improvements should be made. Two common approaches to data analysis are exploratory analysis and explanatory analysis. Although they both use data to generate insights, they serve different purposes.</w:t>
      </w:r>
      <w:r>
        <w:rPr>
          <w:rFonts w:ascii="Times New Roman" w:eastAsia="Times New Roman" w:hAnsi="Times New Roman" w:cs="Times New Roman"/>
          <w:color w:val="000000"/>
          <w:kern w:val="0"/>
          <w14:ligatures w14:val="none"/>
        </w:rPr>
        <w:t xml:space="preserve"> </w:t>
      </w:r>
      <w:r w:rsidRPr="004A1320">
        <w:rPr>
          <w:rFonts w:ascii="Times New Roman" w:eastAsia="Times New Roman" w:hAnsi="Times New Roman" w:cs="Times New Roman"/>
          <w:color w:val="000000"/>
          <w:kern w:val="0"/>
          <w14:ligatures w14:val="none"/>
        </w:rPr>
        <w:t>Exploratory data analysis (EDA) is performed early in the analysis process to better understand a dataset. The goal is to discover trends, relationships, unusual values, or potential problems without beginning with a specific conclusion. Analysts often use summary statistics and visualizations such as histograms, box plots, scatter plots, and correlation matrices to identify patterns that may require further investigation. EDA also helps detect missing values, outliers, and inconsistencies before building predictive models or making business decisions. Explanatory analysis occurs after meaningful insights have already been identified. Instead of searching for patterns, it focuses on communicating those findings to stakeholders in a clear and persuasive manner. In software development, explanatory analysis may be used to present application performance metrics, user engagement trends, or the results of A/B testing to project managers or executives so they can make informed decisions.</w:t>
      </w:r>
    </w:p>
    <w:p w14:paraId="3F87FF75" w14:textId="2263F673" w:rsidR="004A1320" w:rsidRPr="004A1320" w:rsidRDefault="004A1320" w:rsidP="004A1320">
      <w:pPr>
        <w:spacing w:before="100" w:beforeAutospacing="1" w:after="100" w:afterAutospacing="1" w:line="480" w:lineRule="auto"/>
        <w:rPr>
          <w:rFonts w:ascii="Times New Roman" w:eastAsia="Times New Roman" w:hAnsi="Times New Roman" w:cs="Times New Roman"/>
          <w:color w:val="000000"/>
          <w:kern w:val="0"/>
          <w14:ligatures w14:val="none"/>
        </w:rPr>
      </w:pPr>
      <w:r w:rsidRPr="004A1320">
        <w:rPr>
          <w:rFonts w:ascii="Times New Roman" w:eastAsia="Times New Roman" w:hAnsi="Times New Roman" w:cs="Times New Roman"/>
          <w:color w:val="000000"/>
          <w:kern w:val="0"/>
          <w14:ligatures w14:val="none"/>
        </w:rPr>
        <w:t>2.</w:t>
      </w:r>
      <w:r w:rsidRPr="004A1320">
        <w:rPr>
          <w:rFonts w:ascii="Times New Roman" w:eastAsia="Times New Roman" w:hAnsi="Times New Roman" w:cs="Times New Roman"/>
          <w:b/>
          <w:bCs/>
          <w:color w:val="000000"/>
          <w:kern w:val="0"/>
          <w14:ligatures w14:val="none"/>
        </w:rPr>
        <w:t xml:space="preserve"> </w:t>
      </w:r>
      <w:r w:rsidRPr="004A1320">
        <w:rPr>
          <w:rFonts w:ascii="Times New Roman" w:eastAsia="Times New Roman" w:hAnsi="Times New Roman" w:cs="Times New Roman"/>
          <w:color w:val="000000"/>
          <w:kern w:val="0"/>
          <w14:ligatures w14:val="none"/>
        </w:rPr>
        <w:t>The primary difference between exploratory and explanatory analysis is their purpose. Exploratory analysis is discovery-focused, while explanatory analysis is communication-focused.</w:t>
      </w:r>
      <w:r w:rsidRPr="004A1320">
        <w:rPr>
          <w:rFonts w:ascii="Times New Roman" w:eastAsia="Times New Roman" w:hAnsi="Times New Roman" w:cs="Times New Roman"/>
          <w:color w:val="000000"/>
          <w:kern w:val="0"/>
          <w14:ligatures w14:val="none"/>
        </w:rPr>
        <w:t xml:space="preserve"> </w:t>
      </w:r>
      <w:r w:rsidRPr="004A1320">
        <w:rPr>
          <w:rFonts w:ascii="Times New Roman" w:eastAsia="Times New Roman" w:hAnsi="Times New Roman" w:cs="Times New Roman"/>
          <w:color w:val="000000"/>
          <w:kern w:val="0"/>
          <w14:ligatures w14:val="none"/>
        </w:rPr>
        <w:t xml:space="preserve">During exploratory analysis, analysts ask open-ended questions and investigate the data to determine what stories it may reveal. The process is flexible and often leads to new hypotheses </w:t>
      </w:r>
      <w:r w:rsidRPr="004A1320">
        <w:rPr>
          <w:rFonts w:ascii="Times New Roman" w:eastAsia="Times New Roman" w:hAnsi="Times New Roman" w:cs="Times New Roman"/>
          <w:color w:val="000000"/>
          <w:kern w:val="0"/>
          <w14:ligatures w14:val="none"/>
        </w:rPr>
        <w:lastRenderedPageBreak/>
        <w:t>or additional questions. Visualizations used during this stage typically include many variables because the goal is to examine the data from multiple perspectives.</w:t>
      </w:r>
      <w:r w:rsidRPr="004A1320">
        <w:rPr>
          <w:rFonts w:ascii="Times New Roman" w:eastAsia="Times New Roman" w:hAnsi="Times New Roman" w:cs="Times New Roman"/>
          <w:color w:val="000000"/>
          <w:kern w:val="0"/>
          <w14:ligatures w14:val="none"/>
        </w:rPr>
        <w:t xml:space="preserve"> </w:t>
      </w:r>
      <w:r w:rsidRPr="004A1320">
        <w:rPr>
          <w:rFonts w:ascii="Times New Roman" w:eastAsia="Times New Roman" w:hAnsi="Times New Roman" w:cs="Times New Roman"/>
          <w:color w:val="000000"/>
          <w:kern w:val="0"/>
          <w14:ligatures w14:val="none"/>
        </w:rPr>
        <w:t>Explanatory analysis is more structured because the analyst already knows the important findings. Only the most relevant information is presented, and charts are simplified to emphasize a single message. Labels, annotations, titles, and carefully selected colors are commonly added to make the visualization easier for decision-makers to understand.</w:t>
      </w:r>
    </w:p>
    <w:p w14:paraId="3D707702" w14:textId="73A5DBEA" w:rsidR="004A1320" w:rsidRPr="004A1320" w:rsidRDefault="004A1320" w:rsidP="004A1320">
      <w:pPr>
        <w:spacing w:before="100" w:beforeAutospacing="1" w:after="100" w:afterAutospacing="1" w:line="480" w:lineRule="auto"/>
        <w:rPr>
          <w:rFonts w:ascii="Times New Roman" w:eastAsia="Times New Roman" w:hAnsi="Times New Roman" w:cs="Times New Roman"/>
          <w:color w:val="000000"/>
          <w:kern w:val="0"/>
          <w14:ligatures w14:val="none"/>
        </w:rPr>
      </w:pPr>
      <w:r w:rsidRPr="004A1320">
        <w:rPr>
          <w:rFonts w:ascii="Times New Roman" w:eastAsia="Times New Roman" w:hAnsi="Times New Roman" w:cs="Times New Roman"/>
          <w:color w:val="000000"/>
          <w:kern w:val="0"/>
          <w14:ligatures w14:val="none"/>
        </w:rPr>
        <w:t>3.</w:t>
      </w:r>
      <w:r w:rsidRPr="004A1320">
        <w:rPr>
          <w:rFonts w:ascii="Times New Roman" w:eastAsia="Times New Roman" w:hAnsi="Times New Roman" w:cs="Times New Roman"/>
          <w:b/>
          <w:bCs/>
          <w:color w:val="000000"/>
          <w:kern w:val="0"/>
          <w14:ligatures w14:val="none"/>
        </w:rPr>
        <w:t xml:space="preserve"> </w:t>
      </w:r>
      <w:r w:rsidRPr="004A1320">
        <w:rPr>
          <w:rFonts w:ascii="Times New Roman" w:eastAsia="Times New Roman" w:hAnsi="Times New Roman" w:cs="Times New Roman"/>
          <w:color w:val="000000"/>
          <w:kern w:val="0"/>
          <w14:ligatures w14:val="none"/>
        </w:rPr>
        <w:t>Exploratory analysis is performed after data has been collected and cleaned. It serves as the foundation for understanding the quality and characteristics of the data before statistical modeling or machine learning begins. By identifying trends, missing values, and unusual observations early, analysts can improve the reliability of later analyses. </w:t>
      </w:r>
      <w:r w:rsidRPr="004A1320">
        <w:rPr>
          <w:rFonts w:ascii="Times New Roman" w:eastAsia="Times New Roman" w:hAnsi="Times New Roman" w:cs="Times New Roman"/>
          <w:color w:val="000000"/>
          <w:kern w:val="0"/>
          <w14:ligatures w14:val="none"/>
        </w:rPr>
        <w:t xml:space="preserve"> </w:t>
      </w:r>
      <w:r w:rsidRPr="004A1320">
        <w:rPr>
          <w:rFonts w:ascii="Times New Roman" w:eastAsia="Times New Roman" w:hAnsi="Times New Roman" w:cs="Times New Roman"/>
          <w:color w:val="000000"/>
          <w:kern w:val="0"/>
          <w14:ligatures w14:val="none"/>
        </w:rPr>
        <w:t>Explanatory analysis is typically the final stage of the process. Once the analysis has been completed and conclusions have been reached, the results are organized into reports, dashboards, or presentations that communicate actionable insights to stakeholders. This step ensures that technical findings can be translated into business decisions.</w:t>
      </w:r>
    </w:p>
    <w:p w14:paraId="1BA55DC7" w14:textId="77777777" w:rsidR="004A1320" w:rsidRPr="004A1320" w:rsidRDefault="004A1320" w:rsidP="004A1320">
      <w:pPr>
        <w:spacing w:before="100" w:beforeAutospacing="1" w:after="100" w:afterAutospacing="1" w:line="480" w:lineRule="auto"/>
        <w:rPr>
          <w:rFonts w:ascii="Times New Roman" w:eastAsia="Times New Roman" w:hAnsi="Times New Roman" w:cs="Times New Roman"/>
          <w:color w:val="000000"/>
          <w:kern w:val="0"/>
          <w14:ligatures w14:val="none"/>
        </w:rPr>
      </w:pPr>
      <w:r w:rsidRPr="004A1320">
        <w:rPr>
          <w:rFonts w:ascii="Times New Roman" w:eastAsia="Times New Roman" w:hAnsi="Times New Roman" w:cs="Times New Roman"/>
          <w:color w:val="000000"/>
          <w:kern w:val="0"/>
          <w14:ligatures w14:val="none"/>
        </w:rPr>
        <w:t xml:space="preserve">4. </w:t>
      </w:r>
      <w:r w:rsidRPr="004A1320">
        <w:rPr>
          <w:rFonts w:ascii="Times New Roman" w:eastAsia="Times New Roman" w:hAnsi="Times New Roman" w:cs="Times New Roman"/>
          <w:color w:val="000000"/>
          <w:kern w:val="0"/>
          <w14:ligatures w14:val="none"/>
        </w:rPr>
        <w:t>Both approaches contribute to decision making, but they do so in different ways.</w:t>
      </w:r>
      <w:r w:rsidRPr="004A1320">
        <w:rPr>
          <w:rFonts w:ascii="Times New Roman" w:eastAsia="Times New Roman" w:hAnsi="Times New Roman" w:cs="Times New Roman"/>
          <w:color w:val="000000"/>
          <w:kern w:val="0"/>
          <w14:ligatures w14:val="none"/>
        </w:rPr>
        <w:t xml:space="preserve"> </w:t>
      </w:r>
      <w:r w:rsidRPr="004A1320">
        <w:rPr>
          <w:rFonts w:ascii="Times New Roman" w:eastAsia="Times New Roman" w:hAnsi="Times New Roman" w:cs="Times New Roman"/>
          <w:color w:val="000000"/>
          <w:kern w:val="0"/>
          <w14:ligatures w14:val="none"/>
        </w:rPr>
        <w:t xml:space="preserve">Exploratory analysis helps software developers make technical decisions by revealing performance bottlenecks, identifying software bugs, discovering user behavior patterns, and highlighting areas </w:t>
      </w:r>
      <w:proofErr w:type="gramStart"/>
      <w:r w:rsidRPr="004A1320">
        <w:rPr>
          <w:rFonts w:ascii="Times New Roman" w:eastAsia="Times New Roman" w:hAnsi="Times New Roman" w:cs="Times New Roman"/>
          <w:color w:val="000000"/>
          <w:kern w:val="0"/>
          <w14:ligatures w14:val="none"/>
        </w:rPr>
        <w:t>where</w:t>
      </w:r>
      <w:proofErr w:type="gramEnd"/>
      <w:r w:rsidRPr="004A1320">
        <w:rPr>
          <w:rFonts w:ascii="Times New Roman" w:eastAsia="Times New Roman" w:hAnsi="Times New Roman" w:cs="Times New Roman"/>
          <w:color w:val="000000"/>
          <w:kern w:val="0"/>
          <w14:ligatures w14:val="none"/>
        </w:rPr>
        <w:t xml:space="preserve"> data quality needs improvement. These insights guide future testing, feature development, and optimization efforts.</w:t>
      </w:r>
      <w:r w:rsidRPr="004A1320">
        <w:rPr>
          <w:rFonts w:ascii="Times New Roman" w:eastAsia="Times New Roman" w:hAnsi="Times New Roman" w:cs="Times New Roman"/>
          <w:color w:val="000000"/>
          <w:kern w:val="0"/>
          <w14:ligatures w14:val="none"/>
        </w:rPr>
        <w:t xml:space="preserve"> </w:t>
      </w:r>
      <w:r w:rsidRPr="004A1320">
        <w:rPr>
          <w:rFonts w:ascii="Times New Roman" w:eastAsia="Times New Roman" w:hAnsi="Times New Roman" w:cs="Times New Roman"/>
          <w:color w:val="000000"/>
          <w:kern w:val="0"/>
          <w14:ligatures w14:val="none"/>
        </w:rPr>
        <w:t xml:space="preserve">Explanatory analysis supports management and business decisions by presenting the findings in a way that is easy to understand. For example, a development team might use exploratory analysis to determine that page load times increase dramatically during peak traffic. The explanatory analysis would then present this finding to leadership using a </w:t>
      </w:r>
      <w:r w:rsidRPr="004A1320">
        <w:rPr>
          <w:rFonts w:ascii="Times New Roman" w:eastAsia="Times New Roman" w:hAnsi="Times New Roman" w:cs="Times New Roman"/>
          <w:color w:val="000000"/>
          <w:kern w:val="0"/>
          <w14:ligatures w14:val="none"/>
        </w:rPr>
        <w:lastRenderedPageBreak/>
        <w:t>simple chart showing response times before and after infrastructure improvements, helping justify additional investment in cloud resources.</w:t>
      </w:r>
      <w:r w:rsidRPr="004A1320">
        <w:rPr>
          <w:rFonts w:ascii="Times New Roman" w:eastAsia="Times New Roman" w:hAnsi="Times New Roman" w:cs="Times New Roman"/>
          <w:color w:val="000000"/>
          <w:kern w:val="0"/>
          <w14:ligatures w14:val="none"/>
        </w:rPr>
        <w:t xml:space="preserve"> </w:t>
      </w:r>
    </w:p>
    <w:p w14:paraId="2BF18DE4" w14:textId="03DA050F" w:rsidR="004A1320" w:rsidRPr="004A1320" w:rsidRDefault="004A1320" w:rsidP="004A1320">
      <w:pPr>
        <w:spacing w:before="100" w:beforeAutospacing="1" w:after="100" w:afterAutospacing="1" w:line="480" w:lineRule="auto"/>
        <w:rPr>
          <w:rFonts w:ascii="Times New Roman" w:eastAsia="Times New Roman" w:hAnsi="Times New Roman" w:cs="Times New Roman"/>
          <w:color w:val="000000"/>
          <w:kern w:val="0"/>
          <w14:ligatures w14:val="none"/>
        </w:rPr>
      </w:pPr>
      <w:r w:rsidRPr="004A1320">
        <w:rPr>
          <w:rFonts w:ascii="Times New Roman" w:eastAsia="Times New Roman" w:hAnsi="Times New Roman" w:cs="Times New Roman"/>
          <w:color w:val="000000"/>
          <w:kern w:val="0"/>
          <w14:ligatures w14:val="none"/>
        </w:rPr>
        <w:t xml:space="preserve">5. </w:t>
      </w:r>
      <w:r w:rsidRPr="004A1320">
        <w:rPr>
          <w:rFonts w:ascii="Times New Roman" w:eastAsia="Times New Roman" w:hAnsi="Times New Roman" w:cs="Times New Roman"/>
          <w:color w:val="000000"/>
          <w:kern w:val="0"/>
          <w14:ligatures w14:val="none"/>
        </w:rPr>
        <w:t>Understanding both approaches allows software professionals to not only discover meaningful insights but also communicate those insights effectively to both technical and non-technical audiences.</w:t>
      </w:r>
    </w:p>
    <w:p w14:paraId="19C33888" w14:textId="5E730FAA" w:rsidR="004A1320" w:rsidRPr="004A1320" w:rsidRDefault="004A1320" w:rsidP="004A1320">
      <w:pPr>
        <w:spacing w:before="100" w:beforeAutospacing="1" w:after="100" w:afterAutospacing="1" w:line="480" w:lineRule="auto"/>
        <w:rPr>
          <w:rFonts w:ascii="Times New Roman" w:eastAsia="Times New Roman" w:hAnsi="Times New Roman" w:cs="Times New Roman"/>
          <w:color w:val="000000"/>
          <w:kern w:val="0"/>
          <w14:ligatures w14:val="none"/>
        </w:rPr>
      </w:pPr>
      <w:r w:rsidRPr="004A1320">
        <w:rPr>
          <w:rFonts w:ascii="Times New Roman" w:eastAsia="Times New Roman" w:hAnsi="Times New Roman" w:cs="Times New Roman"/>
          <w:color w:val="000000"/>
          <w:kern w:val="0"/>
          <w14:ligatures w14:val="none"/>
        </w:rPr>
        <w:t xml:space="preserve">6. </w:t>
      </w:r>
      <w:r w:rsidRPr="004A1320">
        <w:rPr>
          <w:rFonts w:ascii="Times New Roman" w:eastAsia="Times New Roman" w:hAnsi="Times New Roman" w:cs="Times New Roman"/>
          <w:color w:val="000000"/>
          <w:kern w:val="0"/>
          <w14:ligatures w14:val="none"/>
        </w:rPr>
        <w:t>Different visualization techniques support each type of analysis.</w:t>
      </w:r>
      <w:r w:rsidRPr="004A1320">
        <w:rPr>
          <w:rFonts w:ascii="Times New Roman" w:eastAsia="Times New Roman" w:hAnsi="Times New Roman" w:cs="Times New Roman"/>
          <w:color w:val="000000"/>
          <w:kern w:val="0"/>
          <w14:ligatures w14:val="none"/>
        </w:rPr>
        <w:t xml:space="preserve"> </w:t>
      </w:r>
      <w:r w:rsidRPr="004A1320">
        <w:rPr>
          <w:rFonts w:ascii="Times New Roman" w:eastAsia="Times New Roman" w:hAnsi="Times New Roman" w:cs="Times New Roman"/>
          <w:color w:val="000000"/>
          <w:kern w:val="0"/>
          <w14:ligatures w14:val="none"/>
        </w:rPr>
        <w:t>For exploratory analysis, a scatter plot is an effective choice because it allows developers to identify relationships between variables such as application response time and server utilization. Histograms, box plots, and heat maps are also valuable because they reveal distributions, outliers, and correlations.</w:t>
      </w:r>
      <w:r w:rsidRPr="004A1320">
        <w:rPr>
          <w:rFonts w:ascii="Times New Roman" w:eastAsia="Times New Roman" w:hAnsi="Times New Roman" w:cs="Times New Roman"/>
          <w:color w:val="000000"/>
          <w:kern w:val="0"/>
          <w14:ligatures w14:val="none"/>
        </w:rPr>
        <w:t xml:space="preserve"> </w:t>
      </w:r>
      <w:r w:rsidRPr="004A1320">
        <w:rPr>
          <w:rFonts w:ascii="Times New Roman" w:eastAsia="Times New Roman" w:hAnsi="Times New Roman" w:cs="Times New Roman"/>
          <w:color w:val="000000"/>
          <w:kern w:val="0"/>
          <w14:ligatures w14:val="none"/>
        </w:rPr>
        <w:t>For explanatory analysis, a line chart or bar chart is often the best choice. For example, a line chart showing application response times before and after a software update clearly communicates the impact of the improvement. These visualizations remove unnecessary details and focus the audience's attention on the primary takeaway.</w:t>
      </w:r>
    </w:p>
    <w:p w14:paraId="066196E2" w14:textId="7F14D8BB" w:rsidR="004A1320" w:rsidRPr="004A1320" w:rsidRDefault="004A1320" w:rsidP="004A1320">
      <w:pPr>
        <w:spacing w:before="100" w:beforeAutospacing="1" w:after="100" w:afterAutospacing="1" w:line="480" w:lineRule="auto"/>
        <w:rPr>
          <w:rFonts w:ascii="Times New Roman" w:eastAsia="Times New Roman" w:hAnsi="Times New Roman" w:cs="Times New Roman"/>
          <w:color w:val="000000"/>
          <w:kern w:val="0"/>
          <w14:ligatures w14:val="none"/>
        </w:rPr>
      </w:pPr>
      <w:r w:rsidRPr="004A1320">
        <w:rPr>
          <w:rFonts w:ascii="Times New Roman" w:eastAsia="Times New Roman" w:hAnsi="Times New Roman" w:cs="Times New Roman"/>
          <w:color w:val="000000"/>
          <w:kern w:val="0"/>
          <w14:ligatures w14:val="none"/>
        </w:rPr>
        <w:t>Exploratory and explanatory data analysis are complementary stages of the data analysis process. Exploratory analysis helps analysts understand their data, identify patterns, and generate insights, while explanatory analysis focuses on presenting those insights in a meaningful way for decision-makers. In software development, using both approaches leads to better technical decisions, clearer communication, and more effective software solutions. Developing skills in both types of analysis will improve my ability to analyze complex datasets and communicate findings throughout my career as a software developer.</w:t>
      </w:r>
    </w:p>
    <w:p w14:paraId="68E611AC" w14:textId="576B8BAC" w:rsidR="004A1320" w:rsidRPr="004A1320" w:rsidRDefault="004A1320" w:rsidP="004A1320">
      <w:pPr>
        <w:spacing w:before="100" w:beforeAutospacing="1" w:after="100" w:afterAutospacing="1" w:line="480" w:lineRule="auto"/>
        <w:jc w:val="center"/>
        <w:outlineLvl w:val="2"/>
        <w:rPr>
          <w:rFonts w:ascii="Times New Roman" w:eastAsia="Times New Roman" w:hAnsi="Times New Roman" w:cs="Times New Roman"/>
          <w:b/>
          <w:bCs/>
          <w:color w:val="000000"/>
          <w:kern w:val="0"/>
          <w14:ligatures w14:val="none"/>
        </w:rPr>
      </w:pPr>
      <w:r w:rsidRPr="004A1320">
        <w:rPr>
          <w:rFonts w:ascii="Times New Roman" w:eastAsia="Times New Roman" w:hAnsi="Times New Roman" w:cs="Times New Roman"/>
          <w:b/>
          <w:bCs/>
          <w:color w:val="000000"/>
          <w:kern w:val="0"/>
          <w14:ligatures w14:val="none"/>
        </w:rPr>
        <w:t>References</w:t>
      </w:r>
    </w:p>
    <w:p w14:paraId="5D40EED1" w14:textId="77777777" w:rsidR="004A1320" w:rsidRPr="004A1320" w:rsidRDefault="004A1320" w:rsidP="004A1320">
      <w:pPr>
        <w:spacing w:before="100" w:beforeAutospacing="1" w:after="100" w:afterAutospacing="1" w:line="480" w:lineRule="auto"/>
        <w:rPr>
          <w:rFonts w:ascii="Times New Roman" w:eastAsia="Times New Roman" w:hAnsi="Times New Roman" w:cs="Times New Roman"/>
          <w:color w:val="000000"/>
          <w:kern w:val="0"/>
          <w14:ligatures w14:val="none"/>
        </w:rPr>
      </w:pPr>
      <w:proofErr w:type="spellStart"/>
      <w:r w:rsidRPr="004A1320">
        <w:rPr>
          <w:rFonts w:ascii="Times New Roman" w:eastAsia="Times New Roman" w:hAnsi="Times New Roman" w:cs="Times New Roman"/>
          <w:color w:val="000000"/>
          <w:kern w:val="0"/>
          <w14:ligatures w14:val="none"/>
        </w:rPr>
        <w:lastRenderedPageBreak/>
        <w:t>GeeksforGeeks</w:t>
      </w:r>
      <w:proofErr w:type="spellEnd"/>
      <w:r w:rsidRPr="004A1320">
        <w:rPr>
          <w:rFonts w:ascii="Times New Roman" w:eastAsia="Times New Roman" w:hAnsi="Times New Roman" w:cs="Times New Roman"/>
          <w:color w:val="000000"/>
          <w:kern w:val="0"/>
          <w14:ligatures w14:val="none"/>
        </w:rPr>
        <w:t>. (2025, October 14). </w:t>
      </w:r>
      <w:r w:rsidRPr="004A1320">
        <w:rPr>
          <w:rFonts w:ascii="Times New Roman" w:eastAsia="Times New Roman" w:hAnsi="Times New Roman" w:cs="Times New Roman"/>
          <w:i/>
          <w:iCs/>
          <w:color w:val="000000"/>
          <w:kern w:val="0"/>
          <w14:ligatures w14:val="none"/>
        </w:rPr>
        <w:t>What is exploratory data analysis?</w:t>
      </w:r>
      <w:r w:rsidRPr="004A1320">
        <w:rPr>
          <w:rFonts w:ascii="Times New Roman" w:eastAsia="Times New Roman" w:hAnsi="Times New Roman" w:cs="Times New Roman"/>
          <w:color w:val="000000"/>
          <w:kern w:val="0"/>
          <w14:ligatures w14:val="none"/>
        </w:rPr>
        <w:t> </w:t>
      </w:r>
      <w:hyperlink r:id="rId6" w:tgtFrame="_new" w:history="1">
        <w:r w:rsidRPr="004A1320">
          <w:rPr>
            <w:rFonts w:ascii="Times New Roman" w:eastAsia="Times New Roman" w:hAnsi="Times New Roman" w:cs="Times New Roman"/>
            <w:color w:val="0000FF"/>
            <w:kern w:val="0"/>
            <w:u w:val="single"/>
            <w14:ligatures w14:val="none"/>
          </w:rPr>
          <w:t>https://www.geeksforgeeks.org/data-analysis/what-is-exploratory-data-analysis/</w:t>
        </w:r>
      </w:hyperlink>
    </w:p>
    <w:p w14:paraId="1F16A105" w14:textId="77777777" w:rsidR="004A1320" w:rsidRPr="004A1320" w:rsidRDefault="004A1320" w:rsidP="004A1320">
      <w:pPr>
        <w:spacing w:before="100" w:beforeAutospacing="1" w:after="100" w:afterAutospacing="1" w:line="480" w:lineRule="auto"/>
        <w:rPr>
          <w:rFonts w:ascii="Times New Roman" w:eastAsia="Times New Roman" w:hAnsi="Times New Roman" w:cs="Times New Roman"/>
          <w:color w:val="000000"/>
          <w:kern w:val="0"/>
          <w14:ligatures w14:val="none"/>
        </w:rPr>
      </w:pPr>
      <w:proofErr w:type="spellStart"/>
      <w:r w:rsidRPr="004A1320">
        <w:rPr>
          <w:rFonts w:ascii="Times New Roman" w:eastAsia="Times New Roman" w:hAnsi="Times New Roman" w:cs="Times New Roman"/>
          <w:color w:val="000000"/>
          <w:kern w:val="0"/>
          <w14:ligatures w14:val="none"/>
        </w:rPr>
        <w:t>zyBooks</w:t>
      </w:r>
      <w:proofErr w:type="spellEnd"/>
      <w:r w:rsidRPr="004A1320">
        <w:rPr>
          <w:rFonts w:ascii="Times New Roman" w:eastAsia="Times New Roman" w:hAnsi="Times New Roman" w:cs="Times New Roman"/>
          <w:color w:val="000000"/>
          <w:kern w:val="0"/>
          <w14:ligatures w14:val="none"/>
        </w:rPr>
        <w:t>. </w:t>
      </w:r>
      <w:r w:rsidRPr="004A1320">
        <w:rPr>
          <w:rFonts w:ascii="Times New Roman" w:eastAsia="Times New Roman" w:hAnsi="Times New Roman" w:cs="Times New Roman"/>
          <w:i/>
          <w:iCs/>
          <w:color w:val="000000"/>
          <w:kern w:val="0"/>
          <w14:ligatures w14:val="none"/>
        </w:rPr>
        <w:t>Data Literacy and Visualization</w:t>
      </w:r>
      <w:r w:rsidRPr="004A1320">
        <w:rPr>
          <w:rFonts w:ascii="Times New Roman" w:eastAsia="Times New Roman" w:hAnsi="Times New Roman" w:cs="Times New Roman"/>
          <w:color w:val="000000"/>
          <w:kern w:val="0"/>
          <w14:ligatures w14:val="none"/>
        </w:rPr>
        <w:t>, Module Seven.</w:t>
      </w:r>
    </w:p>
    <w:p w14:paraId="5C214CE3" w14:textId="77777777" w:rsidR="004A1320" w:rsidRDefault="004A1320" w:rsidP="004A1320"/>
    <w:p w14:paraId="2D9811BD" w14:textId="77777777" w:rsidR="004A1320" w:rsidRDefault="004A1320" w:rsidP="004A1320">
      <w:pPr>
        <w:jc w:val="center"/>
      </w:pPr>
    </w:p>
    <w:sectPr w:rsidR="004A1320">
      <w:headerReference w:type="even" r:id="rId7"/>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E6943C" w14:textId="77777777" w:rsidR="00E82A08" w:rsidRDefault="00E82A08" w:rsidP="004A1320">
      <w:pPr>
        <w:spacing w:after="0" w:line="240" w:lineRule="auto"/>
      </w:pPr>
      <w:r>
        <w:separator/>
      </w:r>
    </w:p>
  </w:endnote>
  <w:endnote w:type="continuationSeparator" w:id="0">
    <w:p w14:paraId="4A804B8F" w14:textId="77777777" w:rsidR="00E82A08" w:rsidRDefault="00E82A08" w:rsidP="004A1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77410419"/>
      <w:docPartObj>
        <w:docPartGallery w:val="Page Numbers (Bottom of Page)"/>
        <w:docPartUnique/>
      </w:docPartObj>
    </w:sdtPr>
    <w:sdtContent>
      <w:p w14:paraId="7EF64E1F" w14:textId="4A23DD33" w:rsidR="004A1320" w:rsidRDefault="004A1320" w:rsidP="00F224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1EA6EB" w14:textId="77777777" w:rsidR="004A1320" w:rsidRDefault="004A1320" w:rsidP="004A13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00F742" w14:textId="77777777" w:rsidR="00E82A08" w:rsidRDefault="00E82A08" w:rsidP="004A1320">
      <w:pPr>
        <w:spacing w:after="0" w:line="240" w:lineRule="auto"/>
      </w:pPr>
      <w:r>
        <w:separator/>
      </w:r>
    </w:p>
  </w:footnote>
  <w:footnote w:type="continuationSeparator" w:id="0">
    <w:p w14:paraId="7E8955EC" w14:textId="77777777" w:rsidR="00E82A08" w:rsidRDefault="00E82A08" w:rsidP="004A1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5046752"/>
      <w:docPartObj>
        <w:docPartGallery w:val="Page Numbers (Top of Page)"/>
        <w:docPartUnique/>
      </w:docPartObj>
    </w:sdtPr>
    <w:sdtContent>
      <w:p w14:paraId="737DC550" w14:textId="294336F9" w:rsidR="004A1320" w:rsidRDefault="004A1320" w:rsidP="00F2245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C52734" w14:textId="77777777" w:rsidR="004A1320" w:rsidRDefault="004A1320" w:rsidP="004A13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69638938"/>
      <w:docPartObj>
        <w:docPartGallery w:val="Page Numbers (Top of Page)"/>
        <w:docPartUnique/>
      </w:docPartObj>
    </w:sdtPr>
    <w:sdtContent>
      <w:p w14:paraId="7DC04B56" w14:textId="2D828808" w:rsidR="004A1320" w:rsidRPr="004A1320" w:rsidRDefault="004A1320" w:rsidP="00F2245D">
        <w:pPr>
          <w:pStyle w:val="Header"/>
          <w:framePr w:wrap="none" w:vAnchor="text" w:hAnchor="margin" w:xAlign="right" w:y="1"/>
          <w:rPr>
            <w:rStyle w:val="PageNumber"/>
            <w:rFonts w:ascii="Times New Roman" w:hAnsi="Times New Roman" w:cs="Times New Roman"/>
          </w:rPr>
        </w:pPr>
        <w:r w:rsidRPr="004A1320">
          <w:rPr>
            <w:rStyle w:val="PageNumber"/>
            <w:rFonts w:ascii="Times New Roman" w:hAnsi="Times New Roman" w:cs="Times New Roman"/>
          </w:rPr>
          <w:t xml:space="preserve">Ferjo </w:t>
        </w:r>
        <w:r w:rsidRPr="004A1320">
          <w:rPr>
            <w:rStyle w:val="PageNumber"/>
            <w:rFonts w:ascii="Times New Roman" w:hAnsi="Times New Roman" w:cs="Times New Roman"/>
          </w:rPr>
          <w:fldChar w:fldCharType="begin"/>
        </w:r>
        <w:r w:rsidRPr="004A1320">
          <w:rPr>
            <w:rStyle w:val="PageNumber"/>
            <w:rFonts w:ascii="Times New Roman" w:hAnsi="Times New Roman" w:cs="Times New Roman"/>
          </w:rPr>
          <w:instrText xml:space="preserve"> PAGE </w:instrText>
        </w:r>
        <w:r w:rsidRPr="004A1320">
          <w:rPr>
            <w:rStyle w:val="PageNumber"/>
            <w:rFonts w:ascii="Times New Roman" w:hAnsi="Times New Roman" w:cs="Times New Roman"/>
          </w:rPr>
          <w:fldChar w:fldCharType="separate"/>
        </w:r>
        <w:r w:rsidRPr="004A1320">
          <w:rPr>
            <w:rStyle w:val="PageNumber"/>
            <w:rFonts w:ascii="Times New Roman" w:hAnsi="Times New Roman" w:cs="Times New Roman"/>
            <w:noProof/>
          </w:rPr>
          <w:t>1</w:t>
        </w:r>
        <w:r w:rsidRPr="004A1320">
          <w:rPr>
            <w:rStyle w:val="PageNumber"/>
            <w:rFonts w:ascii="Times New Roman" w:hAnsi="Times New Roman" w:cs="Times New Roman"/>
          </w:rPr>
          <w:fldChar w:fldCharType="end"/>
        </w:r>
      </w:p>
    </w:sdtContent>
  </w:sdt>
  <w:p w14:paraId="4E67C368" w14:textId="77777777" w:rsidR="004A1320" w:rsidRDefault="004A1320" w:rsidP="004A1320">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20"/>
    <w:rsid w:val="00152103"/>
    <w:rsid w:val="00253067"/>
    <w:rsid w:val="00343026"/>
    <w:rsid w:val="003D5F15"/>
    <w:rsid w:val="004A1320"/>
    <w:rsid w:val="00813DA1"/>
    <w:rsid w:val="008231C7"/>
    <w:rsid w:val="00913169"/>
    <w:rsid w:val="00BD4BB7"/>
    <w:rsid w:val="00CB3DFB"/>
    <w:rsid w:val="00E82A08"/>
    <w:rsid w:val="00E8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86DC"/>
  <w15:chartTrackingRefBased/>
  <w15:docId w15:val="{238EBD87-E60D-0740-88C1-FC935BAC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1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1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1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320"/>
    <w:rPr>
      <w:rFonts w:eastAsiaTheme="majorEastAsia" w:cstheme="majorBidi"/>
      <w:color w:val="272727" w:themeColor="text1" w:themeTint="D8"/>
    </w:rPr>
  </w:style>
  <w:style w:type="paragraph" w:styleId="Title">
    <w:name w:val="Title"/>
    <w:basedOn w:val="Normal"/>
    <w:next w:val="Normal"/>
    <w:link w:val="TitleChar"/>
    <w:uiPriority w:val="10"/>
    <w:qFormat/>
    <w:rsid w:val="004A1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320"/>
    <w:pPr>
      <w:spacing w:before="160"/>
      <w:jc w:val="center"/>
    </w:pPr>
    <w:rPr>
      <w:i/>
      <w:iCs/>
      <w:color w:val="404040" w:themeColor="text1" w:themeTint="BF"/>
    </w:rPr>
  </w:style>
  <w:style w:type="character" w:customStyle="1" w:styleId="QuoteChar">
    <w:name w:val="Quote Char"/>
    <w:basedOn w:val="DefaultParagraphFont"/>
    <w:link w:val="Quote"/>
    <w:uiPriority w:val="29"/>
    <w:rsid w:val="004A1320"/>
    <w:rPr>
      <w:i/>
      <w:iCs/>
      <w:color w:val="404040" w:themeColor="text1" w:themeTint="BF"/>
    </w:rPr>
  </w:style>
  <w:style w:type="paragraph" w:styleId="ListParagraph">
    <w:name w:val="List Paragraph"/>
    <w:basedOn w:val="Normal"/>
    <w:uiPriority w:val="34"/>
    <w:qFormat/>
    <w:rsid w:val="004A1320"/>
    <w:pPr>
      <w:ind w:left="720"/>
      <w:contextualSpacing/>
    </w:pPr>
  </w:style>
  <w:style w:type="character" w:styleId="IntenseEmphasis">
    <w:name w:val="Intense Emphasis"/>
    <w:basedOn w:val="DefaultParagraphFont"/>
    <w:uiPriority w:val="21"/>
    <w:qFormat/>
    <w:rsid w:val="004A1320"/>
    <w:rPr>
      <w:i/>
      <w:iCs/>
      <w:color w:val="0F4761" w:themeColor="accent1" w:themeShade="BF"/>
    </w:rPr>
  </w:style>
  <w:style w:type="paragraph" w:styleId="IntenseQuote">
    <w:name w:val="Intense Quote"/>
    <w:basedOn w:val="Normal"/>
    <w:next w:val="Normal"/>
    <w:link w:val="IntenseQuoteChar"/>
    <w:uiPriority w:val="30"/>
    <w:qFormat/>
    <w:rsid w:val="004A1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320"/>
    <w:rPr>
      <w:i/>
      <w:iCs/>
      <w:color w:val="0F4761" w:themeColor="accent1" w:themeShade="BF"/>
    </w:rPr>
  </w:style>
  <w:style w:type="character" w:styleId="IntenseReference">
    <w:name w:val="Intense Reference"/>
    <w:basedOn w:val="DefaultParagraphFont"/>
    <w:uiPriority w:val="32"/>
    <w:qFormat/>
    <w:rsid w:val="004A1320"/>
    <w:rPr>
      <w:b/>
      <w:bCs/>
      <w:smallCaps/>
      <w:color w:val="0F4761" w:themeColor="accent1" w:themeShade="BF"/>
      <w:spacing w:val="5"/>
    </w:rPr>
  </w:style>
  <w:style w:type="paragraph" w:styleId="NormalWeb">
    <w:name w:val="Normal (Web)"/>
    <w:basedOn w:val="Normal"/>
    <w:uiPriority w:val="99"/>
    <w:semiHidden/>
    <w:unhideWhenUsed/>
    <w:rsid w:val="004A13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A1320"/>
  </w:style>
  <w:style w:type="character" w:styleId="Strong">
    <w:name w:val="Strong"/>
    <w:basedOn w:val="DefaultParagraphFont"/>
    <w:uiPriority w:val="22"/>
    <w:qFormat/>
    <w:rsid w:val="004A1320"/>
    <w:rPr>
      <w:b/>
      <w:bCs/>
    </w:rPr>
  </w:style>
  <w:style w:type="character" w:styleId="Emphasis">
    <w:name w:val="Emphasis"/>
    <w:basedOn w:val="DefaultParagraphFont"/>
    <w:uiPriority w:val="20"/>
    <w:qFormat/>
    <w:rsid w:val="004A1320"/>
    <w:rPr>
      <w:i/>
      <w:iCs/>
    </w:rPr>
  </w:style>
  <w:style w:type="character" w:styleId="Hyperlink">
    <w:name w:val="Hyperlink"/>
    <w:basedOn w:val="DefaultParagraphFont"/>
    <w:uiPriority w:val="99"/>
    <w:semiHidden/>
    <w:unhideWhenUsed/>
    <w:rsid w:val="004A1320"/>
    <w:rPr>
      <w:color w:val="0000FF"/>
      <w:u w:val="single"/>
    </w:rPr>
  </w:style>
  <w:style w:type="paragraph" w:styleId="Footer">
    <w:name w:val="footer"/>
    <w:basedOn w:val="Normal"/>
    <w:link w:val="FooterChar"/>
    <w:uiPriority w:val="99"/>
    <w:unhideWhenUsed/>
    <w:rsid w:val="004A13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320"/>
  </w:style>
  <w:style w:type="character" w:styleId="PageNumber">
    <w:name w:val="page number"/>
    <w:basedOn w:val="DefaultParagraphFont"/>
    <w:uiPriority w:val="99"/>
    <w:semiHidden/>
    <w:unhideWhenUsed/>
    <w:rsid w:val="004A1320"/>
  </w:style>
  <w:style w:type="paragraph" w:styleId="Header">
    <w:name w:val="header"/>
    <w:basedOn w:val="Normal"/>
    <w:link w:val="HeaderChar"/>
    <w:uiPriority w:val="99"/>
    <w:unhideWhenUsed/>
    <w:rsid w:val="004A13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data-analysis/what-is-exploratory-data-analysi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861</Words>
  <Characters>4911</Characters>
  <Application>Microsoft Office Word</Application>
  <DocSecurity>0</DocSecurity>
  <Lines>40</Lines>
  <Paragraphs>11</Paragraphs>
  <ScaleCrop>false</ScaleCrop>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2026-08-03T15:38:00Z</dcterms:created>
  <dcterms:modified xsi:type="dcterms:W3CDTF">2026-08-03T15:46:00Z</dcterms:modified>
</cp:coreProperties>
</file>