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50" w:rsidRDefault="000138AC">
      <w:r>
        <w:t>Specification of Understory Reflectance for SL2P-D over Canadian Boreal Forests</w:t>
      </w:r>
    </w:p>
    <w:p w:rsidR="00C677B7" w:rsidRDefault="00C677B7"/>
    <w:p w:rsidR="00C677B7" w:rsidRDefault="00C677B7">
      <w:r>
        <w:t>Richard Fernandes</w:t>
      </w:r>
    </w:p>
    <w:p w:rsidR="000138AC" w:rsidRDefault="000138AC"/>
    <w:p w:rsidR="000138AC" w:rsidRDefault="000138AC">
      <w:r>
        <w:t xml:space="preserve">SL2P-D is an algorithm for mapping vegetation canopy biophysical variables using multispectral satellite data.  SL2P-D relies on a database of simulations of reflectance that </w:t>
      </w:r>
      <w:proofErr w:type="gramStart"/>
      <w:r>
        <w:t>would be measured</w:t>
      </w:r>
      <w:proofErr w:type="gramEnd"/>
      <w:r>
        <w:t xml:space="preserve"> from a specified satellite given canopy information and acquisition geometry.  A library of understory reflectance spectra spanning 400nm to 2500nm </w:t>
      </w:r>
      <w:proofErr w:type="gramStart"/>
      <w:r>
        <w:t>is sampled</w:t>
      </w:r>
      <w:proofErr w:type="gramEnd"/>
      <w:r>
        <w:t xml:space="preserve"> to produce this database.   The library should be representative of possible local conditions in terms of the shape of the spectrum (it is later scaled to represent natural variability and variability due to illumination and view conditions).  </w:t>
      </w:r>
    </w:p>
    <w:p w:rsidR="000138AC" w:rsidRDefault="000138AC"/>
    <w:p w:rsidR="000138AC" w:rsidRDefault="000138AC">
      <w:r>
        <w:t xml:space="preserve">The default SL2P-D library is the library used in SL2P (Figure 1) (Weiss and </w:t>
      </w:r>
      <w:proofErr w:type="spellStart"/>
      <w:r>
        <w:t>Baret</w:t>
      </w:r>
      <w:proofErr w:type="spellEnd"/>
      <w:r>
        <w:t xml:space="preserve">, 2016).  This library is not representative of Canadian boreal </w:t>
      </w:r>
      <w:proofErr w:type="gramStart"/>
      <w:r>
        <w:t>forests</w:t>
      </w:r>
      <w:proofErr w:type="gramEnd"/>
      <w:r>
        <w:t xml:space="preserve"> as it does not include open water, mosses, lichens and surface litter typical of such forest understories.  We hypothesize that a version of SL2P-D calibrated using such representative spectra, with or without the default spectra, will have lower uncertainty in estimated variables than using the SL2P understory reflectance library.  Open water spectra will not be included since flooding is ephemeral for forests while the targeted application of the algorithm it typical seasonal conditions.</w:t>
      </w:r>
      <w:r w:rsidR="00265F44">
        <w:t xml:space="preserve">  </w:t>
      </w:r>
    </w:p>
    <w:p w:rsidR="00265F44" w:rsidRDefault="00265F44"/>
    <w:p w:rsidR="00265F44" w:rsidRDefault="00265F44">
      <w:r>
        <w:t>The goal of this report is to document the production of the s</w:t>
      </w:r>
      <w:r>
        <w:t xml:space="preserve">pecification of </w:t>
      </w:r>
      <w:r>
        <w:t xml:space="preserve">a representative </w:t>
      </w:r>
      <w:r>
        <w:t xml:space="preserve">Understory Reflectance </w:t>
      </w:r>
      <w:r>
        <w:t xml:space="preserve">library </w:t>
      </w:r>
      <w:r>
        <w:t>for SL2P-D over Canadian Boreal Forests</w:t>
      </w:r>
      <w:r>
        <w:t xml:space="preserve">.  There are few publically available understory reflectance spectra for </w:t>
      </w:r>
      <w:r>
        <w:t>Canadian Boreal Forests</w:t>
      </w:r>
      <w:r>
        <w:t xml:space="preserve">; especially spanning a typical growing season.  We use the </w:t>
      </w:r>
      <w:r w:rsidRPr="00265F44">
        <w:t>BOREAS RSS-19 1994 Seasonal Understory Reflectance Data</w:t>
      </w:r>
      <w:r>
        <w:t xml:space="preserve"> (Miller et al., 1994) as the basis as it includes a range of species, site conditions and seasons and is collected in a systematic manner with uncertainty information.  A major limitation of this data is that it only spans 400nm to 900nm.  The region between 900nm and 2500nm in includes important water absorption features that often scale independently of reflectance between 400nm and 900nm as understory </w:t>
      </w:r>
      <w:r w:rsidR="00F32479">
        <w:t>moisture content varies.  A</w:t>
      </w:r>
      <w:r>
        <w:t xml:space="preserve"> systematic approach for extrapolating the measured spectra between 901nm and 2500nm is required.  Here, a physical model for foliage reflectance (PROSPECT5D) </w:t>
      </w:r>
      <w:proofErr w:type="gramStart"/>
      <w:r>
        <w:t>is used</w:t>
      </w:r>
      <w:proofErr w:type="gramEnd"/>
      <w:r>
        <w:t xml:space="preserve"> to perform this extrapolation by first matching reflectance between 800nm and 900nm and then simulating a range of foliage moisture content for longer wavelengths; with the range being a function of understory cover type.</w:t>
      </w:r>
    </w:p>
    <w:p w:rsidR="00265F44" w:rsidRDefault="00265F44"/>
    <w:p w:rsidR="00265F44" w:rsidRDefault="00265F44">
      <w:r>
        <w:t>Section 2 documents the BOREAS RSS-19 spectra used.  Section 3 describes the extrapolation algorithm.  Section 4 provides results based on the extrapolation.</w:t>
      </w:r>
      <w:r w:rsidR="00C677B7">
        <w:t xml:space="preserve">  Code and input spectra </w:t>
      </w:r>
      <w:proofErr w:type="gramStart"/>
      <w:r w:rsidR="00C677B7">
        <w:t>are found</w:t>
      </w:r>
      <w:proofErr w:type="gramEnd"/>
      <w:r w:rsidR="00C677B7">
        <w:t xml:space="preserve"> at </w:t>
      </w:r>
      <w:hyperlink r:id="rId4" w:history="1">
        <w:r w:rsidR="00C677B7">
          <w:rPr>
            <w:rStyle w:val="Hyperlink"/>
          </w:rPr>
          <w:t>https://github.com/rfernand387/SL2PD</w:t>
        </w:r>
      </w:hyperlink>
      <w:r w:rsidR="00C677B7">
        <w:t>.</w:t>
      </w:r>
    </w:p>
    <w:p w:rsidR="00265F44" w:rsidRDefault="00265F44"/>
    <w:p w:rsidR="00265F44" w:rsidRDefault="00265F44">
      <w:r>
        <w:t xml:space="preserve">Section </w:t>
      </w:r>
      <w:proofErr w:type="gramStart"/>
      <w:r>
        <w:t>2</w:t>
      </w:r>
      <w:proofErr w:type="gramEnd"/>
      <w:r>
        <w:t xml:space="preserve"> BOREAS RSS-19 Spectra</w:t>
      </w:r>
    </w:p>
    <w:p w:rsidR="00265F44" w:rsidRDefault="00265F44"/>
    <w:p w:rsidR="00265F44" w:rsidRDefault="00265F44">
      <w:r>
        <w:t xml:space="preserve">The RSS-19 Spectra </w:t>
      </w:r>
      <w:proofErr w:type="gramStart"/>
      <w:r>
        <w:t>were filtered</w:t>
      </w:r>
      <w:proofErr w:type="gramEnd"/>
      <w:r>
        <w:t xml:space="preserve"> in Excel to include only May</w:t>
      </w:r>
      <w:r w:rsidR="00E701E5">
        <w:t xml:space="preserve"> to September data (Table 1).</w:t>
      </w:r>
      <w:r w:rsidR="00DA73FC">
        <w:t xml:space="preserve">   The Spectra corresponded to measurements spanning 402nm to 1000nm.  The average of all spectra for a plot (typically 3) </w:t>
      </w:r>
      <w:proofErr w:type="gramStart"/>
      <w:r w:rsidR="00DA73FC">
        <w:t>was used</w:t>
      </w:r>
      <w:proofErr w:type="gramEnd"/>
      <w:r w:rsidR="00DA73FC">
        <w:t xml:space="preserve"> to represent each plot.  Plot spectra were interpolated using a piecewise cubic </w:t>
      </w:r>
      <w:proofErr w:type="spellStart"/>
      <w:r w:rsidR="00DA73FC">
        <w:t>hermite</w:t>
      </w:r>
      <w:proofErr w:type="spellEnd"/>
      <w:r w:rsidR="00DA73FC">
        <w:t xml:space="preserve"> polynomial (MATLAB interp1).  Spectra were extrapolated between 350nm and 401nm using the measured reflectance at 402nm.  This will likely overestimate reflectance in this region but most algorithms do not make use of spectral bands including this region.  Spectra </w:t>
      </w:r>
      <w:proofErr w:type="gramStart"/>
      <w:r w:rsidR="00DA73FC">
        <w:t>were extrapolated</w:t>
      </w:r>
      <w:proofErr w:type="gramEnd"/>
      <w:r w:rsidR="00DA73FC">
        <w:t xml:space="preserve"> between 100nm and 2500nm by simulation using PROSPECT5D.  The dry matter concentration</w:t>
      </w:r>
      <w:r w:rsidR="008E60ED">
        <w:t xml:space="preserve"> (Cm)</w:t>
      </w:r>
      <w:r w:rsidR="00DA73FC">
        <w:t xml:space="preserve"> required to match the measured plot reflectance between 825nm and 875nm (using fixed values of N=1.5, Cab=40ug.cm-2</w:t>
      </w:r>
      <w:proofErr w:type="gramStart"/>
      <w:r w:rsidR="00DA73FC">
        <w:t>,Car</w:t>
      </w:r>
      <w:proofErr w:type="gramEnd"/>
      <w:r w:rsidR="00DA73FC">
        <w:t>=10ug.cm-2,zero anthocyanin and brown pigments</w:t>
      </w:r>
      <w:r w:rsidR="008E60ED">
        <w:t xml:space="preserve"> and </w:t>
      </w:r>
      <w:proofErr w:type="spellStart"/>
      <w:r w:rsidR="008E60ED">
        <w:t>Cw</w:t>
      </w:r>
      <w:proofErr w:type="spellEnd"/>
      <w:r w:rsidR="008E60ED">
        <w:t xml:space="preserve">=0.02g.cm-2).  The fitted value of Cm was then used to simulate reflectance 825nm and 875nm for four different values of </w:t>
      </w:r>
      <w:proofErr w:type="spellStart"/>
      <w:r w:rsidR="008E60ED">
        <w:t>Cw</w:t>
      </w:r>
      <w:proofErr w:type="spellEnd"/>
      <w:r w:rsidR="008E60ED">
        <w:t xml:space="preserve"> (0.01g.cm-2</w:t>
      </w:r>
      <w:proofErr w:type="gramStart"/>
      <w:r w:rsidR="008E60ED">
        <w:t>,0.02g.cm</w:t>
      </w:r>
      <w:proofErr w:type="gramEnd"/>
      <w:r w:rsidR="008E60ED">
        <w:t xml:space="preserve">-2,0.03g.cm-3 and 0.04g.cm-2).  A different extrapolated plot mean reflectance spectrum </w:t>
      </w:r>
      <w:proofErr w:type="gramStart"/>
      <w:r w:rsidR="008E60ED">
        <w:t>was estimated</w:t>
      </w:r>
      <w:proofErr w:type="gramEnd"/>
      <w:r w:rsidR="008E60ED">
        <w:t xml:space="preserve"> using each value of Cw.  </w:t>
      </w:r>
    </w:p>
    <w:p w:rsidR="00DA73FC" w:rsidRDefault="00DA73FC"/>
    <w:p w:rsidR="00E701E5" w:rsidRDefault="00E701E5"/>
    <w:p w:rsidR="00C677B7" w:rsidRDefault="00C677B7" w:rsidP="00C677B7">
      <w:pPr>
        <w:pStyle w:val="Caption"/>
        <w:keepNext/>
      </w:pPr>
      <w:r>
        <w:t xml:space="preserve">Table </w:t>
      </w:r>
      <w:r>
        <w:fldChar w:fldCharType="begin"/>
      </w:r>
      <w:r>
        <w:instrText xml:space="preserve"> SEQ Table \* ARABIC </w:instrText>
      </w:r>
      <w:r>
        <w:fldChar w:fldCharType="separate"/>
      </w:r>
      <w:r>
        <w:rPr>
          <w:noProof/>
        </w:rPr>
        <w:t>1</w:t>
      </w:r>
      <w:r>
        <w:fldChar w:fldCharType="end"/>
      </w:r>
      <w:r>
        <w:t>.  Summary of spectra by plot.  OJP=Old jack pine, YJP=young jack pine, OBS=old black spruce.</w:t>
      </w:r>
    </w:p>
    <w:tbl>
      <w:tblPr>
        <w:tblStyle w:val="TableGrid"/>
        <w:tblW w:w="0" w:type="auto"/>
        <w:tblLayout w:type="fixed"/>
        <w:tblLook w:val="04A0" w:firstRow="1" w:lastRow="0" w:firstColumn="1" w:lastColumn="0" w:noHBand="0" w:noVBand="1"/>
      </w:tblPr>
      <w:tblGrid>
        <w:gridCol w:w="1187"/>
        <w:gridCol w:w="2777"/>
        <w:gridCol w:w="1276"/>
        <w:gridCol w:w="992"/>
        <w:gridCol w:w="993"/>
        <w:gridCol w:w="971"/>
        <w:gridCol w:w="971"/>
      </w:tblGrid>
      <w:tr w:rsidR="00522D5B" w:rsidTr="00BC5E62">
        <w:tc>
          <w:tcPr>
            <w:tcW w:w="1187" w:type="dxa"/>
          </w:tcPr>
          <w:p w:rsidR="00522D5B" w:rsidRDefault="00DA73FC">
            <w:r>
              <w:t>Plot#</w:t>
            </w:r>
          </w:p>
        </w:tc>
        <w:tc>
          <w:tcPr>
            <w:tcW w:w="2777" w:type="dxa"/>
          </w:tcPr>
          <w:p w:rsidR="00522D5B" w:rsidRDefault="00522D5B">
            <w:r>
              <w:t>Site</w:t>
            </w:r>
          </w:p>
        </w:tc>
        <w:tc>
          <w:tcPr>
            <w:tcW w:w="1276" w:type="dxa"/>
          </w:tcPr>
          <w:p w:rsidR="00522D5B" w:rsidRDefault="00522D5B">
            <w:r>
              <w:t>Date</w:t>
            </w:r>
          </w:p>
        </w:tc>
        <w:tc>
          <w:tcPr>
            <w:tcW w:w="992" w:type="dxa"/>
          </w:tcPr>
          <w:p w:rsidR="00522D5B" w:rsidRDefault="00522D5B">
            <w:r>
              <w:t>GMT HHMM</w:t>
            </w:r>
          </w:p>
        </w:tc>
        <w:tc>
          <w:tcPr>
            <w:tcW w:w="993" w:type="dxa"/>
          </w:tcPr>
          <w:p w:rsidR="00522D5B" w:rsidRDefault="00522D5B" w:rsidP="00E701E5">
            <w:pPr>
              <w:rPr>
                <w:rFonts w:ascii="Calibri" w:hAnsi="Calibri" w:cs="Calibri"/>
                <w:color w:val="000000"/>
              </w:rPr>
            </w:pPr>
            <w:r>
              <w:rPr>
                <w:rFonts w:ascii="Calibri" w:hAnsi="Calibri" w:cs="Calibri"/>
                <w:color w:val="000000"/>
              </w:rPr>
              <w:t>INSTRUMENT</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SOLAR_ZEN_ANG</w:t>
            </w:r>
            <w:r>
              <w:rPr>
                <w:rFonts w:ascii="Calibri" w:hAnsi="Calibri" w:cs="Calibri"/>
                <w:color w:val="000000"/>
              </w:rPr>
              <w:t xml:space="preserve"> (</w:t>
            </w:r>
            <w:proofErr w:type="spellStart"/>
            <w:r>
              <w:rPr>
                <w:rFonts w:ascii="Calibri" w:hAnsi="Calibri" w:cs="Calibri"/>
                <w:color w:val="000000"/>
              </w:rPr>
              <w:t>deg</w:t>
            </w:r>
            <w:proofErr w:type="spellEnd"/>
            <w:r>
              <w:rPr>
                <w:rFonts w:ascii="Calibri" w:hAnsi="Calibri" w:cs="Calibri"/>
                <w:color w:val="000000"/>
              </w:rPr>
              <w:t>)</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Dry Matter</w:t>
            </w:r>
          </w:p>
          <w:p w:rsidR="00522D5B" w:rsidRDefault="00522D5B" w:rsidP="00E701E5">
            <w:pPr>
              <w:rPr>
                <w:rFonts w:ascii="Calibri" w:hAnsi="Calibri" w:cs="Calibri"/>
                <w:color w:val="000000"/>
              </w:rPr>
            </w:pPr>
            <w:r>
              <w:rPr>
                <w:rFonts w:ascii="Calibri" w:hAnsi="Calibri" w:cs="Calibri"/>
                <w:color w:val="000000"/>
              </w:rPr>
              <w:t>g.cm-2</w:t>
            </w:r>
          </w:p>
        </w:tc>
      </w:tr>
      <w:tr w:rsidR="00522D5B" w:rsidTr="00BC5E62">
        <w:tc>
          <w:tcPr>
            <w:tcW w:w="1187" w:type="dxa"/>
          </w:tcPr>
          <w:p w:rsidR="00522D5B" w:rsidRDefault="00522D5B">
            <w:r>
              <w:t>1</w:t>
            </w:r>
          </w:p>
        </w:tc>
        <w:tc>
          <w:tcPr>
            <w:tcW w:w="2777" w:type="dxa"/>
          </w:tcPr>
          <w:p w:rsidR="00522D5B" w:rsidRDefault="00522D5B">
            <w:r>
              <w:t>NSA-YJP</w:t>
            </w:r>
          </w:p>
        </w:tc>
        <w:tc>
          <w:tcPr>
            <w:tcW w:w="1276" w:type="dxa"/>
          </w:tcPr>
          <w:p w:rsidR="00522D5B" w:rsidRDefault="00522D5B" w:rsidP="00E701E5">
            <w:pPr>
              <w:rPr>
                <w:rFonts w:ascii="Calibri" w:hAnsi="Calibri" w:cs="Calibri"/>
                <w:color w:val="000000"/>
              </w:rPr>
            </w:pPr>
            <w:r>
              <w:rPr>
                <w:rFonts w:ascii="Calibri" w:hAnsi="Calibri" w:cs="Calibri"/>
                <w:color w:val="000000"/>
              </w:rPr>
              <w:t>01-Sep-94</w:t>
            </w:r>
          </w:p>
          <w:p w:rsidR="00522D5B" w:rsidRDefault="00522D5B"/>
        </w:tc>
        <w:tc>
          <w:tcPr>
            <w:tcW w:w="992" w:type="dxa"/>
          </w:tcPr>
          <w:p w:rsidR="00522D5B" w:rsidRDefault="00522D5B" w:rsidP="00E701E5">
            <w:pPr>
              <w:rPr>
                <w:rFonts w:ascii="Calibri" w:hAnsi="Calibri" w:cs="Calibri"/>
                <w:color w:val="000000"/>
              </w:rPr>
            </w:pPr>
            <w:r>
              <w:rPr>
                <w:rFonts w:ascii="Calibri" w:hAnsi="Calibri" w:cs="Calibri"/>
                <w:color w:val="000000"/>
              </w:rPr>
              <w:t>1542</w:t>
            </w:r>
          </w:p>
          <w:p w:rsidR="00522D5B" w:rsidRDefault="00522D5B"/>
        </w:tc>
        <w:tc>
          <w:tcPr>
            <w:tcW w:w="993" w:type="dxa"/>
          </w:tcPr>
          <w:p w:rsidR="00522D5B" w:rsidRDefault="00522D5B" w:rsidP="00E701E5">
            <w:pPr>
              <w:rPr>
                <w:rFonts w:ascii="Calibri" w:hAnsi="Calibri" w:cs="Calibri"/>
                <w:color w:val="000000"/>
              </w:rPr>
            </w:pPr>
            <w:r>
              <w:rPr>
                <w:rFonts w:ascii="Calibri" w:hAnsi="Calibri" w:cs="Calibri"/>
                <w:color w:val="000000"/>
              </w:rPr>
              <w:t>'SE590'</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54.15</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0.106</w:t>
            </w:r>
          </w:p>
        </w:tc>
      </w:tr>
      <w:tr w:rsidR="00522D5B" w:rsidTr="00BC5E62">
        <w:tc>
          <w:tcPr>
            <w:tcW w:w="1187" w:type="dxa"/>
          </w:tcPr>
          <w:p w:rsidR="00522D5B" w:rsidRDefault="00522D5B">
            <w:r>
              <w:t>2</w:t>
            </w:r>
          </w:p>
        </w:tc>
        <w:tc>
          <w:tcPr>
            <w:tcW w:w="2777" w:type="dxa"/>
          </w:tcPr>
          <w:p w:rsidR="00522D5B" w:rsidRDefault="00522D5B" w:rsidP="00E701E5">
            <w:pPr>
              <w:rPr>
                <w:rFonts w:ascii="Calibri" w:hAnsi="Calibri" w:cs="Calibri"/>
                <w:color w:val="000000"/>
              </w:rPr>
            </w:pPr>
            <w:r>
              <w:rPr>
                <w:rFonts w:ascii="Calibri" w:hAnsi="Calibri" w:cs="Calibri"/>
                <w:color w:val="000000"/>
              </w:rPr>
              <w:t>'NSA-FEN-FLXTR'</w:t>
            </w:r>
          </w:p>
          <w:p w:rsidR="00522D5B" w:rsidRDefault="00522D5B"/>
        </w:tc>
        <w:tc>
          <w:tcPr>
            <w:tcW w:w="1276" w:type="dxa"/>
          </w:tcPr>
          <w:p w:rsidR="00522D5B" w:rsidRDefault="00522D5B" w:rsidP="00E701E5">
            <w:pPr>
              <w:rPr>
                <w:rFonts w:ascii="Calibri" w:hAnsi="Calibri" w:cs="Calibri"/>
                <w:color w:val="000000"/>
              </w:rPr>
            </w:pPr>
            <w:r>
              <w:rPr>
                <w:rFonts w:ascii="Calibri" w:hAnsi="Calibri" w:cs="Calibri"/>
                <w:color w:val="000000"/>
              </w:rPr>
              <w:t>03-Sep-94</w:t>
            </w:r>
          </w:p>
          <w:p w:rsidR="00522D5B" w:rsidRDefault="00522D5B"/>
        </w:tc>
        <w:tc>
          <w:tcPr>
            <w:tcW w:w="992" w:type="dxa"/>
          </w:tcPr>
          <w:p w:rsidR="00522D5B" w:rsidRDefault="00522D5B" w:rsidP="00E701E5">
            <w:pPr>
              <w:rPr>
                <w:rFonts w:ascii="Calibri" w:hAnsi="Calibri" w:cs="Calibri"/>
                <w:color w:val="000000"/>
              </w:rPr>
            </w:pPr>
            <w:r>
              <w:rPr>
                <w:rFonts w:ascii="Calibri" w:hAnsi="Calibri" w:cs="Calibri"/>
                <w:color w:val="000000"/>
              </w:rPr>
              <w:t>1602</w:t>
            </w:r>
          </w:p>
          <w:p w:rsidR="00522D5B" w:rsidRDefault="00522D5B"/>
        </w:tc>
        <w:tc>
          <w:tcPr>
            <w:tcW w:w="993" w:type="dxa"/>
          </w:tcPr>
          <w:p w:rsidR="00522D5B" w:rsidRDefault="00522D5B" w:rsidP="00E701E5">
            <w:pPr>
              <w:rPr>
                <w:rFonts w:ascii="Calibri" w:hAnsi="Calibri" w:cs="Calibri"/>
                <w:color w:val="000000"/>
              </w:rPr>
            </w:pPr>
            <w:r>
              <w:rPr>
                <w:rFonts w:ascii="Calibri" w:hAnsi="Calibri" w:cs="Calibri"/>
                <w:color w:val="000000"/>
              </w:rPr>
              <w:t>'SE590'</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55.312</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0.104</w:t>
            </w:r>
          </w:p>
        </w:tc>
      </w:tr>
      <w:tr w:rsidR="00522D5B" w:rsidTr="00BC5E62">
        <w:tc>
          <w:tcPr>
            <w:tcW w:w="1187" w:type="dxa"/>
          </w:tcPr>
          <w:p w:rsidR="00522D5B" w:rsidRDefault="00522D5B">
            <w:r>
              <w:t>3</w:t>
            </w:r>
          </w:p>
        </w:tc>
        <w:tc>
          <w:tcPr>
            <w:tcW w:w="2777" w:type="dxa"/>
          </w:tcPr>
          <w:p w:rsidR="00522D5B" w:rsidRDefault="00522D5B" w:rsidP="00E701E5">
            <w:pPr>
              <w:rPr>
                <w:rFonts w:ascii="Calibri" w:hAnsi="Calibri" w:cs="Calibri"/>
                <w:color w:val="000000"/>
              </w:rPr>
            </w:pPr>
            <w:r>
              <w:rPr>
                <w:rFonts w:ascii="Calibri" w:hAnsi="Calibri" w:cs="Calibri"/>
                <w:color w:val="000000"/>
              </w:rPr>
              <w:t>'NSA-OJP-FLXTR'</w:t>
            </w:r>
          </w:p>
          <w:p w:rsidR="00522D5B" w:rsidRDefault="00522D5B"/>
        </w:tc>
        <w:tc>
          <w:tcPr>
            <w:tcW w:w="1276" w:type="dxa"/>
          </w:tcPr>
          <w:p w:rsidR="00522D5B" w:rsidRDefault="00522D5B" w:rsidP="00E701E5">
            <w:pPr>
              <w:rPr>
                <w:rFonts w:ascii="Calibri" w:hAnsi="Calibri" w:cs="Calibri"/>
                <w:color w:val="000000"/>
              </w:rPr>
            </w:pPr>
            <w:r>
              <w:rPr>
                <w:rFonts w:ascii="Calibri" w:hAnsi="Calibri" w:cs="Calibri"/>
                <w:color w:val="000000"/>
              </w:rPr>
              <w:t>06-Sep-94</w:t>
            </w:r>
          </w:p>
          <w:p w:rsidR="00522D5B" w:rsidRDefault="00522D5B"/>
        </w:tc>
        <w:tc>
          <w:tcPr>
            <w:tcW w:w="992" w:type="dxa"/>
          </w:tcPr>
          <w:p w:rsidR="00522D5B" w:rsidRDefault="00522D5B" w:rsidP="00E701E5">
            <w:pPr>
              <w:rPr>
                <w:rFonts w:ascii="Calibri" w:hAnsi="Calibri" w:cs="Calibri"/>
                <w:color w:val="000000"/>
              </w:rPr>
            </w:pPr>
            <w:r>
              <w:rPr>
                <w:rFonts w:ascii="Calibri" w:hAnsi="Calibri" w:cs="Calibri"/>
                <w:color w:val="000000"/>
              </w:rPr>
              <w:t>1617</w:t>
            </w:r>
          </w:p>
          <w:p w:rsidR="00522D5B" w:rsidRDefault="00522D5B"/>
        </w:tc>
        <w:tc>
          <w:tcPr>
            <w:tcW w:w="993" w:type="dxa"/>
          </w:tcPr>
          <w:p w:rsidR="00522D5B" w:rsidRDefault="00522D5B" w:rsidP="00E701E5">
            <w:pPr>
              <w:rPr>
                <w:rFonts w:ascii="Calibri" w:hAnsi="Calibri" w:cs="Calibri"/>
                <w:color w:val="000000"/>
              </w:rPr>
            </w:pPr>
            <w:r>
              <w:rPr>
                <w:rFonts w:ascii="Calibri" w:hAnsi="Calibri" w:cs="Calibri"/>
                <w:color w:val="000000"/>
              </w:rPr>
              <w:t>'SE590'</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54.388</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0.048</w:t>
            </w:r>
          </w:p>
        </w:tc>
      </w:tr>
      <w:tr w:rsidR="00522D5B" w:rsidTr="00BC5E62">
        <w:tc>
          <w:tcPr>
            <w:tcW w:w="1187" w:type="dxa"/>
          </w:tcPr>
          <w:p w:rsidR="00522D5B" w:rsidRDefault="00522D5B">
            <w:r>
              <w:t>4</w:t>
            </w:r>
          </w:p>
        </w:tc>
        <w:tc>
          <w:tcPr>
            <w:tcW w:w="2777" w:type="dxa"/>
          </w:tcPr>
          <w:p w:rsidR="00522D5B" w:rsidRDefault="00522D5B" w:rsidP="00E701E5">
            <w:pPr>
              <w:rPr>
                <w:rFonts w:ascii="Calibri" w:hAnsi="Calibri" w:cs="Calibri"/>
                <w:color w:val="000000"/>
              </w:rPr>
            </w:pPr>
            <w:r>
              <w:rPr>
                <w:rFonts w:ascii="Calibri" w:hAnsi="Calibri" w:cs="Calibri"/>
                <w:color w:val="000000"/>
              </w:rPr>
              <w:t>'NSA-OBS-FLXTR'</w:t>
            </w:r>
          </w:p>
          <w:p w:rsidR="00522D5B" w:rsidRDefault="00522D5B"/>
        </w:tc>
        <w:tc>
          <w:tcPr>
            <w:tcW w:w="1276" w:type="dxa"/>
          </w:tcPr>
          <w:p w:rsidR="00522D5B" w:rsidRDefault="00522D5B" w:rsidP="00E701E5">
            <w:pPr>
              <w:rPr>
                <w:rFonts w:ascii="Calibri" w:hAnsi="Calibri" w:cs="Calibri"/>
                <w:color w:val="000000"/>
              </w:rPr>
            </w:pPr>
            <w:r>
              <w:rPr>
                <w:rFonts w:ascii="Calibri" w:hAnsi="Calibri" w:cs="Calibri"/>
                <w:color w:val="000000"/>
              </w:rPr>
              <w:t>16-Jul-94</w:t>
            </w:r>
          </w:p>
          <w:p w:rsidR="00522D5B" w:rsidRDefault="00522D5B"/>
        </w:tc>
        <w:tc>
          <w:tcPr>
            <w:tcW w:w="992" w:type="dxa"/>
          </w:tcPr>
          <w:p w:rsidR="00522D5B" w:rsidRDefault="00522D5B" w:rsidP="00E701E5">
            <w:pPr>
              <w:rPr>
                <w:rFonts w:ascii="Calibri" w:hAnsi="Calibri" w:cs="Calibri"/>
                <w:color w:val="000000"/>
              </w:rPr>
            </w:pPr>
            <w:r>
              <w:rPr>
                <w:rFonts w:ascii="Calibri" w:hAnsi="Calibri" w:cs="Calibri"/>
                <w:color w:val="000000"/>
              </w:rPr>
              <w:t>1624</w:t>
            </w:r>
          </w:p>
          <w:p w:rsidR="00522D5B" w:rsidRDefault="00522D5B"/>
        </w:tc>
        <w:tc>
          <w:tcPr>
            <w:tcW w:w="993" w:type="dxa"/>
          </w:tcPr>
          <w:p w:rsidR="00522D5B" w:rsidRDefault="00522D5B" w:rsidP="00E701E5">
            <w:pPr>
              <w:rPr>
                <w:rFonts w:ascii="Calibri" w:hAnsi="Calibri" w:cs="Calibri"/>
                <w:color w:val="000000"/>
              </w:rPr>
            </w:pPr>
            <w:r>
              <w:rPr>
                <w:rFonts w:ascii="Calibri" w:hAnsi="Calibri" w:cs="Calibri"/>
                <w:color w:val="000000"/>
              </w:rPr>
              <w:t>'SE590'</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35.377</w:t>
            </w:r>
          </w:p>
          <w:p w:rsidR="00522D5B" w:rsidRDefault="00522D5B"/>
        </w:tc>
        <w:tc>
          <w:tcPr>
            <w:tcW w:w="971" w:type="dxa"/>
          </w:tcPr>
          <w:p w:rsidR="00522D5B" w:rsidRDefault="00522D5B" w:rsidP="00E701E5">
            <w:pPr>
              <w:rPr>
                <w:rFonts w:ascii="Calibri" w:hAnsi="Calibri" w:cs="Calibri"/>
                <w:color w:val="000000"/>
              </w:rPr>
            </w:pPr>
            <w:r>
              <w:rPr>
                <w:rFonts w:ascii="Calibri" w:hAnsi="Calibri" w:cs="Calibri"/>
                <w:color w:val="000000"/>
              </w:rPr>
              <w:t>0.039</w:t>
            </w:r>
          </w:p>
        </w:tc>
      </w:tr>
      <w:tr w:rsidR="00522D5B" w:rsidTr="00BC5E62">
        <w:tc>
          <w:tcPr>
            <w:tcW w:w="1187" w:type="dxa"/>
          </w:tcPr>
          <w:p w:rsidR="00522D5B" w:rsidRDefault="00522D5B" w:rsidP="004C6CF8">
            <w:r>
              <w:t>5</w:t>
            </w:r>
          </w:p>
        </w:tc>
        <w:tc>
          <w:tcPr>
            <w:tcW w:w="2777" w:type="dxa"/>
          </w:tcPr>
          <w:p w:rsidR="00522D5B" w:rsidRDefault="00522D5B" w:rsidP="004C6CF8">
            <w:pPr>
              <w:rPr>
                <w:rFonts w:ascii="Calibri" w:hAnsi="Calibri" w:cs="Calibri"/>
                <w:color w:val="000000"/>
              </w:rPr>
            </w:pPr>
            <w:r>
              <w:rPr>
                <w:rFonts w:ascii="Calibri" w:hAnsi="Calibri" w:cs="Calibri"/>
                <w:color w:val="000000"/>
              </w:rPr>
              <w:t>'NSA-OJP-FLXTR'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11-Jun-94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1703</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36.091</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0.037</w:t>
            </w:r>
          </w:p>
        </w:tc>
      </w:tr>
      <w:tr w:rsidR="00522D5B" w:rsidTr="00BC5E62">
        <w:tc>
          <w:tcPr>
            <w:tcW w:w="1187" w:type="dxa"/>
          </w:tcPr>
          <w:p w:rsidR="00522D5B" w:rsidRDefault="00522D5B" w:rsidP="004C6CF8">
            <w:r>
              <w:t>6</w:t>
            </w:r>
          </w:p>
        </w:tc>
        <w:tc>
          <w:tcPr>
            <w:tcW w:w="2777" w:type="dxa"/>
          </w:tcPr>
          <w:p w:rsidR="00522D5B" w:rsidRDefault="00522D5B" w:rsidP="004C6CF8">
            <w:pPr>
              <w:rPr>
                <w:rFonts w:ascii="Calibri" w:hAnsi="Calibri" w:cs="Calibri"/>
                <w:color w:val="000000"/>
              </w:rPr>
            </w:pPr>
            <w:r>
              <w:rPr>
                <w:rFonts w:ascii="Calibri" w:hAnsi="Calibri" w:cs="Calibri"/>
                <w:color w:val="000000"/>
              </w:rPr>
              <w:t>'SSA-YJP-FLXTR'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26-May-94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1709</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35.459</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0.082</w:t>
            </w:r>
          </w:p>
        </w:tc>
      </w:tr>
      <w:tr w:rsidR="00522D5B" w:rsidTr="00BC5E62">
        <w:tc>
          <w:tcPr>
            <w:tcW w:w="1187" w:type="dxa"/>
          </w:tcPr>
          <w:p w:rsidR="00522D5B" w:rsidRDefault="00522D5B" w:rsidP="004C6CF8">
            <w:r>
              <w:t>7</w:t>
            </w:r>
          </w:p>
        </w:tc>
        <w:tc>
          <w:tcPr>
            <w:tcW w:w="2777" w:type="dxa"/>
          </w:tcPr>
          <w:p w:rsidR="00522D5B" w:rsidRDefault="00522D5B" w:rsidP="004C6CF8">
            <w:pPr>
              <w:rPr>
                <w:rFonts w:ascii="Calibri" w:hAnsi="Calibri" w:cs="Calibri"/>
                <w:color w:val="000000"/>
              </w:rPr>
            </w:pPr>
            <w:r>
              <w:rPr>
                <w:rFonts w:ascii="Calibri" w:hAnsi="Calibri" w:cs="Calibri"/>
                <w:color w:val="000000"/>
              </w:rPr>
              <w:t>'SSA-FEN-FLXTR'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12-Sep-94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1734</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52.113</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0.173</w:t>
            </w:r>
          </w:p>
        </w:tc>
      </w:tr>
      <w:tr w:rsidR="00522D5B" w:rsidTr="00BC5E62">
        <w:tc>
          <w:tcPr>
            <w:tcW w:w="1187" w:type="dxa"/>
          </w:tcPr>
          <w:p w:rsidR="00522D5B" w:rsidRDefault="00522D5B" w:rsidP="004C6CF8">
            <w:r>
              <w:t>8</w:t>
            </w:r>
          </w:p>
        </w:tc>
        <w:tc>
          <w:tcPr>
            <w:tcW w:w="2777" w:type="dxa"/>
          </w:tcPr>
          <w:p w:rsidR="00522D5B" w:rsidRDefault="00522D5B" w:rsidP="004C6CF8">
            <w:pPr>
              <w:rPr>
                <w:rFonts w:ascii="Calibri" w:hAnsi="Calibri" w:cs="Calibri"/>
                <w:color w:val="000000"/>
              </w:rPr>
            </w:pPr>
            <w:r>
              <w:rPr>
                <w:rFonts w:ascii="Calibri" w:hAnsi="Calibri" w:cs="Calibri"/>
                <w:color w:val="000000"/>
              </w:rPr>
              <w:t>'SSA-OJP-FLXTR'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21-Jul-94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1741</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35.008</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0.03</w:t>
            </w:r>
          </w:p>
        </w:tc>
      </w:tr>
      <w:tr w:rsidR="00522D5B" w:rsidTr="00BC5E62">
        <w:tc>
          <w:tcPr>
            <w:tcW w:w="1187" w:type="dxa"/>
          </w:tcPr>
          <w:p w:rsidR="00522D5B" w:rsidRDefault="00522D5B" w:rsidP="004C6CF8">
            <w:r>
              <w:t>9</w:t>
            </w:r>
          </w:p>
        </w:tc>
        <w:tc>
          <w:tcPr>
            <w:tcW w:w="2777" w:type="dxa"/>
          </w:tcPr>
          <w:p w:rsidR="00522D5B" w:rsidRDefault="00522D5B" w:rsidP="004C6CF8">
            <w:pPr>
              <w:rPr>
                <w:rFonts w:ascii="Calibri" w:hAnsi="Calibri" w:cs="Calibri"/>
                <w:color w:val="000000"/>
              </w:rPr>
            </w:pPr>
            <w:r>
              <w:rPr>
                <w:rFonts w:ascii="Calibri" w:hAnsi="Calibri" w:cs="Calibri"/>
                <w:color w:val="000000"/>
              </w:rPr>
              <w:t>'SSA-OBS-FLXTR'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31-May-94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1752</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33.354</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0.045</w:t>
            </w:r>
          </w:p>
        </w:tc>
      </w:tr>
      <w:tr w:rsidR="00522D5B" w:rsidTr="00BC5E62">
        <w:tc>
          <w:tcPr>
            <w:tcW w:w="1187" w:type="dxa"/>
          </w:tcPr>
          <w:p w:rsidR="00522D5B" w:rsidRDefault="00522D5B" w:rsidP="004C6CF8">
            <w:r>
              <w:t>10</w:t>
            </w:r>
          </w:p>
        </w:tc>
        <w:tc>
          <w:tcPr>
            <w:tcW w:w="2777" w:type="dxa"/>
          </w:tcPr>
          <w:p w:rsidR="00522D5B" w:rsidRDefault="00522D5B" w:rsidP="004C6CF8">
            <w:pPr>
              <w:rPr>
                <w:rFonts w:ascii="Calibri" w:hAnsi="Calibri" w:cs="Calibri"/>
                <w:color w:val="000000"/>
              </w:rPr>
            </w:pPr>
            <w:r>
              <w:rPr>
                <w:rFonts w:ascii="Calibri" w:hAnsi="Calibri" w:cs="Calibri"/>
                <w:color w:val="000000"/>
              </w:rPr>
              <w:t>'SSA-OBS-FLXTR'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23-Jul-94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1800</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34.475</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0.043</w:t>
            </w:r>
          </w:p>
        </w:tc>
      </w:tr>
      <w:tr w:rsidR="00522D5B" w:rsidTr="00BC5E62">
        <w:tc>
          <w:tcPr>
            <w:tcW w:w="1187" w:type="dxa"/>
          </w:tcPr>
          <w:p w:rsidR="00522D5B" w:rsidRDefault="00522D5B" w:rsidP="004C6CF8">
            <w:r>
              <w:t>11</w:t>
            </w:r>
          </w:p>
        </w:tc>
        <w:tc>
          <w:tcPr>
            <w:tcW w:w="2777" w:type="dxa"/>
          </w:tcPr>
          <w:p w:rsidR="00522D5B" w:rsidRDefault="00522D5B" w:rsidP="004C6CF8">
            <w:pPr>
              <w:rPr>
                <w:rFonts w:ascii="Calibri" w:hAnsi="Calibri" w:cs="Calibri"/>
                <w:color w:val="000000"/>
              </w:rPr>
            </w:pPr>
            <w:r>
              <w:rPr>
                <w:rFonts w:ascii="Calibri" w:hAnsi="Calibri" w:cs="Calibri"/>
                <w:color w:val="000000"/>
              </w:rPr>
              <w:t>'SSA-YJP-FLXTR'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20-Jul-94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1814</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33.913</w:t>
            </w:r>
          </w:p>
          <w:p w:rsidR="00522D5B" w:rsidRDefault="00522D5B" w:rsidP="004C6CF8"/>
          <w:p w:rsidR="00522D5B" w:rsidRPr="004C6CF8" w:rsidRDefault="00522D5B" w:rsidP="004C6CF8">
            <w:pPr>
              <w:jc w:val="center"/>
            </w:pPr>
          </w:p>
        </w:tc>
        <w:tc>
          <w:tcPr>
            <w:tcW w:w="971" w:type="dxa"/>
          </w:tcPr>
          <w:p w:rsidR="00522D5B" w:rsidRDefault="00522D5B" w:rsidP="004C6CF8">
            <w:pPr>
              <w:rPr>
                <w:rFonts w:ascii="Calibri" w:hAnsi="Calibri" w:cs="Calibri"/>
                <w:color w:val="000000"/>
              </w:rPr>
            </w:pPr>
            <w:r>
              <w:rPr>
                <w:rFonts w:ascii="Calibri" w:hAnsi="Calibri" w:cs="Calibri"/>
                <w:color w:val="000000"/>
              </w:rPr>
              <w:t>0.086</w:t>
            </w:r>
          </w:p>
        </w:tc>
      </w:tr>
      <w:tr w:rsidR="00522D5B" w:rsidTr="00BC5E62">
        <w:tc>
          <w:tcPr>
            <w:tcW w:w="1187" w:type="dxa"/>
          </w:tcPr>
          <w:p w:rsidR="00522D5B" w:rsidRDefault="00522D5B" w:rsidP="004C6CF8">
            <w:r>
              <w:lastRenderedPageBreak/>
              <w:t>12</w:t>
            </w:r>
          </w:p>
        </w:tc>
        <w:tc>
          <w:tcPr>
            <w:tcW w:w="2777" w:type="dxa"/>
          </w:tcPr>
          <w:p w:rsidR="00522D5B" w:rsidRDefault="00522D5B" w:rsidP="004C6CF8">
            <w:pPr>
              <w:rPr>
                <w:rFonts w:ascii="Calibri" w:hAnsi="Calibri" w:cs="Calibri"/>
                <w:color w:val="000000"/>
              </w:rPr>
            </w:pPr>
            <w:r>
              <w:rPr>
                <w:rFonts w:ascii="Calibri" w:hAnsi="Calibri" w:cs="Calibri"/>
                <w:color w:val="000000"/>
              </w:rPr>
              <w:t>'SSA-YJP-FLXTR'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12-Sep-94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1906</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50.178</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0.106</w:t>
            </w:r>
          </w:p>
        </w:tc>
      </w:tr>
      <w:tr w:rsidR="00522D5B" w:rsidTr="00BC5E62">
        <w:tc>
          <w:tcPr>
            <w:tcW w:w="1187" w:type="dxa"/>
          </w:tcPr>
          <w:p w:rsidR="00522D5B" w:rsidRDefault="00522D5B" w:rsidP="004C6CF8">
            <w:r>
              <w:t>13</w:t>
            </w:r>
          </w:p>
        </w:tc>
        <w:tc>
          <w:tcPr>
            <w:tcW w:w="2777" w:type="dxa"/>
          </w:tcPr>
          <w:p w:rsidR="00522D5B" w:rsidRDefault="00522D5B" w:rsidP="004C6CF8">
            <w:pPr>
              <w:rPr>
                <w:rFonts w:ascii="Calibri" w:hAnsi="Calibri" w:cs="Calibri"/>
                <w:color w:val="000000"/>
              </w:rPr>
            </w:pPr>
            <w:r>
              <w:rPr>
                <w:rFonts w:ascii="Calibri" w:hAnsi="Calibri" w:cs="Calibri"/>
                <w:color w:val="000000"/>
              </w:rPr>
              <w:t>'NSA-OBS-FLXTR'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02-Sep-94</w:t>
            </w:r>
          </w:p>
          <w:p w:rsidR="00522D5B" w:rsidRDefault="00522D5B" w:rsidP="004C6CF8"/>
        </w:tc>
        <w:tc>
          <w:tcPr>
            <w:tcW w:w="992" w:type="dxa"/>
          </w:tcPr>
          <w:p w:rsidR="00522D5B" w:rsidRDefault="00522D5B" w:rsidP="004C6CF8">
            <w:r>
              <w:t>1921</w:t>
            </w:r>
          </w:p>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51.076</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0.051</w:t>
            </w:r>
          </w:p>
        </w:tc>
      </w:tr>
      <w:tr w:rsidR="00522D5B" w:rsidTr="00BC5E62">
        <w:tc>
          <w:tcPr>
            <w:tcW w:w="1187" w:type="dxa"/>
          </w:tcPr>
          <w:p w:rsidR="00522D5B" w:rsidRDefault="00522D5B" w:rsidP="004C6CF8">
            <w:r>
              <w:t>14</w:t>
            </w:r>
          </w:p>
        </w:tc>
        <w:tc>
          <w:tcPr>
            <w:tcW w:w="2777" w:type="dxa"/>
          </w:tcPr>
          <w:p w:rsidR="00522D5B" w:rsidRDefault="00522D5B" w:rsidP="004C6CF8">
            <w:pPr>
              <w:rPr>
                <w:rFonts w:ascii="Calibri" w:hAnsi="Calibri" w:cs="Calibri"/>
                <w:color w:val="000000"/>
              </w:rPr>
            </w:pPr>
            <w:r>
              <w:rPr>
                <w:rFonts w:ascii="Calibri" w:hAnsi="Calibri" w:cs="Calibri"/>
                <w:color w:val="000000"/>
              </w:rPr>
              <w:t>'SSA-OJP-FLXTR'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26-May-94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2015</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39.182</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0.037</w:t>
            </w:r>
          </w:p>
        </w:tc>
      </w:tr>
      <w:tr w:rsidR="00522D5B" w:rsidTr="00BC5E62">
        <w:tc>
          <w:tcPr>
            <w:tcW w:w="1187" w:type="dxa"/>
          </w:tcPr>
          <w:p w:rsidR="00522D5B" w:rsidRDefault="00522D5B" w:rsidP="004C6CF8">
            <w:r>
              <w:t>15</w:t>
            </w:r>
          </w:p>
        </w:tc>
        <w:tc>
          <w:tcPr>
            <w:tcW w:w="2777" w:type="dxa"/>
          </w:tcPr>
          <w:p w:rsidR="00522D5B" w:rsidRDefault="00522D5B" w:rsidP="004C6CF8">
            <w:pPr>
              <w:rPr>
                <w:rFonts w:ascii="Calibri" w:hAnsi="Calibri" w:cs="Calibri"/>
                <w:color w:val="000000"/>
              </w:rPr>
            </w:pPr>
            <w:r>
              <w:rPr>
                <w:rFonts w:ascii="Calibri" w:hAnsi="Calibri" w:cs="Calibri"/>
                <w:color w:val="000000"/>
              </w:rPr>
              <w:t>'SSA-OJP-FLXTR'</w:t>
            </w:r>
          </w:p>
          <w:p w:rsidR="00522D5B" w:rsidRDefault="00522D5B" w:rsidP="004C6CF8"/>
        </w:tc>
        <w:tc>
          <w:tcPr>
            <w:tcW w:w="1276" w:type="dxa"/>
          </w:tcPr>
          <w:p w:rsidR="00522D5B" w:rsidRDefault="00522D5B" w:rsidP="004C6CF8">
            <w:pPr>
              <w:rPr>
                <w:rFonts w:ascii="Calibri" w:hAnsi="Calibri" w:cs="Calibri"/>
                <w:color w:val="000000"/>
              </w:rPr>
            </w:pPr>
            <w:r>
              <w:rPr>
                <w:rFonts w:ascii="Calibri" w:hAnsi="Calibri" w:cs="Calibri"/>
                <w:color w:val="000000"/>
              </w:rPr>
              <w:t>12-Sep-94</w:t>
            </w:r>
          </w:p>
          <w:p w:rsidR="00522D5B" w:rsidRDefault="00522D5B" w:rsidP="004C6CF8"/>
        </w:tc>
        <w:tc>
          <w:tcPr>
            <w:tcW w:w="992" w:type="dxa"/>
          </w:tcPr>
          <w:p w:rsidR="00522D5B" w:rsidRDefault="00522D5B" w:rsidP="004C6CF8">
            <w:pPr>
              <w:rPr>
                <w:rFonts w:ascii="Calibri" w:hAnsi="Calibri" w:cs="Calibri"/>
                <w:color w:val="000000"/>
              </w:rPr>
            </w:pPr>
            <w:r>
              <w:rPr>
                <w:rFonts w:ascii="Calibri" w:hAnsi="Calibri" w:cs="Calibri"/>
                <w:color w:val="000000"/>
              </w:rPr>
              <w:t>2137</w:t>
            </w:r>
          </w:p>
          <w:p w:rsidR="00522D5B" w:rsidRDefault="00522D5B" w:rsidP="004C6CF8"/>
        </w:tc>
        <w:tc>
          <w:tcPr>
            <w:tcW w:w="993" w:type="dxa"/>
          </w:tcPr>
          <w:p w:rsidR="00522D5B" w:rsidRDefault="00522D5B" w:rsidP="004C6CF8">
            <w:pPr>
              <w:rPr>
                <w:rFonts w:ascii="Calibri" w:hAnsi="Calibri" w:cs="Calibri"/>
                <w:color w:val="000000"/>
              </w:rPr>
            </w:pPr>
            <w:r>
              <w:rPr>
                <w:rFonts w:ascii="Calibri" w:hAnsi="Calibri" w:cs="Calibri"/>
                <w:color w:val="000000"/>
              </w:rPr>
              <w:t>'SE590'</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61.791</w:t>
            </w:r>
          </w:p>
          <w:p w:rsidR="00522D5B" w:rsidRDefault="00522D5B" w:rsidP="004C6CF8"/>
        </w:tc>
        <w:tc>
          <w:tcPr>
            <w:tcW w:w="971" w:type="dxa"/>
          </w:tcPr>
          <w:p w:rsidR="00522D5B" w:rsidRDefault="00522D5B" w:rsidP="004C6CF8">
            <w:pPr>
              <w:rPr>
                <w:rFonts w:ascii="Calibri" w:hAnsi="Calibri" w:cs="Calibri"/>
                <w:color w:val="000000"/>
              </w:rPr>
            </w:pPr>
            <w:r>
              <w:rPr>
                <w:rFonts w:ascii="Calibri" w:hAnsi="Calibri" w:cs="Calibri"/>
                <w:color w:val="000000"/>
              </w:rPr>
              <w:t>0.059</w:t>
            </w:r>
          </w:p>
        </w:tc>
      </w:tr>
    </w:tbl>
    <w:p w:rsidR="00E701E5" w:rsidRDefault="00E701E5"/>
    <w:p w:rsidR="00E701E5" w:rsidRDefault="00E701E5"/>
    <w:p w:rsidR="00E701E5" w:rsidRDefault="008E60ED">
      <w:r>
        <w:t>Results</w:t>
      </w:r>
    </w:p>
    <w:p w:rsidR="008E60ED" w:rsidRDefault="008E60ED"/>
    <w:p w:rsidR="008E60ED" w:rsidRDefault="008E60ED">
      <w:r>
        <w:t xml:space="preserve">The calibrated Cm values (Table 1) ranged from 0.03g.cm-2 (a mature pine forest) to 0.173g.cm-2 (a fen).  </w:t>
      </w:r>
      <w:r w:rsidR="007D2EA3">
        <w:t xml:space="preserve">Typical values for foliage dry </w:t>
      </w:r>
      <w:proofErr w:type="gramStart"/>
      <w:r w:rsidR="007D2EA3">
        <w:t>matter  range</w:t>
      </w:r>
      <w:proofErr w:type="gramEnd"/>
      <w:r w:rsidR="007D2EA3">
        <w:t xml:space="preserve"> from 0.001g.cm-2 to 0.01g.cm-2.  </w:t>
      </w:r>
      <w:proofErr w:type="gramStart"/>
      <w:r w:rsidR="007D2EA3">
        <w:t xml:space="preserve">We hypothesize the calibrated values are much higher as </w:t>
      </w:r>
      <w:proofErr w:type="spellStart"/>
      <w:r w:rsidR="007D2EA3">
        <w:t>i</w:t>
      </w:r>
      <w:proofErr w:type="spellEnd"/>
      <w:r w:rsidR="007D2EA3">
        <w:t>) they include all the accumulated dry matter on the surface and not the dry matter per unit leaf area ii) brown pigments are not included while much of the dry matter will be brown and hence have higher scattering iii) the surface is equivalent to a scattered of infinite depth rather than foliage that has a small (N) number of scattering layers.</w:t>
      </w:r>
      <w:proofErr w:type="gramEnd"/>
      <w:r w:rsidR="007D2EA3">
        <w:t xml:space="preserve">  </w:t>
      </w:r>
    </w:p>
    <w:p w:rsidR="007D2EA3" w:rsidRDefault="007D2EA3"/>
    <w:p w:rsidR="007D2EA3" w:rsidRDefault="007D2EA3">
      <w:r>
        <w:t xml:space="preserve">While the Cm values are effective values they provide reasonable fits to NIR reflectance between 825nm and 875nm and extrapolated reflectance in the shortwave infrared region </w:t>
      </w:r>
      <w:r>
        <w:t>(Figure xx)</w:t>
      </w:r>
      <w:r>
        <w:t xml:space="preserve">.  One caution in using some of these measurements is that they will include low lying (&lt;50cm tall) forbs and mosses that technically may be considered as part of the </w:t>
      </w:r>
      <w:proofErr w:type="spellStart"/>
      <w:r>
        <w:t>overstory</w:t>
      </w:r>
      <w:proofErr w:type="spellEnd"/>
      <w:r>
        <w:t xml:space="preserve"> LAI.  The spectra do indicate some level of red </w:t>
      </w:r>
      <w:proofErr w:type="spellStart"/>
      <w:r>
        <w:t>absorptance</w:t>
      </w:r>
      <w:proofErr w:type="spellEnd"/>
      <w:r>
        <w:t xml:space="preserve"> typical of live foliage.  Nevertheless, this absorption feature is weak and less dominant that the large green and NIR scattering typical of senescent matter.  Even so, it </w:t>
      </w:r>
      <w:proofErr w:type="gramStart"/>
      <w:r>
        <w:t>is recommended</w:t>
      </w:r>
      <w:proofErr w:type="gramEnd"/>
      <w:r>
        <w:t xml:space="preserve"> that these spectra be used without increasing their magnitude as is typically done when integrating mineral soil spectra within radiative transfer model simulations (Weiss and </w:t>
      </w:r>
      <w:proofErr w:type="spellStart"/>
      <w:r>
        <w:t>Baret</w:t>
      </w:r>
      <w:proofErr w:type="spellEnd"/>
      <w:r>
        <w:t>, 2016).</w:t>
      </w:r>
    </w:p>
    <w:p w:rsidR="007D2EA3" w:rsidRDefault="007D2EA3"/>
    <w:p w:rsidR="00C677B7" w:rsidRDefault="00C677B7" w:rsidP="00C677B7">
      <w:pPr>
        <w:keepNext/>
      </w:pPr>
      <w:bookmarkStart w:id="0" w:name="_GoBack"/>
      <w:r>
        <w:rPr>
          <w:noProof/>
          <w:lang w:eastAsia="en-CA"/>
        </w:rPr>
        <w:lastRenderedPageBreak/>
        <w:drawing>
          <wp:inline distT="0" distB="0" distL="0" distR="0">
            <wp:extent cx="4688373" cy="35175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ealsoil.emf"/>
                    <pic:cNvPicPr/>
                  </pic:nvPicPr>
                  <pic:blipFill>
                    <a:blip r:embed="rId5">
                      <a:extLst>
                        <a:ext uri="{28A0092B-C50C-407E-A947-70E740481C1C}">
                          <a14:useLocalDpi xmlns:a14="http://schemas.microsoft.com/office/drawing/2010/main" val="0"/>
                        </a:ext>
                      </a:extLst>
                    </a:blip>
                    <a:stretch>
                      <a:fillRect/>
                    </a:stretch>
                  </pic:blipFill>
                  <pic:spPr>
                    <a:xfrm>
                      <a:off x="0" y="0"/>
                      <a:ext cx="4688373" cy="3517500"/>
                    </a:xfrm>
                    <a:prstGeom prst="rect">
                      <a:avLst/>
                    </a:prstGeom>
                  </pic:spPr>
                </pic:pic>
              </a:graphicData>
            </a:graphic>
          </wp:inline>
        </w:drawing>
      </w:r>
      <w:bookmarkEnd w:id="0"/>
    </w:p>
    <w:p w:rsidR="007D2EA3" w:rsidRDefault="00C677B7" w:rsidP="00C677B7">
      <w:pPr>
        <w:pStyle w:val="Caption"/>
      </w:pPr>
      <w:r>
        <w:t xml:space="preserve">Figure </w:t>
      </w:r>
      <w:r>
        <w:fldChar w:fldCharType="begin"/>
      </w:r>
      <w:r>
        <w:instrText xml:space="preserve"> SEQ Figure \* ARABIC </w:instrText>
      </w:r>
      <w:r>
        <w:fldChar w:fldCharType="separate"/>
      </w:r>
      <w:r>
        <w:rPr>
          <w:noProof/>
        </w:rPr>
        <w:t>1</w:t>
      </w:r>
      <w:r>
        <w:fldChar w:fldCharType="end"/>
      </w:r>
      <w:r>
        <w:t>.  Understory spectra.</w:t>
      </w:r>
    </w:p>
    <w:p w:rsidR="007D2EA3" w:rsidRDefault="007D2EA3"/>
    <w:p w:rsidR="007D2EA3" w:rsidRDefault="007D2EA3"/>
    <w:p w:rsidR="007D2EA3" w:rsidRDefault="007D2EA3"/>
    <w:p w:rsidR="00265F44" w:rsidRDefault="00C677B7">
      <w:r>
        <w:t>References</w:t>
      </w:r>
    </w:p>
    <w:p w:rsidR="00265F44" w:rsidRDefault="00265F44"/>
    <w:p w:rsidR="00265F44" w:rsidRDefault="00265F44">
      <w:pPr>
        <w:rPr>
          <w:rFonts w:ascii="Arial" w:hAnsi="Arial" w:cs="Arial"/>
          <w:color w:val="323232"/>
          <w:sz w:val="20"/>
          <w:szCs w:val="20"/>
          <w:shd w:val="clear" w:color="auto" w:fill="FFFFFF"/>
        </w:rPr>
      </w:pPr>
      <w:r>
        <w:rPr>
          <w:rFonts w:ascii="Arial" w:hAnsi="Arial" w:cs="Arial"/>
          <w:color w:val="323232"/>
          <w:sz w:val="20"/>
          <w:szCs w:val="20"/>
          <w:shd w:val="clear" w:color="auto" w:fill="FFFFFF"/>
        </w:rPr>
        <w:t xml:space="preserve">Miller, J.R., D.R. Peddle, and J.R. Freemantle. 1998. BOREAS RSS-19 1994 Seasonal Understory Reflectance Data. ORNL DAAC, Oak Ridge, Tennessee, USA. </w:t>
      </w:r>
      <w:hyperlink r:id="rId6" w:history="1">
        <w:r w:rsidR="00C677B7" w:rsidRPr="00B7262F">
          <w:rPr>
            <w:rStyle w:val="Hyperlink"/>
            <w:rFonts w:ascii="Arial" w:hAnsi="Arial" w:cs="Arial"/>
            <w:sz w:val="20"/>
            <w:szCs w:val="20"/>
            <w:shd w:val="clear" w:color="auto" w:fill="FFFFFF"/>
          </w:rPr>
          <w:t>https://doi.org/10.3334/ORNLDAAC/304</w:t>
        </w:r>
      </w:hyperlink>
    </w:p>
    <w:p w:rsidR="00C677B7" w:rsidRDefault="00C677B7">
      <w:pPr>
        <w:rPr>
          <w:rFonts w:ascii="Arial" w:hAnsi="Arial" w:cs="Arial"/>
          <w:color w:val="323232"/>
          <w:sz w:val="20"/>
          <w:szCs w:val="20"/>
          <w:shd w:val="clear" w:color="auto" w:fill="FFFFFF"/>
        </w:rPr>
      </w:pPr>
    </w:p>
    <w:p w:rsidR="00C677B7" w:rsidRDefault="00C677B7" w:rsidP="00C677B7">
      <w:pPr>
        <w:jc w:val="both"/>
        <w:rPr>
          <w:rFonts w:cstheme="minorHAnsi"/>
        </w:rPr>
      </w:pPr>
      <w:r w:rsidRPr="00806A6B">
        <w:rPr>
          <w:rFonts w:cstheme="minorHAnsi"/>
        </w:rPr>
        <w:t xml:space="preserve">Weiss and </w:t>
      </w:r>
      <w:proofErr w:type="spellStart"/>
      <w:r w:rsidRPr="00806A6B">
        <w:rPr>
          <w:rFonts w:cstheme="minorHAnsi"/>
        </w:rPr>
        <w:t>Baret</w:t>
      </w:r>
      <w:proofErr w:type="spellEnd"/>
      <w:r w:rsidRPr="00806A6B">
        <w:rPr>
          <w:rFonts w:cstheme="minorHAnsi"/>
        </w:rPr>
        <w:t xml:space="preserve">, 2016, </w:t>
      </w:r>
      <w:r w:rsidRPr="00806A6B">
        <w:rPr>
          <w:rStyle w:val="Strong"/>
          <w:rFonts w:cstheme="minorHAnsi"/>
          <w:b w:val="0"/>
        </w:rPr>
        <w:t xml:space="preserve">S2ToolBox level 2 products. Version </w:t>
      </w:r>
      <w:proofErr w:type="gramStart"/>
      <w:r w:rsidRPr="00806A6B">
        <w:rPr>
          <w:rStyle w:val="Strong"/>
          <w:rFonts w:cstheme="minorHAnsi"/>
          <w:b w:val="0"/>
        </w:rPr>
        <w:t>1.1</w:t>
      </w:r>
      <w:r w:rsidRPr="00806A6B">
        <w:rPr>
          <w:rFonts w:cstheme="minorHAnsi"/>
        </w:rPr>
        <w:t xml:space="preserve"> ,</w:t>
      </w:r>
      <w:proofErr w:type="gramEnd"/>
      <w:r w:rsidRPr="00806A6B">
        <w:rPr>
          <w:rFonts w:cstheme="minorHAnsi"/>
        </w:rPr>
        <w:t xml:space="preserve"> Available online </w:t>
      </w:r>
      <w:hyperlink r:id="rId7" w:tgtFrame="_blank" w:history="1">
        <w:r w:rsidRPr="00806A6B">
          <w:rPr>
            <w:rStyle w:val="Hyperlink"/>
            <w:rFonts w:cstheme="minorHAnsi"/>
          </w:rPr>
          <w:t>step.esa.int/docs/extra/ATBD_S2ToolBox_L2B_V1.1.pdf</w:t>
        </w:r>
      </w:hyperlink>
    </w:p>
    <w:p w:rsidR="000138AC" w:rsidRPr="00C677B7" w:rsidRDefault="000138AC">
      <w:pPr>
        <w:rPr>
          <w:b/>
        </w:rPr>
      </w:pPr>
    </w:p>
    <w:p w:rsidR="000138AC" w:rsidRDefault="000138AC"/>
    <w:sectPr w:rsidR="00013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AC"/>
    <w:rsid w:val="00007AD1"/>
    <w:rsid w:val="000138AC"/>
    <w:rsid w:val="00265F44"/>
    <w:rsid w:val="00434490"/>
    <w:rsid w:val="004C6CF8"/>
    <w:rsid w:val="00522D5B"/>
    <w:rsid w:val="007D2EA3"/>
    <w:rsid w:val="008E60ED"/>
    <w:rsid w:val="00C677B7"/>
    <w:rsid w:val="00D90162"/>
    <w:rsid w:val="00DA73FC"/>
    <w:rsid w:val="00E701E5"/>
    <w:rsid w:val="00F324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9E9B"/>
  <w15:chartTrackingRefBased/>
  <w15:docId w15:val="{C3002347-625D-41EB-A67C-44E09952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77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77B7"/>
    <w:rPr>
      <w:color w:val="0563C1" w:themeColor="hyperlink"/>
      <w:u w:val="single"/>
    </w:rPr>
  </w:style>
  <w:style w:type="character" w:styleId="Strong">
    <w:name w:val="Strong"/>
    <w:basedOn w:val="DefaultParagraphFont"/>
    <w:uiPriority w:val="22"/>
    <w:qFormat/>
    <w:rsid w:val="00C67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2992">
      <w:bodyDiv w:val="1"/>
      <w:marLeft w:val="0"/>
      <w:marRight w:val="0"/>
      <w:marTop w:val="0"/>
      <w:marBottom w:val="0"/>
      <w:divBdr>
        <w:top w:val="none" w:sz="0" w:space="0" w:color="auto"/>
        <w:left w:val="none" w:sz="0" w:space="0" w:color="auto"/>
        <w:bottom w:val="none" w:sz="0" w:space="0" w:color="auto"/>
        <w:right w:val="none" w:sz="0" w:space="0" w:color="auto"/>
      </w:divBdr>
    </w:div>
    <w:div w:id="165679727">
      <w:bodyDiv w:val="1"/>
      <w:marLeft w:val="0"/>
      <w:marRight w:val="0"/>
      <w:marTop w:val="0"/>
      <w:marBottom w:val="0"/>
      <w:divBdr>
        <w:top w:val="none" w:sz="0" w:space="0" w:color="auto"/>
        <w:left w:val="none" w:sz="0" w:space="0" w:color="auto"/>
        <w:bottom w:val="none" w:sz="0" w:space="0" w:color="auto"/>
        <w:right w:val="none" w:sz="0" w:space="0" w:color="auto"/>
      </w:divBdr>
    </w:div>
    <w:div w:id="185484885">
      <w:bodyDiv w:val="1"/>
      <w:marLeft w:val="0"/>
      <w:marRight w:val="0"/>
      <w:marTop w:val="0"/>
      <w:marBottom w:val="0"/>
      <w:divBdr>
        <w:top w:val="none" w:sz="0" w:space="0" w:color="auto"/>
        <w:left w:val="none" w:sz="0" w:space="0" w:color="auto"/>
        <w:bottom w:val="none" w:sz="0" w:space="0" w:color="auto"/>
        <w:right w:val="none" w:sz="0" w:space="0" w:color="auto"/>
      </w:divBdr>
    </w:div>
    <w:div w:id="202522307">
      <w:bodyDiv w:val="1"/>
      <w:marLeft w:val="0"/>
      <w:marRight w:val="0"/>
      <w:marTop w:val="0"/>
      <w:marBottom w:val="0"/>
      <w:divBdr>
        <w:top w:val="none" w:sz="0" w:space="0" w:color="auto"/>
        <w:left w:val="none" w:sz="0" w:space="0" w:color="auto"/>
        <w:bottom w:val="none" w:sz="0" w:space="0" w:color="auto"/>
        <w:right w:val="none" w:sz="0" w:space="0" w:color="auto"/>
      </w:divBdr>
    </w:div>
    <w:div w:id="207301304">
      <w:bodyDiv w:val="1"/>
      <w:marLeft w:val="0"/>
      <w:marRight w:val="0"/>
      <w:marTop w:val="0"/>
      <w:marBottom w:val="0"/>
      <w:divBdr>
        <w:top w:val="none" w:sz="0" w:space="0" w:color="auto"/>
        <w:left w:val="none" w:sz="0" w:space="0" w:color="auto"/>
        <w:bottom w:val="none" w:sz="0" w:space="0" w:color="auto"/>
        <w:right w:val="none" w:sz="0" w:space="0" w:color="auto"/>
      </w:divBdr>
    </w:div>
    <w:div w:id="230775081">
      <w:bodyDiv w:val="1"/>
      <w:marLeft w:val="0"/>
      <w:marRight w:val="0"/>
      <w:marTop w:val="0"/>
      <w:marBottom w:val="0"/>
      <w:divBdr>
        <w:top w:val="none" w:sz="0" w:space="0" w:color="auto"/>
        <w:left w:val="none" w:sz="0" w:space="0" w:color="auto"/>
        <w:bottom w:val="none" w:sz="0" w:space="0" w:color="auto"/>
        <w:right w:val="none" w:sz="0" w:space="0" w:color="auto"/>
      </w:divBdr>
    </w:div>
    <w:div w:id="243297089">
      <w:bodyDiv w:val="1"/>
      <w:marLeft w:val="0"/>
      <w:marRight w:val="0"/>
      <w:marTop w:val="0"/>
      <w:marBottom w:val="0"/>
      <w:divBdr>
        <w:top w:val="none" w:sz="0" w:space="0" w:color="auto"/>
        <w:left w:val="none" w:sz="0" w:space="0" w:color="auto"/>
        <w:bottom w:val="none" w:sz="0" w:space="0" w:color="auto"/>
        <w:right w:val="none" w:sz="0" w:space="0" w:color="auto"/>
      </w:divBdr>
    </w:div>
    <w:div w:id="248469170">
      <w:bodyDiv w:val="1"/>
      <w:marLeft w:val="0"/>
      <w:marRight w:val="0"/>
      <w:marTop w:val="0"/>
      <w:marBottom w:val="0"/>
      <w:divBdr>
        <w:top w:val="none" w:sz="0" w:space="0" w:color="auto"/>
        <w:left w:val="none" w:sz="0" w:space="0" w:color="auto"/>
        <w:bottom w:val="none" w:sz="0" w:space="0" w:color="auto"/>
        <w:right w:val="none" w:sz="0" w:space="0" w:color="auto"/>
      </w:divBdr>
    </w:div>
    <w:div w:id="292180925">
      <w:bodyDiv w:val="1"/>
      <w:marLeft w:val="0"/>
      <w:marRight w:val="0"/>
      <w:marTop w:val="0"/>
      <w:marBottom w:val="0"/>
      <w:divBdr>
        <w:top w:val="none" w:sz="0" w:space="0" w:color="auto"/>
        <w:left w:val="none" w:sz="0" w:space="0" w:color="auto"/>
        <w:bottom w:val="none" w:sz="0" w:space="0" w:color="auto"/>
        <w:right w:val="none" w:sz="0" w:space="0" w:color="auto"/>
      </w:divBdr>
    </w:div>
    <w:div w:id="303707005">
      <w:bodyDiv w:val="1"/>
      <w:marLeft w:val="0"/>
      <w:marRight w:val="0"/>
      <w:marTop w:val="0"/>
      <w:marBottom w:val="0"/>
      <w:divBdr>
        <w:top w:val="none" w:sz="0" w:space="0" w:color="auto"/>
        <w:left w:val="none" w:sz="0" w:space="0" w:color="auto"/>
        <w:bottom w:val="none" w:sz="0" w:space="0" w:color="auto"/>
        <w:right w:val="none" w:sz="0" w:space="0" w:color="auto"/>
      </w:divBdr>
    </w:div>
    <w:div w:id="313026973">
      <w:bodyDiv w:val="1"/>
      <w:marLeft w:val="0"/>
      <w:marRight w:val="0"/>
      <w:marTop w:val="0"/>
      <w:marBottom w:val="0"/>
      <w:divBdr>
        <w:top w:val="none" w:sz="0" w:space="0" w:color="auto"/>
        <w:left w:val="none" w:sz="0" w:space="0" w:color="auto"/>
        <w:bottom w:val="none" w:sz="0" w:space="0" w:color="auto"/>
        <w:right w:val="none" w:sz="0" w:space="0" w:color="auto"/>
      </w:divBdr>
    </w:div>
    <w:div w:id="363139514">
      <w:bodyDiv w:val="1"/>
      <w:marLeft w:val="0"/>
      <w:marRight w:val="0"/>
      <w:marTop w:val="0"/>
      <w:marBottom w:val="0"/>
      <w:divBdr>
        <w:top w:val="none" w:sz="0" w:space="0" w:color="auto"/>
        <w:left w:val="none" w:sz="0" w:space="0" w:color="auto"/>
        <w:bottom w:val="none" w:sz="0" w:space="0" w:color="auto"/>
        <w:right w:val="none" w:sz="0" w:space="0" w:color="auto"/>
      </w:divBdr>
    </w:div>
    <w:div w:id="395055058">
      <w:bodyDiv w:val="1"/>
      <w:marLeft w:val="0"/>
      <w:marRight w:val="0"/>
      <w:marTop w:val="0"/>
      <w:marBottom w:val="0"/>
      <w:divBdr>
        <w:top w:val="none" w:sz="0" w:space="0" w:color="auto"/>
        <w:left w:val="none" w:sz="0" w:space="0" w:color="auto"/>
        <w:bottom w:val="none" w:sz="0" w:space="0" w:color="auto"/>
        <w:right w:val="none" w:sz="0" w:space="0" w:color="auto"/>
      </w:divBdr>
    </w:div>
    <w:div w:id="406076970">
      <w:bodyDiv w:val="1"/>
      <w:marLeft w:val="0"/>
      <w:marRight w:val="0"/>
      <w:marTop w:val="0"/>
      <w:marBottom w:val="0"/>
      <w:divBdr>
        <w:top w:val="none" w:sz="0" w:space="0" w:color="auto"/>
        <w:left w:val="none" w:sz="0" w:space="0" w:color="auto"/>
        <w:bottom w:val="none" w:sz="0" w:space="0" w:color="auto"/>
        <w:right w:val="none" w:sz="0" w:space="0" w:color="auto"/>
      </w:divBdr>
    </w:div>
    <w:div w:id="463427604">
      <w:bodyDiv w:val="1"/>
      <w:marLeft w:val="0"/>
      <w:marRight w:val="0"/>
      <w:marTop w:val="0"/>
      <w:marBottom w:val="0"/>
      <w:divBdr>
        <w:top w:val="none" w:sz="0" w:space="0" w:color="auto"/>
        <w:left w:val="none" w:sz="0" w:space="0" w:color="auto"/>
        <w:bottom w:val="none" w:sz="0" w:space="0" w:color="auto"/>
        <w:right w:val="none" w:sz="0" w:space="0" w:color="auto"/>
      </w:divBdr>
    </w:div>
    <w:div w:id="484972016">
      <w:bodyDiv w:val="1"/>
      <w:marLeft w:val="0"/>
      <w:marRight w:val="0"/>
      <w:marTop w:val="0"/>
      <w:marBottom w:val="0"/>
      <w:divBdr>
        <w:top w:val="none" w:sz="0" w:space="0" w:color="auto"/>
        <w:left w:val="none" w:sz="0" w:space="0" w:color="auto"/>
        <w:bottom w:val="none" w:sz="0" w:space="0" w:color="auto"/>
        <w:right w:val="none" w:sz="0" w:space="0" w:color="auto"/>
      </w:divBdr>
    </w:div>
    <w:div w:id="490563640">
      <w:bodyDiv w:val="1"/>
      <w:marLeft w:val="0"/>
      <w:marRight w:val="0"/>
      <w:marTop w:val="0"/>
      <w:marBottom w:val="0"/>
      <w:divBdr>
        <w:top w:val="none" w:sz="0" w:space="0" w:color="auto"/>
        <w:left w:val="none" w:sz="0" w:space="0" w:color="auto"/>
        <w:bottom w:val="none" w:sz="0" w:space="0" w:color="auto"/>
        <w:right w:val="none" w:sz="0" w:space="0" w:color="auto"/>
      </w:divBdr>
    </w:div>
    <w:div w:id="602030616">
      <w:bodyDiv w:val="1"/>
      <w:marLeft w:val="0"/>
      <w:marRight w:val="0"/>
      <w:marTop w:val="0"/>
      <w:marBottom w:val="0"/>
      <w:divBdr>
        <w:top w:val="none" w:sz="0" w:space="0" w:color="auto"/>
        <w:left w:val="none" w:sz="0" w:space="0" w:color="auto"/>
        <w:bottom w:val="none" w:sz="0" w:space="0" w:color="auto"/>
        <w:right w:val="none" w:sz="0" w:space="0" w:color="auto"/>
      </w:divBdr>
    </w:div>
    <w:div w:id="617834654">
      <w:bodyDiv w:val="1"/>
      <w:marLeft w:val="0"/>
      <w:marRight w:val="0"/>
      <w:marTop w:val="0"/>
      <w:marBottom w:val="0"/>
      <w:divBdr>
        <w:top w:val="none" w:sz="0" w:space="0" w:color="auto"/>
        <w:left w:val="none" w:sz="0" w:space="0" w:color="auto"/>
        <w:bottom w:val="none" w:sz="0" w:space="0" w:color="auto"/>
        <w:right w:val="none" w:sz="0" w:space="0" w:color="auto"/>
      </w:divBdr>
    </w:div>
    <w:div w:id="686835856">
      <w:bodyDiv w:val="1"/>
      <w:marLeft w:val="0"/>
      <w:marRight w:val="0"/>
      <w:marTop w:val="0"/>
      <w:marBottom w:val="0"/>
      <w:divBdr>
        <w:top w:val="none" w:sz="0" w:space="0" w:color="auto"/>
        <w:left w:val="none" w:sz="0" w:space="0" w:color="auto"/>
        <w:bottom w:val="none" w:sz="0" w:space="0" w:color="auto"/>
        <w:right w:val="none" w:sz="0" w:space="0" w:color="auto"/>
      </w:divBdr>
    </w:div>
    <w:div w:id="705369828">
      <w:bodyDiv w:val="1"/>
      <w:marLeft w:val="0"/>
      <w:marRight w:val="0"/>
      <w:marTop w:val="0"/>
      <w:marBottom w:val="0"/>
      <w:divBdr>
        <w:top w:val="none" w:sz="0" w:space="0" w:color="auto"/>
        <w:left w:val="none" w:sz="0" w:space="0" w:color="auto"/>
        <w:bottom w:val="none" w:sz="0" w:space="0" w:color="auto"/>
        <w:right w:val="none" w:sz="0" w:space="0" w:color="auto"/>
      </w:divBdr>
    </w:div>
    <w:div w:id="796029630">
      <w:bodyDiv w:val="1"/>
      <w:marLeft w:val="0"/>
      <w:marRight w:val="0"/>
      <w:marTop w:val="0"/>
      <w:marBottom w:val="0"/>
      <w:divBdr>
        <w:top w:val="none" w:sz="0" w:space="0" w:color="auto"/>
        <w:left w:val="none" w:sz="0" w:space="0" w:color="auto"/>
        <w:bottom w:val="none" w:sz="0" w:space="0" w:color="auto"/>
        <w:right w:val="none" w:sz="0" w:space="0" w:color="auto"/>
      </w:divBdr>
    </w:div>
    <w:div w:id="857543386">
      <w:bodyDiv w:val="1"/>
      <w:marLeft w:val="0"/>
      <w:marRight w:val="0"/>
      <w:marTop w:val="0"/>
      <w:marBottom w:val="0"/>
      <w:divBdr>
        <w:top w:val="none" w:sz="0" w:space="0" w:color="auto"/>
        <w:left w:val="none" w:sz="0" w:space="0" w:color="auto"/>
        <w:bottom w:val="none" w:sz="0" w:space="0" w:color="auto"/>
        <w:right w:val="none" w:sz="0" w:space="0" w:color="auto"/>
      </w:divBdr>
    </w:div>
    <w:div w:id="890578660">
      <w:bodyDiv w:val="1"/>
      <w:marLeft w:val="0"/>
      <w:marRight w:val="0"/>
      <w:marTop w:val="0"/>
      <w:marBottom w:val="0"/>
      <w:divBdr>
        <w:top w:val="none" w:sz="0" w:space="0" w:color="auto"/>
        <w:left w:val="none" w:sz="0" w:space="0" w:color="auto"/>
        <w:bottom w:val="none" w:sz="0" w:space="0" w:color="auto"/>
        <w:right w:val="none" w:sz="0" w:space="0" w:color="auto"/>
      </w:divBdr>
    </w:div>
    <w:div w:id="913203164">
      <w:bodyDiv w:val="1"/>
      <w:marLeft w:val="0"/>
      <w:marRight w:val="0"/>
      <w:marTop w:val="0"/>
      <w:marBottom w:val="0"/>
      <w:divBdr>
        <w:top w:val="none" w:sz="0" w:space="0" w:color="auto"/>
        <w:left w:val="none" w:sz="0" w:space="0" w:color="auto"/>
        <w:bottom w:val="none" w:sz="0" w:space="0" w:color="auto"/>
        <w:right w:val="none" w:sz="0" w:space="0" w:color="auto"/>
      </w:divBdr>
    </w:div>
    <w:div w:id="919602866">
      <w:bodyDiv w:val="1"/>
      <w:marLeft w:val="0"/>
      <w:marRight w:val="0"/>
      <w:marTop w:val="0"/>
      <w:marBottom w:val="0"/>
      <w:divBdr>
        <w:top w:val="none" w:sz="0" w:space="0" w:color="auto"/>
        <w:left w:val="none" w:sz="0" w:space="0" w:color="auto"/>
        <w:bottom w:val="none" w:sz="0" w:space="0" w:color="auto"/>
        <w:right w:val="none" w:sz="0" w:space="0" w:color="auto"/>
      </w:divBdr>
    </w:div>
    <w:div w:id="977804343">
      <w:bodyDiv w:val="1"/>
      <w:marLeft w:val="0"/>
      <w:marRight w:val="0"/>
      <w:marTop w:val="0"/>
      <w:marBottom w:val="0"/>
      <w:divBdr>
        <w:top w:val="none" w:sz="0" w:space="0" w:color="auto"/>
        <w:left w:val="none" w:sz="0" w:space="0" w:color="auto"/>
        <w:bottom w:val="none" w:sz="0" w:space="0" w:color="auto"/>
        <w:right w:val="none" w:sz="0" w:space="0" w:color="auto"/>
      </w:divBdr>
    </w:div>
    <w:div w:id="1003750778">
      <w:bodyDiv w:val="1"/>
      <w:marLeft w:val="0"/>
      <w:marRight w:val="0"/>
      <w:marTop w:val="0"/>
      <w:marBottom w:val="0"/>
      <w:divBdr>
        <w:top w:val="none" w:sz="0" w:space="0" w:color="auto"/>
        <w:left w:val="none" w:sz="0" w:space="0" w:color="auto"/>
        <w:bottom w:val="none" w:sz="0" w:space="0" w:color="auto"/>
        <w:right w:val="none" w:sz="0" w:space="0" w:color="auto"/>
      </w:divBdr>
    </w:div>
    <w:div w:id="1015422020">
      <w:bodyDiv w:val="1"/>
      <w:marLeft w:val="0"/>
      <w:marRight w:val="0"/>
      <w:marTop w:val="0"/>
      <w:marBottom w:val="0"/>
      <w:divBdr>
        <w:top w:val="none" w:sz="0" w:space="0" w:color="auto"/>
        <w:left w:val="none" w:sz="0" w:space="0" w:color="auto"/>
        <w:bottom w:val="none" w:sz="0" w:space="0" w:color="auto"/>
        <w:right w:val="none" w:sz="0" w:space="0" w:color="auto"/>
      </w:divBdr>
    </w:div>
    <w:div w:id="1066999349">
      <w:bodyDiv w:val="1"/>
      <w:marLeft w:val="0"/>
      <w:marRight w:val="0"/>
      <w:marTop w:val="0"/>
      <w:marBottom w:val="0"/>
      <w:divBdr>
        <w:top w:val="none" w:sz="0" w:space="0" w:color="auto"/>
        <w:left w:val="none" w:sz="0" w:space="0" w:color="auto"/>
        <w:bottom w:val="none" w:sz="0" w:space="0" w:color="auto"/>
        <w:right w:val="none" w:sz="0" w:space="0" w:color="auto"/>
      </w:divBdr>
    </w:div>
    <w:div w:id="1107769837">
      <w:bodyDiv w:val="1"/>
      <w:marLeft w:val="0"/>
      <w:marRight w:val="0"/>
      <w:marTop w:val="0"/>
      <w:marBottom w:val="0"/>
      <w:divBdr>
        <w:top w:val="none" w:sz="0" w:space="0" w:color="auto"/>
        <w:left w:val="none" w:sz="0" w:space="0" w:color="auto"/>
        <w:bottom w:val="none" w:sz="0" w:space="0" w:color="auto"/>
        <w:right w:val="none" w:sz="0" w:space="0" w:color="auto"/>
      </w:divBdr>
    </w:div>
    <w:div w:id="1148939041">
      <w:bodyDiv w:val="1"/>
      <w:marLeft w:val="0"/>
      <w:marRight w:val="0"/>
      <w:marTop w:val="0"/>
      <w:marBottom w:val="0"/>
      <w:divBdr>
        <w:top w:val="none" w:sz="0" w:space="0" w:color="auto"/>
        <w:left w:val="none" w:sz="0" w:space="0" w:color="auto"/>
        <w:bottom w:val="none" w:sz="0" w:space="0" w:color="auto"/>
        <w:right w:val="none" w:sz="0" w:space="0" w:color="auto"/>
      </w:divBdr>
    </w:div>
    <w:div w:id="1155494516">
      <w:bodyDiv w:val="1"/>
      <w:marLeft w:val="0"/>
      <w:marRight w:val="0"/>
      <w:marTop w:val="0"/>
      <w:marBottom w:val="0"/>
      <w:divBdr>
        <w:top w:val="none" w:sz="0" w:space="0" w:color="auto"/>
        <w:left w:val="none" w:sz="0" w:space="0" w:color="auto"/>
        <w:bottom w:val="none" w:sz="0" w:space="0" w:color="auto"/>
        <w:right w:val="none" w:sz="0" w:space="0" w:color="auto"/>
      </w:divBdr>
    </w:div>
    <w:div w:id="1269310114">
      <w:bodyDiv w:val="1"/>
      <w:marLeft w:val="0"/>
      <w:marRight w:val="0"/>
      <w:marTop w:val="0"/>
      <w:marBottom w:val="0"/>
      <w:divBdr>
        <w:top w:val="none" w:sz="0" w:space="0" w:color="auto"/>
        <w:left w:val="none" w:sz="0" w:space="0" w:color="auto"/>
        <w:bottom w:val="none" w:sz="0" w:space="0" w:color="auto"/>
        <w:right w:val="none" w:sz="0" w:space="0" w:color="auto"/>
      </w:divBdr>
    </w:div>
    <w:div w:id="1304702682">
      <w:bodyDiv w:val="1"/>
      <w:marLeft w:val="0"/>
      <w:marRight w:val="0"/>
      <w:marTop w:val="0"/>
      <w:marBottom w:val="0"/>
      <w:divBdr>
        <w:top w:val="none" w:sz="0" w:space="0" w:color="auto"/>
        <w:left w:val="none" w:sz="0" w:space="0" w:color="auto"/>
        <w:bottom w:val="none" w:sz="0" w:space="0" w:color="auto"/>
        <w:right w:val="none" w:sz="0" w:space="0" w:color="auto"/>
      </w:divBdr>
    </w:div>
    <w:div w:id="1329090145">
      <w:bodyDiv w:val="1"/>
      <w:marLeft w:val="0"/>
      <w:marRight w:val="0"/>
      <w:marTop w:val="0"/>
      <w:marBottom w:val="0"/>
      <w:divBdr>
        <w:top w:val="none" w:sz="0" w:space="0" w:color="auto"/>
        <w:left w:val="none" w:sz="0" w:space="0" w:color="auto"/>
        <w:bottom w:val="none" w:sz="0" w:space="0" w:color="auto"/>
        <w:right w:val="none" w:sz="0" w:space="0" w:color="auto"/>
      </w:divBdr>
    </w:div>
    <w:div w:id="1343388981">
      <w:bodyDiv w:val="1"/>
      <w:marLeft w:val="0"/>
      <w:marRight w:val="0"/>
      <w:marTop w:val="0"/>
      <w:marBottom w:val="0"/>
      <w:divBdr>
        <w:top w:val="none" w:sz="0" w:space="0" w:color="auto"/>
        <w:left w:val="none" w:sz="0" w:space="0" w:color="auto"/>
        <w:bottom w:val="none" w:sz="0" w:space="0" w:color="auto"/>
        <w:right w:val="none" w:sz="0" w:space="0" w:color="auto"/>
      </w:divBdr>
    </w:div>
    <w:div w:id="1354068188">
      <w:bodyDiv w:val="1"/>
      <w:marLeft w:val="0"/>
      <w:marRight w:val="0"/>
      <w:marTop w:val="0"/>
      <w:marBottom w:val="0"/>
      <w:divBdr>
        <w:top w:val="none" w:sz="0" w:space="0" w:color="auto"/>
        <w:left w:val="none" w:sz="0" w:space="0" w:color="auto"/>
        <w:bottom w:val="none" w:sz="0" w:space="0" w:color="auto"/>
        <w:right w:val="none" w:sz="0" w:space="0" w:color="auto"/>
      </w:divBdr>
    </w:div>
    <w:div w:id="1379822274">
      <w:bodyDiv w:val="1"/>
      <w:marLeft w:val="0"/>
      <w:marRight w:val="0"/>
      <w:marTop w:val="0"/>
      <w:marBottom w:val="0"/>
      <w:divBdr>
        <w:top w:val="none" w:sz="0" w:space="0" w:color="auto"/>
        <w:left w:val="none" w:sz="0" w:space="0" w:color="auto"/>
        <w:bottom w:val="none" w:sz="0" w:space="0" w:color="auto"/>
        <w:right w:val="none" w:sz="0" w:space="0" w:color="auto"/>
      </w:divBdr>
    </w:div>
    <w:div w:id="1385980109">
      <w:bodyDiv w:val="1"/>
      <w:marLeft w:val="0"/>
      <w:marRight w:val="0"/>
      <w:marTop w:val="0"/>
      <w:marBottom w:val="0"/>
      <w:divBdr>
        <w:top w:val="none" w:sz="0" w:space="0" w:color="auto"/>
        <w:left w:val="none" w:sz="0" w:space="0" w:color="auto"/>
        <w:bottom w:val="none" w:sz="0" w:space="0" w:color="auto"/>
        <w:right w:val="none" w:sz="0" w:space="0" w:color="auto"/>
      </w:divBdr>
    </w:div>
    <w:div w:id="1403261158">
      <w:bodyDiv w:val="1"/>
      <w:marLeft w:val="0"/>
      <w:marRight w:val="0"/>
      <w:marTop w:val="0"/>
      <w:marBottom w:val="0"/>
      <w:divBdr>
        <w:top w:val="none" w:sz="0" w:space="0" w:color="auto"/>
        <w:left w:val="none" w:sz="0" w:space="0" w:color="auto"/>
        <w:bottom w:val="none" w:sz="0" w:space="0" w:color="auto"/>
        <w:right w:val="none" w:sz="0" w:space="0" w:color="auto"/>
      </w:divBdr>
    </w:div>
    <w:div w:id="1412779847">
      <w:bodyDiv w:val="1"/>
      <w:marLeft w:val="0"/>
      <w:marRight w:val="0"/>
      <w:marTop w:val="0"/>
      <w:marBottom w:val="0"/>
      <w:divBdr>
        <w:top w:val="none" w:sz="0" w:space="0" w:color="auto"/>
        <w:left w:val="none" w:sz="0" w:space="0" w:color="auto"/>
        <w:bottom w:val="none" w:sz="0" w:space="0" w:color="auto"/>
        <w:right w:val="none" w:sz="0" w:space="0" w:color="auto"/>
      </w:divBdr>
    </w:div>
    <w:div w:id="1441804614">
      <w:bodyDiv w:val="1"/>
      <w:marLeft w:val="0"/>
      <w:marRight w:val="0"/>
      <w:marTop w:val="0"/>
      <w:marBottom w:val="0"/>
      <w:divBdr>
        <w:top w:val="none" w:sz="0" w:space="0" w:color="auto"/>
        <w:left w:val="none" w:sz="0" w:space="0" w:color="auto"/>
        <w:bottom w:val="none" w:sz="0" w:space="0" w:color="auto"/>
        <w:right w:val="none" w:sz="0" w:space="0" w:color="auto"/>
      </w:divBdr>
    </w:div>
    <w:div w:id="1446118304">
      <w:bodyDiv w:val="1"/>
      <w:marLeft w:val="0"/>
      <w:marRight w:val="0"/>
      <w:marTop w:val="0"/>
      <w:marBottom w:val="0"/>
      <w:divBdr>
        <w:top w:val="none" w:sz="0" w:space="0" w:color="auto"/>
        <w:left w:val="none" w:sz="0" w:space="0" w:color="auto"/>
        <w:bottom w:val="none" w:sz="0" w:space="0" w:color="auto"/>
        <w:right w:val="none" w:sz="0" w:space="0" w:color="auto"/>
      </w:divBdr>
    </w:div>
    <w:div w:id="1510367364">
      <w:bodyDiv w:val="1"/>
      <w:marLeft w:val="0"/>
      <w:marRight w:val="0"/>
      <w:marTop w:val="0"/>
      <w:marBottom w:val="0"/>
      <w:divBdr>
        <w:top w:val="none" w:sz="0" w:space="0" w:color="auto"/>
        <w:left w:val="none" w:sz="0" w:space="0" w:color="auto"/>
        <w:bottom w:val="none" w:sz="0" w:space="0" w:color="auto"/>
        <w:right w:val="none" w:sz="0" w:space="0" w:color="auto"/>
      </w:divBdr>
    </w:div>
    <w:div w:id="1565483760">
      <w:bodyDiv w:val="1"/>
      <w:marLeft w:val="0"/>
      <w:marRight w:val="0"/>
      <w:marTop w:val="0"/>
      <w:marBottom w:val="0"/>
      <w:divBdr>
        <w:top w:val="none" w:sz="0" w:space="0" w:color="auto"/>
        <w:left w:val="none" w:sz="0" w:space="0" w:color="auto"/>
        <w:bottom w:val="none" w:sz="0" w:space="0" w:color="auto"/>
        <w:right w:val="none" w:sz="0" w:space="0" w:color="auto"/>
      </w:divBdr>
    </w:div>
    <w:div w:id="1567687931">
      <w:bodyDiv w:val="1"/>
      <w:marLeft w:val="0"/>
      <w:marRight w:val="0"/>
      <w:marTop w:val="0"/>
      <w:marBottom w:val="0"/>
      <w:divBdr>
        <w:top w:val="none" w:sz="0" w:space="0" w:color="auto"/>
        <w:left w:val="none" w:sz="0" w:space="0" w:color="auto"/>
        <w:bottom w:val="none" w:sz="0" w:space="0" w:color="auto"/>
        <w:right w:val="none" w:sz="0" w:space="0" w:color="auto"/>
      </w:divBdr>
    </w:div>
    <w:div w:id="1599827914">
      <w:bodyDiv w:val="1"/>
      <w:marLeft w:val="0"/>
      <w:marRight w:val="0"/>
      <w:marTop w:val="0"/>
      <w:marBottom w:val="0"/>
      <w:divBdr>
        <w:top w:val="none" w:sz="0" w:space="0" w:color="auto"/>
        <w:left w:val="none" w:sz="0" w:space="0" w:color="auto"/>
        <w:bottom w:val="none" w:sz="0" w:space="0" w:color="auto"/>
        <w:right w:val="none" w:sz="0" w:space="0" w:color="auto"/>
      </w:divBdr>
    </w:div>
    <w:div w:id="1655914270">
      <w:bodyDiv w:val="1"/>
      <w:marLeft w:val="0"/>
      <w:marRight w:val="0"/>
      <w:marTop w:val="0"/>
      <w:marBottom w:val="0"/>
      <w:divBdr>
        <w:top w:val="none" w:sz="0" w:space="0" w:color="auto"/>
        <w:left w:val="none" w:sz="0" w:space="0" w:color="auto"/>
        <w:bottom w:val="none" w:sz="0" w:space="0" w:color="auto"/>
        <w:right w:val="none" w:sz="0" w:space="0" w:color="auto"/>
      </w:divBdr>
    </w:div>
    <w:div w:id="1695231898">
      <w:bodyDiv w:val="1"/>
      <w:marLeft w:val="0"/>
      <w:marRight w:val="0"/>
      <w:marTop w:val="0"/>
      <w:marBottom w:val="0"/>
      <w:divBdr>
        <w:top w:val="none" w:sz="0" w:space="0" w:color="auto"/>
        <w:left w:val="none" w:sz="0" w:space="0" w:color="auto"/>
        <w:bottom w:val="none" w:sz="0" w:space="0" w:color="auto"/>
        <w:right w:val="none" w:sz="0" w:space="0" w:color="auto"/>
      </w:divBdr>
    </w:div>
    <w:div w:id="1701783697">
      <w:bodyDiv w:val="1"/>
      <w:marLeft w:val="0"/>
      <w:marRight w:val="0"/>
      <w:marTop w:val="0"/>
      <w:marBottom w:val="0"/>
      <w:divBdr>
        <w:top w:val="none" w:sz="0" w:space="0" w:color="auto"/>
        <w:left w:val="none" w:sz="0" w:space="0" w:color="auto"/>
        <w:bottom w:val="none" w:sz="0" w:space="0" w:color="auto"/>
        <w:right w:val="none" w:sz="0" w:space="0" w:color="auto"/>
      </w:divBdr>
    </w:div>
    <w:div w:id="1760561717">
      <w:bodyDiv w:val="1"/>
      <w:marLeft w:val="0"/>
      <w:marRight w:val="0"/>
      <w:marTop w:val="0"/>
      <w:marBottom w:val="0"/>
      <w:divBdr>
        <w:top w:val="none" w:sz="0" w:space="0" w:color="auto"/>
        <w:left w:val="none" w:sz="0" w:space="0" w:color="auto"/>
        <w:bottom w:val="none" w:sz="0" w:space="0" w:color="auto"/>
        <w:right w:val="none" w:sz="0" w:space="0" w:color="auto"/>
      </w:divBdr>
    </w:div>
    <w:div w:id="1784035032">
      <w:bodyDiv w:val="1"/>
      <w:marLeft w:val="0"/>
      <w:marRight w:val="0"/>
      <w:marTop w:val="0"/>
      <w:marBottom w:val="0"/>
      <w:divBdr>
        <w:top w:val="none" w:sz="0" w:space="0" w:color="auto"/>
        <w:left w:val="none" w:sz="0" w:space="0" w:color="auto"/>
        <w:bottom w:val="none" w:sz="0" w:space="0" w:color="auto"/>
        <w:right w:val="none" w:sz="0" w:space="0" w:color="auto"/>
      </w:divBdr>
    </w:div>
    <w:div w:id="1787653556">
      <w:bodyDiv w:val="1"/>
      <w:marLeft w:val="0"/>
      <w:marRight w:val="0"/>
      <w:marTop w:val="0"/>
      <w:marBottom w:val="0"/>
      <w:divBdr>
        <w:top w:val="none" w:sz="0" w:space="0" w:color="auto"/>
        <w:left w:val="none" w:sz="0" w:space="0" w:color="auto"/>
        <w:bottom w:val="none" w:sz="0" w:space="0" w:color="auto"/>
        <w:right w:val="none" w:sz="0" w:space="0" w:color="auto"/>
      </w:divBdr>
    </w:div>
    <w:div w:id="1845584611">
      <w:bodyDiv w:val="1"/>
      <w:marLeft w:val="0"/>
      <w:marRight w:val="0"/>
      <w:marTop w:val="0"/>
      <w:marBottom w:val="0"/>
      <w:divBdr>
        <w:top w:val="none" w:sz="0" w:space="0" w:color="auto"/>
        <w:left w:val="none" w:sz="0" w:space="0" w:color="auto"/>
        <w:bottom w:val="none" w:sz="0" w:space="0" w:color="auto"/>
        <w:right w:val="none" w:sz="0" w:space="0" w:color="auto"/>
      </w:divBdr>
    </w:div>
    <w:div w:id="1849907339">
      <w:bodyDiv w:val="1"/>
      <w:marLeft w:val="0"/>
      <w:marRight w:val="0"/>
      <w:marTop w:val="0"/>
      <w:marBottom w:val="0"/>
      <w:divBdr>
        <w:top w:val="none" w:sz="0" w:space="0" w:color="auto"/>
        <w:left w:val="none" w:sz="0" w:space="0" w:color="auto"/>
        <w:bottom w:val="none" w:sz="0" w:space="0" w:color="auto"/>
        <w:right w:val="none" w:sz="0" w:space="0" w:color="auto"/>
      </w:divBdr>
    </w:div>
    <w:div w:id="1866939832">
      <w:bodyDiv w:val="1"/>
      <w:marLeft w:val="0"/>
      <w:marRight w:val="0"/>
      <w:marTop w:val="0"/>
      <w:marBottom w:val="0"/>
      <w:divBdr>
        <w:top w:val="none" w:sz="0" w:space="0" w:color="auto"/>
        <w:left w:val="none" w:sz="0" w:space="0" w:color="auto"/>
        <w:bottom w:val="none" w:sz="0" w:space="0" w:color="auto"/>
        <w:right w:val="none" w:sz="0" w:space="0" w:color="auto"/>
      </w:divBdr>
    </w:div>
    <w:div w:id="1894274521">
      <w:bodyDiv w:val="1"/>
      <w:marLeft w:val="0"/>
      <w:marRight w:val="0"/>
      <w:marTop w:val="0"/>
      <w:marBottom w:val="0"/>
      <w:divBdr>
        <w:top w:val="none" w:sz="0" w:space="0" w:color="auto"/>
        <w:left w:val="none" w:sz="0" w:space="0" w:color="auto"/>
        <w:bottom w:val="none" w:sz="0" w:space="0" w:color="auto"/>
        <w:right w:val="none" w:sz="0" w:space="0" w:color="auto"/>
      </w:divBdr>
    </w:div>
    <w:div w:id="1911311596">
      <w:bodyDiv w:val="1"/>
      <w:marLeft w:val="0"/>
      <w:marRight w:val="0"/>
      <w:marTop w:val="0"/>
      <w:marBottom w:val="0"/>
      <w:divBdr>
        <w:top w:val="none" w:sz="0" w:space="0" w:color="auto"/>
        <w:left w:val="none" w:sz="0" w:space="0" w:color="auto"/>
        <w:bottom w:val="none" w:sz="0" w:space="0" w:color="auto"/>
        <w:right w:val="none" w:sz="0" w:space="0" w:color="auto"/>
      </w:divBdr>
    </w:div>
    <w:div w:id="2007897030">
      <w:bodyDiv w:val="1"/>
      <w:marLeft w:val="0"/>
      <w:marRight w:val="0"/>
      <w:marTop w:val="0"/>
      <w:marBottom w:val="0"/>
      <w:divBdr>
        <w:top w:val="none" w:sz="0" w:space="0" w:color="auto"/>
        <w:left w:val="none" w:sz="0" w:space="0" w:color="auto"/>
        <w:bottom w:val="none" w:sz="0" w:space="0" w:color="auto"/>
        <w:right w:val="none" w:sz="0" w:space="0" w:color="auto"/>
      </w:divBdr>
    </w:div>
    <w:div w:id="2031685983">
      <w:bodyDiv w:val="1"/>
      <w:marLeft w:val="0"/>
      <w:marRight w:val="0"/>
      <w:marTop w:val="0"/>
      <w:marBottom w:val="0"/>
      <w:divBdr>
        <w:top w:val="none" w:sz="0" w:space="0" w:color="auto"/>
        <w:left w:val="none" w:sz="0" w:space="0" w:color="auto"/>
        <w:bottom w:val="none" w:sz="0" w:space="0" w:color="auto"/>
        <w:right w:val="none" w:sz="0" w:space="0" w:color="auto"/>
      </w:divBdr>
    </w:div>
    <w:div w:id="2035837210">
      <w:bodyDiv w:val="1"/>
      <w:marLeft w:val="0"/>
      <w:marRight w:val="0"/>
      <w:marTop w:val="0"/>
      <w:marBottom w:val="0"/>
      <w:divBdr>
        <w:top w:val="none" w:sz="0" w:space="0" w:color="auto"/>
        <w:left w:val="none" w:sz="0" w:space="0" w:color="auto"/>
        <w:bottom w:val="none" w:sz="0" w:space="0" w:color="auto"/>
        <w:right w:val="none" w:sz="0" w:space="0" w:color="auto"/>
      </w:divBdr>
    </w:div>
    <w:div w:id="2069838366">
      <w:bodyDiv w:val="1"/>
      <w:marLeft w:val="0"/>
      <w:marRight w:val="0"/>
      <w:marTop w:val="0"/>
      <w:marBottom w:val="0"/>
      <w:divBdr>
        <w:top w:val="none" w:sz="0" w:space="0" w:color="auto"/>
        <w:left w:val="none" w:sz="0" w:space="0" w:color="auto"/>
        <w:bottom w:val="none" w:sz="0" w:space="0" w:color="auto"/>
        <w:right w:val="none" w:sz="0" w:space="0" w:color="auto"/>
      </w:divBdr>
    </w:div>
    <w:div w:id="2113090118">
      <w:bodyDiv w:val="1"/>
      <w:marLeft w:val="0"/>
      <w:marRight w:val="0"/>
      <w:marTop w:val="0"/>
      <w:marBottom w:val="0"/>
      <w:divBdr>
        <w:top w:val="none" w:sz="0" w:space="0" w:color="auto"/>
        <w:left w:val="none" w:sz="0" w:space="0" w:color="auto"/>
        <w:bottom w:val="none" w:sz="0" w:space="0" w:color="auto"/>
        <w:right w:val="none" w:sz="0" w:space="0" w:color="auto"/>
      </w:divBdr>
    </w:div>
    <w:div w:id="213162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p.esa.int/docs/extra/ATBD_S2ToolBox_L2B_V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34/ORNLDAAC/304" TargetMode="External"/><Relationship Id="rId5" Type="http://schemas.openxmlformats.org/officeDocument/2006/relationships/image" Target="media/image1.emf"/><Relationship Id="rId4" Type="http://schemas.openxmlformats.org/officeDocument/2006/relationships/hyperlink" Target="https://github.com/rfernand387/SL2P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Richard</dc:creator>
  <cp:keywords/>
  <dc:description/>
  <cp:lastModifiedBy>Fernandes, Richard</cp:lastModifiedBy>
  <cp:revision>2</cp:revision>
  <dcterms:created xsi:type="dcterms:W3CDTF">2020-03-05T18:25:00Z</dcterms:created>
  <dcterms:modified xsi:type="dcterms:W3CDTF">2020-03-06T22:06:00Z</dcterms:modified>
</cp:coreProperties>
</file>