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C16E0" w14:textId="77777777" w:rsidR="004770D3" w:rsidRDefault="004770D3" w:rsidP="004770D3">
      <w:pPr>
        <w:pStyle w:val="NoSpacing"/>
      </w:pPr>
      <w:r>
        <w:t>Systems Over Vibes #8: The Parser That Had to Learn</w:t>
      </w:r>
    </w:p>
    <w:p w14:paraId="56463F8E" w14:textId="77777777" w:rsidR="004770D3" w:rsidRDefault="004770D3" w:rsidP="004770D3">
      <w:pPr>
        <w:pStyle w:val="NoSpacing"/>
      </w:pPr>
    </w:p>
    <w:p w14:paraId="20E5DFDB" w14:textId="1A5C2AEA" w:rsidR="004770D3" w:rsidRDefault="00FC3AF0" w:rsidP="004770D3">
      <w:pPr>
        <w:pStyle w:val="NoSpacing"/>
      </w:pPr>
      <w:r w:rsidRPr="00FC3AF0">
        <w:t>It's been a few weeks since the last newsletter. A spring break trip with the family and the final push to get forager ready for the App Store pulled my attention away from writing, and my nights and weekends are usually already spoken for with the kids' activities and family time. The good news is the work has kept moving, and there's a story worth telling across three newsletters instead of one.</w:t>
      </w:r>
    </w:p>
    <w:p w14:paraId="2729E6A0" w14:textId="77777777" w:rsidR="00FC3AF0" w:rsidRDefault="00FC3AF0" w:rsidP="004770D3">
      <w:pPr>
        <w:pStyle w:val="NoSpacing"/>
      </w:pPr>
    </w:p>
    <w:p w14:paraId="2DC9893C" w14:textId="3FD2829B" w:rsidR="004770D3" w:rsidRDefault="00FC3AF0" w:rsidP="004770D3">
      <w:pPr>
        <w:pStyle w:val="NoSpacing"/>
      </w:pPr>
      <w:r>
        <w:t>f</w:t>
      </w:r>
      <w:r w:rsidR="004770D3">
        <w:t>orager has three ways of reading a recipe ingredient, and getting to that point was a nine-month journey with a few wrong turns. This newsletter is about how I got the parsing right. The next two are about how that "right" turned out to be more complicated than I thought once real recipes from the internet started hitting it.</w:t>
      </w:r>
    </w:p>
    <w:p w14:paraId="27A290E0" w14:textId="77777777" w:rsidR="004770D3" w:rsidRDefault="004770D3" w:rsidP="004770D3">
      <w:pPr>
        <w:pStyle w:val="NoSpacing"/>
      </w:pPr>
    </w:p>
    <w:p w14:paraId="229C9F31" w14:textId="3EFC7F3F" w:rsidR="004770D3" w:rsidRDefault="004770D3" w:rsidP="004770D3">
      <w:pPr>
        <w:pStyle w:val="NoSpacing"/>
      </w:pPr>
      <w:r>
        <w:t xml:space="preserve">Why parsing? Because it's the unglamorous foundation underneath every interesting thing </w:t>
      </w:r>
      <w:r w:rsidR="00FC3AF0">
        <w:t>f</w:t>
      </w:r>
      <w:r>
        <w:t xml:space="preserve">orager does. When you save a recipe, the app doesn't just store the text you typed. Take a line like "2 cups all-purpose flour, sifted." </w:t>
      </w:r>
      <w:r w:rsidR="00FC3AF0">
        <w:t>f</w:t>
      </w:r>
      <w:r>
        <w:t>orager needs to recognize that the quantity is 2, the unit is cups, the ingredient is all-purpose flour, and "sifted" is a preparation note. It needs that structure to group the flour with other flour when generating a grocery list, scale the recipe from four servings to eight without garbling the quantities, and recognize that the all-purpose flour in this recipe is the same staple as the all-purpose flour in the recipe from last week. Get parsing wrong and nothing else works. Get it right and the user never thinks about it.</w:t>
      </w:r>
    </w:p>
    <w:p w14:paraId="6D93EF05" w14:textId="77777777" w:rsidR="004770D3" w:rsidRDefault="004770D3" w:rsidP="004770D3">
      <w:pPr>
        <w:pStyle w:val="NoSpacing"/>
      </w:pPr>
    </w:p>
    <w:p w14:paraId="5F4572F3" w14:textId="77777777" w:rsidR="004770D3" w:rsidRDefault="004770D3" w:rsidP="004770D3">
      <w:pPr>
        <w:pStyle w:val="NoSpacing"/>
      </w:pPr>
      <w:r>
        <w:t>I went through three versions of the parser over about nine months. Each one solved a different class of problem. By the end I had all three running together in a single system, with each version responsible for the cases it handled best.</w:t>
      </w:r>
    </w:p>
    <w:p w14:paraId="0657AFEB" w14:textId="77777777" w:rsidR="004770D3" w:rsidRDefault="004770D3" w:rsidP="004770D3">
      <w:pPr>
        <w:pStyle w:val="NoSpacing"/>
      </w:pPr>
    </w:p>
    <w:p w14:paraId="6D048377" w14:textId="77777777" w:rsidR="004770D3" w:rsidRDefault="004770D3" w:rsidP="004770D3">
      <w:pPr>
        <w:pStyle w:val="NoSpacing"/>
      </w:pPr>
      <w:r>
        <w:t xml:space="preserve">The first version was pattern matching. The technical name is regular expressions, often shortened to regex, but the concept is simple: the parser looks for specific shapes in the text and pulls out the pieces. A number followed by a unit followed by a name fits a pattern. So does a number </w:t>
      </w:r>
      <w:proofErr w:type="gramStart"/>
      <w:r>
        <w:t>followed</w:t>
      </w:r>
      <w:proofErr w:type="gramEnd"/>
      <w:r>
        <w:t xml:space="preserve"> by a name with no unit, like "3 eggs." Pattern matching was the right choice for version one because it's fast, it's predictable, and when it works it works perfectly. The trade-off is that it only handles the cases you anticipated. Anything the user writes that doesn't fit a pre-defined shape comes back as a low-confidence guess or no match at all. That was acceptable because starting here meant I could ship something real and start gathering data about what was </w:t>
      </w:r>
      <w:proofErr w:type="gramStart"/>
      <w:r>
        <w:t>actually breaking</w:t>
      </w:r>
      <w:proofErr w:type="gramEnd"/>
      <w:r>
        <w:t>.</w:t>
      </w:r>
    </w:p>
    <w:p w14:paraId="613455CE" w14:textId="77777777" w:rsidR="004770D3" w:rsidRDefault="004770D3" w:rsidP="004770D3">
      <w:pPr>
        <w:pStyle w:val="NoSpacing"/>
      </w:pPr>
    </w:p>
    <w:p w14:paraId="2FCC9721" w14:textId="77669D1E" w:rsidR="004770D3" w:rsidRDefault="004770D3" w:rsidP="004770D3">
      <w:pPr>
        <w:pStyle w:val="NoSpacing"/>
      </w:pPr>
      <w:r>
        <w:t xml:space="preserve">The data gathering mattered as much as the parser itself. Every time a user edited an ingredient after the parser took its first crack, </w:t>
      </w:r>
      <w:r w:rsidR="008828B4">
        <w:t>f</w:t>
      </w:r>
      <w:r>
        <w:t>orager recorded what came in, what came out, and what the user changed it to. That logging was the single most valuable design decision I made in the whole parsing track. Months later, when I wanted to try something more ambitious, I had a real dataset of things the existing parser was getting wrong. Not a synthetic test suite. Not my imagination</w:t>
      </w:r>
      <w:r w:rsidR="003B38D1">
        <w:t>, a</w:t>
      </w:r>
      <w:r>
        <w:t>ctual corrections from beta testers</w:t>
      </w:r>
      <w:r w:rsidR="003B38D1">
        <w:t>.</w:t>
      </w:r>
    </w:p>
    <w:p w14:paraId="56CE97EA" w14:textId="77777777" w:rsidR="004770D3" w:rsidRDefault="004770D3" w:rsidP="004770D3">
      <w:pPr>
        <w:pStyle w:val="NoSpacing"/>
      </w:pPr>
    </w:p>
    <w:p w14:paraId="4EA6DE6C" w14:textId="77777777" w:rsidR="004770D3" w:rsidRDefault="004770D3" w:rsidP="004770D3">
      <w:pPr>
        <w:pStyle w:val="NoSpacing"/>
      </w:pPr>
      <w:r>
        <w:lastRenderedPageBreak/>
        <w:t xml:space="preserve">An LLM will happily generate an ambitious first version of anything, and it will feel great while it does. But the version you ship </w:t>
      </w:r>
      <w:proofErr w:type="gramStart"/>
      <w:r>
        <w:t>has to</w:t>
      </w:r>
      <w:proofErr w:type="gramEnd"/>
      <w:r>
        <w:t xml:space="preserve"> be observable, because no amount of upfront cleverness replaces watching the thing fail in real life. Shipping something imperfect and letting the data tell you what to fix is almost always better than trying to ship perfect from the start.</w:t>
      </w:r>
    </w:p>
    <w:p w14:paraId="72AFBD15" w14:textId="77777777" w:rsidR="004770D3" w:rsidRDefault="004770D3" w:rsidP="004770D3">
      <w:pPr>
        <w:pStyle w:val="NoSpacing"/>
      </w:pPr>
    </w:p>
    <w:p w14:paraId="5AF5C564" w14:textId="21376F90" w:rsidR="004770D3" w:rsidRDefault="004770D3" w:rsidP="004770D3">
      <w:pPr>
        <w:pStyle w:val="NoSpacing"/>
      </w:pPr>
      <w:r>
        <w:t xml:space="preserve">A few months in, I added a second parser using natural language processing, which is the category of tools that try to understand text the way a person reads it instead of matching specific patterns. Apple ships a natural language framework with iOS, so I used that. The new parser handled cases the first one struggled with: unusual phrasings, ingredients with no quantity at all like "salt to taste," and lines where the descriptors and the ingredient name were arranged in unexpected orders. NLP was a good fit because it was flexible where pattern matching was rigid, and because the framework was already on the </w:t>
      </w:r>
      <w:r w:rsidR="003B38D1">
        <w:t>device,</w:t>
      </w:r>
      <w:r>
        <w:t xml:space="preserve"> so it added nothing to the app's size or its dependencies. I didn't replace the original parser. I added the new one alongside it. The fast pattern-matching rules ran first because they handled most common cases reliably. When those rules came back uncertain, the request fell through to natural language as a backup. Both stayed in the system, each responsible for what it did best.</w:t>
      </w:r>
    </w:p>
    <w:p w14:paraId="21A2636C" w14:textId="77777777" w:rsidR="004770D3" w:rsidRDefault="004770D3" w:rsidP="004770D3">
      <w:pPr>
        <w:pStyle w:val="NoSpacing"/>
      </w:pPr>
    </w:p>
    <w:p w14:paraId="6DCCF4C2" w14:textId="77777777" w:rsidR="004770D3" w:rsidRDefault="004770D3" w:rsidP="004770D3">
      <w:pPr>
        <w:pStyle w:val="NoSpacing"/>
      </w:pPr>
      <w:r>
        <w:t>The pull with AI tools is always toward the clever solution, because that's the version the LLM is eager to write. The old thing works, the new thing handles the cases the old thing doesn't, both can stay. When you replace instead of layer, you lose every edge case the old code was quietly handling. When you layer, the worst case is that the new code doesn't fire and the system behaves exactly like it used to.</w:t>
      </w:r>
    </w:p>
    <w:p w14:paraId="6AD69E1A" w14:textId="77777777" w:rsidR="004770D3" w:rsidRDefault="004770D3" w:rsidP="004770D3">
      <w:pPr>
        <w:pStyle w:val="NoSpacing"/>
      </w:pPr>
    </w:p>
    <w:p w14:paraId="467C2D60" w14:textId="59DA0A76" w:rsidR="004770D3" w:rsidRDefault="004770D3" w:rsidP="004770D3">
      <w:pPr>
        <w:pStyle w:val="NoSpacing"/>
      </w:pPr>
      <w:r>
        <w:t xml:space="preserve">The ambitious version came later. By that point I had enough logging data to see the patterns the second parser was still missing. Range quantities like "1 to 2 cups." Notes inside parentheses. Ingredients where multiple descriptors stacked up in ways neither layer could untangle reliably. What I </w:t>
      </w:r>
      <w:proofErr w:type="gramStart"/>
      <w:r>
        <w:t>actually wanted</w:t>
      </w:r>
      <w:proofErr w:type="gramEnd"/>
      <w:r>
        <w:t xml:space="preserve"> was a parser that understood the structure of ingredient text the way a fluent English speaker does, intuitively, by reading it in context. That meant training a small AI model. The kind I needed reads a sentence one word at a time and labels each word with its role: this is a quantity, this is a unit, this is part of the ingredient name, this is a preparation note. It learns these patterns by being shown tens of thousands of pre-labeled examples until it can do the labeling on its own for new sentences it has never seen. Researchers have been using this kind of model for ingredient parsing for years, and there's a public dataset of about 68,000 labeled ingredients available online. This approach was the right reach because the previous two layers had hit a ceiling on the kinds of ambiguity that only context can resolve, and because the model could run entirely on the phone, which meant no internet connection required and no per-request cost. The first training run produced a model that hit every accuracy target I'd set on the first </w:t>
      </w:r>
      <w:r>
        <w:t>attempt and</w:t>
      </w:r>
      <w:r>
        <w:t xml:space="preserve"> slotted into the system as the new middle layer between pattern matching and natural language.</w:t>
      </w:r>
    </w:p>
    <w:p w14:paraId="24E5A54D" w14:textId="77777777" w:rsidR="004770D3" w:rsidRDefault="004770D3" w:rsidP="004770D3">
      <w:pPr>
        <w:pStyle w:val="NoSpacing"/>
      </w:pPr>
    </w:p>
    <w:p w14:paraId="19034441" w14:textId="77777777" w:rsidR="004770D3" w:rsidRDefault="004770D3" w:rsidP="004770D3">
      <w:pPr>
        <w:pStyle w:val="NoSpacing"/>
      </w:pPr>
      <w:r>
        <w:lastRenderedPageBreak/>
        <w:t>A few years ago, building that third layer would have been out of reach for a side project. Writing the code to train the model, preparing the data, tuning the settings, and converting the result into a format that runs efficiently on an iPhone was not a weekend's worth of work. I'd have needed weeks, a tutorial in one window, a textbook in another, and I would have given up halfway. With Claude Code as the implementer, the whole pipeline came together in one focused session. The architecture choice, the training approach, the accuracy criteria, and the decision to slot the model in as a middle layer instead of replacing the earlier work were all mine, drawn from context I had built up over months. The tool removed the implementation friction that would have kept me from trying in the first place.</w:t>
      </w:r>
    </w:p>
    <w:p w14:paraId="2D5E3DD1" w14:textId="77777777" w:rsidR="004770D3" w:rsidRDefault="004770D3" w:rsidP="004770D3">
      <w:pPr>
        <w:pStyle w:val="NoSpacing"/>
      </w:pPr>
    </w:p>
    <w:p w14:paraId="7E912812" w14:textId="77777777" w:rsidR="003B38D1" w:rsidRDefault="003B38D1" w:rsidP="004770D3">
      <w:pPr>
        <w:pStyle w:val="NoSpacing"/>
      </w:pPr>
      <w:r w:rsidRPr="003B38D1">
        <w:t xml:space="preserve">That's the leverage I keep seeing with AI-assisted engineering. It isn't faster code generation. It's the ability to reach for ambitious tools you otherwise wouldn't, because the cost of trying has gone from weeks to an afternoon. The judgment calls are still yours, and you still </w:t>
      </w:r>
      <w:proofErr w:type="gramStart"/>
      <w:r w:rsidRPr="003B38D1">
        <w:t>have to</w:t>
      </w:r>
      <w:proofErr w:type="gramEnd"/>
      <w:r w:rsidRPr="003B38D1">
        <w:t xml:space="preserve"> know when the AI is confident and wrong. But the set of projects a solo engineer can realistically attempt has expanded in a way that would have sounded like marketing copy a few years ago and is now just the day-to-day reality of how I work.</w:t>
      </w:r>
    </w:p>
    <w:p w14:paraId="237C42CB" w14:textId="77777777" w:rsidR="003B38D1" w:rsidRDefault="003B38D1" w:rsidP="004770D3">
      <w:pPr>
        <w:pStyle w:val="NoSpacing"/>
      </w:pPr>
    </w:p>
    <w:p w14:paraId="2C524FF7" w14:textId="21BB24B7" w:rsidR="004770D3" w:rsidRDefault="004770D3" w:rsidP="004770D3">
      <w:pPr>
        <w:pStyle w:val="NoSpacing"/>
      </w:pPr>
      <w:r>
        <w:t>I trusted the parser. Three layers working together, each responsible for the cases it handled best, with logging behind all of them telling me where the seams were. I was ready to start building the feature I'd been waiting on, which was importing recipes directly from the open web. That's where this story turns. Every assumption I'd baked into the parser was about to meet real data from real websites. The parser was going to start disagreeing with itself about what it was even supposed to do, and I wasn't going to see it for a long time. But that's Part 2.</w:t>
      </w:r>
    </w:p>
    <w:p w14:paraId="6CD2773E" w14:textId="77777777" w:rsidR="004770D3" w:rsidRDefault="004770D3" w:rsidP="004770D3">
      <w:pPr>
        <w:pStyle w:val="NoSpacing"/>
      </w:pPr>
    </w:p>
    <w:p w14:paraId="4FE00757" w14:textId="19C2AF8C" w:rsidR="0060772E" w:rsidRPr="004770D3" w:rsidRDefault="0060772E" w:rsidP="004770D3">
      <w:pPr>
        <w:pStyle w:val="NoSpacing"/>
      </w:pPr>
    </w:p>
    <w:sectPr w:rsidR="0060772E" w:rsidRPr="00477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85"/>
    <w:rsid w:val="00082834"/>
    <w:rsid w:val="001F3D29"/>
    <w:rsid w:val="00302154"/>
    <w:rsid w:val="003A1985"/>
    <w:rsid w:val="003B38D1"/>
    <w:rsid w:val="004770D3"/>
    <w:rsid w:val="00541CC6"/>
    <w:rsid w:val="0055140E"/>
    <w:rsid w:val="0060772E"/>
    <w:rsid w:val="0070578D"/>
    <w:rsid w:val="008828B4"/>
    <w:rsid w:val="00FC3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4D852"/>
  <w15:chartTrackingRefBased/>
  <w15:docId w15:val="{9D899ADB-7691-F74A-AF40-905EA5CF5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985"/>
    <w:rPr>
      <w:rFonts w:eastAsiaTheme="majorEastAsia" w:cstheme="majorBidi"/>
      <w:color w:val="272727" w:themeColor="text1" w:themeTint="D8"/>
    </w:rPr>
  </w:style>
  <w:style w:type="paragraph" w:styleId="Title">
    <w:name w:val="Title"/>
    <w:basedOn w:val="Normal"/>
    <w:next w:val="Normal"/>
    <w:link w:val="TitleChar"/>
    <w:uiPriority w:val="10"/>
    <w:qFormat/>
    <w:rsid w:val="003A1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985"/>
    <w:pPr>
      <w:spacing w:before="160"/>
      <w:jc w:val="center"/>
    </w:pPr>
    <w:rPr>
      <w:i/>
      <w:iCs/>
      <w:color w:val="404040" w:themeColor="text1" w:themeTint="BF"/>
    </w:rPr>
  </w:style>
  <w:style w:type="character" w:customStyle="1" w:styleId="QuoteChar">
    <w:name w:val="Quote Char"/>
    <w:basedOn w:val="DefaultParagraphFont"/>
    <w:link w:val="Quote"/>
    <w:uiPriority w:val="29"/>
    <w:rsid w:val="003A1985"/>
    <w:rPr>
      <w:i/>
      <w:iCs/>
      <w:color w:val="404040" w:themeColor="text1" w:themeTint="BF"/>
    </w:rPr>
  </w:style>
  <w:style w:type="paragraph" w:styleId="ListParagraph">
    <w:name w:val="List Paragraph"/>
    <w:basedOn w:val="Normal"/>
    <w:uiPriority w:val="34"/>
    <w:qFormat/>
    <w:rsid w:val="003A1985"/>
    <w:pPr>
      <w:ind w:left="720"/>
      <w:contextualSpacing/>
    </w:pPr>
  </w:style>
  <w:style w:type="character" w:styleId="IntenseEmphasis">
    <w:name w:val="Intense Emphasis"/>
    <w:basedOn w:val="DefaultParagraphFont"/>
    <w:uiPriority w:val="21"/>
    <w:qFormat/>
    <w:rsid w:val="003A1985"/>
    <w:rPr>
      <w:i/>
      <w:iCs/>
      <w:color w:val="0F4761" w:themeColor="accent1" w:themeShade="BF"/>
    </w:rPr>
  </w:style>
  <w:style w:type="paragraph" w:styleId="IntenseQuote">
    <w:name w:val="Intense Quote"/>
    <w:basedOn w:val="Normal"/>
    <w:next w:val="Normal"/>
    <w:link w:val="IntenseQuoteChar"/>
    <w:uiPriority w:val="30"/>
    <w:qFormat/>
    <w:rsid w:val="003A1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985"/>
    <w:rPr>
      <w:i/>
      <w:iCs/>
      <w:color w:val="0F4761" w:themeColor="accent1" w:themeShade="BF"/>
    </w:rPr>
  </w:style>
  <w:style w:type="character" w:styleId="IntenseReference">
    <w:name w:val="Intense Reference"/>
    <w:basedOn w:val="DefaultParagraphFont"/>
    <w:uiPriority w:val="32"/>
    <w:qFormat/>
    <w:rsid w:val="003A1985"/>
    <w:rPr>
      <w:b/>
      <w:bCs/>
      <w:smallCaps/>
      <w:color w:val="0F4761" w:themeColor="accent1" w:themeShade="BF"/>
      <w:spacing w:val="5"/>
    </w:rPr>
  </w:style>
  <w:style w:type="paragraph" w:styleId="NoSpacing">
    <w:name w:val="No Spacing"/>
    <w:uiPriority w:val="1"/>
    <w:qFormat/>
    <w:rsid w:val="003A198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Hayn</dc:creator>
  <cp:keywords/>
  <dc:description/>
  <cp:lastModifiedBy>Richard Hayn</cp:lastModifiedBy>
  <cp:revision>1</cp:revision>
  <dcterms:created xsi:type="dcterms:W3CDTF">2026-04-22T00:46:00Z</dcterms:created>
  <dcterms:modified xsi:type="dcterms:W3CDTF">2026-04-22T16:24:00Z</dcterms:modified>
</cp:coreProperties>
</file>