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5537C" w:rsidRDefault="0035537C">
      <w:pPr>
        <w:spacing w:line="360" w:lineRule="auto"/>
        <w:jc w:val="center"/>
      </w:pPr>
    </w:p>
    <w:p w:rsidR="0035537C" w:rsidRDefault="0035537C">
      <w:pPr>
        <w:spacing w:line="360" w:lineRule="auto"/>
        <w:jc w:val="center"/>
      </w:pPr>
    </w:p>
    <w:p w:rsidR="0035537C" w:rsidRDefault="0035537C">
      <w:pPr>
        <w:spacing w:line="360" w:lineRule="auto"/>
        <w:jc w:val="center"/>
      </w:pPr>
    </w:p>
    <w:p w:rsidR="0035537C" w:rsidRDefault="0035537C">
      <w:pPr>
        <w:spacing w:line="360" w:lineRule="auto"/>
        <w:jc w:val="center"/>
      </w:pPr>
    </w:p>
    <w:p w:rsidR="0035537C" w:rsidRDefault="0035537C">
      <w:pPr>
        <w:spacing w:line="360" w:lineRule="auto"/>
        <w:jc w:val="center"/>
      </w:pPr>
    </w:p>
    <w:p w:rsidR="0035537C" w:rsidRDefault="00384E02">
      <w:pPr>
        <w:spacing w:line="360" w:lineRule="auto"/>
        <w:jc w:val="center"/>
      </w:pPr>
      <w:r>
        <w:rPr>
          <w:rFonts w:ascii="Times New Roman" w:eastAsia="Times New Roman" w:hAnsi="Times New Roman" w:cs="Times New Roman"/>
          <w:b/>
          <w:sz w:val="40"/>
          <w:szCs w:val="40"/>
        </w:rPr>
        <w:t>General User Manual Documentation</w:t>
      </w:r>
    </w:p>
    <w:p w:rsidR="0035537C" w:rsidRDefault="00384E02">
      <w:pPr>
        <w:spacing w:line="360" w:lineRule="auto"/>
        <w:jc w:val="center"/>
      </w:pPr>
      <w:r>
        <w:rPr>
          <w:rFonts w:ascii="Times New Roman" w:eastAsia="Times New Roman" w:hAnsi="Times New Roman" w:cs="Times New Roman"/>
          <w:b/>
          <w:sz w:val="40"/>
          <w:szCs w:val="40"/>
        </w:rPr>
        <w:t>For</w:t>
      </w:r>
    </w:p>
    <w:p w:rsidR="0035537C" w:rsidRDefault="00384E02">
      <w:pPr>
        <w:spacing w:line="360" w:lineRule="auto"/>
        <w:jc w:val="center"/>
      </w:pPr>
      <w:r>
        <w:rPr>
          <w:rFonts w:ascii="Times New Roman" w:eastAsia="Times New Roman" w:hAnsi="Times New Roman" w:cs="Times New Roman"/>
          <w:b/>
          <w:sz w:val="40"/>
          <w:szCs w:val="40"/>
        </w:rPr>
        <w:t>Wearable RFID Interaction Tracking System</w:t>
      </w:r>
    </w:p>
    <w:p w:rsidR="0035537C" w:rsidRDefault="0035537C">
      <w:pPr>
        <w:spacing w:line="360" w:lineRule="auto"/>
        <w:jc w:val="center"/>
      </w:pPr>
    </w:p>
    <w:p w:rsidR="0035537C" w:rsidRDefault="0035537C">
      <w:pPr>
        <w:spacing w:line="240" w:lineRule="auto"/>
        <w:jc w:val="center"/>
      </w:pPr>
    </w:p>
    <w:p w:rsidR="0035537C" w:rsidRDefault="0035537C">
      <w:pPr>
        <w:spacing w:line="240" w:lineRule="auto"/>
        <w:jc w:val="center"/>
      </w:pPr>
    </w:p>
    <w:p w:rsidR="0035537C" w:rsidRDefault="0035537C">
      <w:pPr>
        <w:spacing w:line="240" w:lineRule="auto"/>
        <w:jc w:val="center"/>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9F6342" w:rsidRDefault="009F6342">
      <w:pPr>
        <w:spacing w:line="240" w:lineRule="auto"/>
        <w:rPr>
          <w:rFonts w:ascii="Times New Roman" w:eastAsia="Times New Roman" w:hAnsi="Times New Roman" w:cs="Times New Roman"/>
          <w:b/>
          <w:sz w:val="24"/>
          <w:szCs w:val="24"/>
        </w:rPr>
      </w:pPr>
    </w:p>
    <w:p w:rsidR="0035537C" w:rsidRDefault="00384E02">
      <w:pPr>
        <w:spacing w:line="240" w:lineRule="auto"/>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 xml:space="preserve"> Mit Dalsania, Ken Hodel, Myles Adams, Anthony J. Popolo</w:t>
      </w:r>
    </w:p>
    <w:p w:rsidR="0035537C" w:rsidRDefault="00384E02">
      <w:pPr>
        <w:spacing w:line="240" w:lineRule="auto"/>
      </w:pPr>
      <w:r>
        <w:rPr>
          <w:rFonts w:ascii="Times New Roman" w:eastAsia="Times New Roman" w:hAnsi="Times New Roman" w:cs="Times New Roman"/>
          <w:b/>
          <w:sz w:val="24"/>
          <w:szCs w:val="24"/>
        </w:rPr>
        <w:t>Instructor:</w:t>
      </w:r>
      <w:r>
        <w:rPr>
          <w:rFonts w:ascii="Times New Roman" w:eastAsia="Times New Roman" w:hAnsi="Times New Roman" w:cs="Times New Roman"/>
          <w:sz w:val="24"/>
          <w:szCs w:val="24"/>
        </w:rPr>
        <w:t xml:space="preserve"> Professor Filippos I Vokolos</w:t>
      </w:r>
    </w:p>
    <w:p w:rsidR="0035537C" w:rsidRDefault="00384E02">
      <w:pPr>
        <w:spacing w:line="240" w:lineRule="auto"/>
      </w:pPr>
      <w:r>
        <w:rPr>
          <w:rFonts w:ascii="Times New Roman" w:eastAsia="Times New Roman" w:hAnsi="Times New Roman" w:cs="Times New Roman"/>
          <w:b/>
          <w:sz w:val="24"/>
          <w:szCs w:val="24"/>
        </w:rPr>
        <w:t>Cycle:</w:t>
      </w:r>
      <w:r>
        <w:rPr>
          <w:rFonts w:ascii="Times New Roman" w:eastAsia="Times New Roman" w:hAnsi="Times New Roman" w:cs="Times New Roman"/>
          <w:sz w:val="24"/>
          <w:szCs w:val="24"/>
        </w:rPr>
        <w:t xml:space="preserve"> III</w:t>
      </w:r>
    </w:p>
    <w:p w:rsidR="009F6342" w:rsidRDefault="00384E02">
      <w:pPr>
        <w:spacing w:line="240" w:lineRule="auto"/>
        <w:rPr>
          <w:rFonts w:ascii="Times New Roman" w:eastAsia="Times New Roman" w:hAnsi="Times New Roman" w:cs="Times New Roman"/>
          <w:b/>
          <w:sz w:val="24"/>
          <w:szCs w:val="24"/>
        </w:rPr>
        <w:sectPr w:rsidR="009F6342">
          <w:pgSz w:w="12240" w:h="15840"/>
          <w:pgMar w:top="1440" w:right="1440" w:bottom="1440" w:left="1440" w:header="720" w:footer="720" w:gutter="0"/>
          <w:pgNumType w:start="1"/>
          <w:cols w:space="720"/>
        </w:sectPr>
      </w:pPr>
      <w:r>
        <w:rPr>
          <w:rFonts w:ascii="Times New Roman" w:eastAsia="Times New Roman" w:hAnsi="Times New Roman" w:cs="Times New Roman"/>
          <w:b/>
          <w:sz w:val="24"/>
          <w:szCs w:val="24"/>
        </w:rPr>
        <w:t>Date Submitted: 6/1/2015</w:t>
      </w:r>
    </w:p>
    <w:p w:rsidR="0035537C" w:rsidRPr="009F6342" w:rsidRDefault="00384E02" w:rsidP="009F634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p w:rsidR="009F6342" w:rsidRDefault="009F6342">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20962820" w:history="1">
        <w:r w:rsidRPr="00FC0118">
          <w:rPr>
            <w:rStyle w:val="Hyperlink"/>
            <w:noProof/>
          </w:rPr>
          <w:t>Startup Procedure</w:t>
        </w:r>
        <w:r>
          <w:rPr>
            <w:noProof/>
            <w:webHidden/>
          </w:rPr>
          <w:tab/>
        </w:r>
        <w:r>
          <w:rPr>
            <w:noProof/>
            <w:webHidden/>
          </w:rPr>
          <w:fldChar w:fldCharType="begin"/>
        </w:r>
        <w:r>
          <w:rPr>
            <w:noProof/>
            <w:webHidden/>
          </w:rPr>
          <w:instrText xml:space="preserve"> PAGEREF _Toc420962820 \h </w:instrText>
        </w:r>
        <w:r>
          <w:rPr>
            <w:noProof/>
            <w:webHidden/>
          </w:rPr>
        </w:r>
        <w:r>
          <w:rPr>
            <w:noProof/>
            <w:webHidden/>
          </w:rPr>
          <w:fldChar w:fldCharType="separate"/>
        </w:r>
        <w:r>
          <w:rPr>
            <w:noProof/>
            <w:webHidden/>
          </w:rPr>
          <w:t>2</w:t>
        </w:r>
        <w:r>
          <w:rPr>
            <w:noProof/>
            <w:webHidden/>
          </w:rPr>
          <w:fldChar w:fldCharType="end"/>
        </w:r>
      </w:hyperlink>
    </w:p>
    <w:p w:rsidR="009F6342" w:rsidRDefault="009F6342">
      <w:pPr>
        <w:pStyle w:val="TOC1"/>
        <w:tabs>
          <w:tab w:val="right" w:leader="dot" w:pos="9350"/>
        </w:tabs>
        <w:rPr>
          <w:rFonts w:asciiTheme="minorHAnsi" w:eastAsiaTheme="minorEastAsia" w:hAnsiTheme="minorHAnsi" w:cstheme="minorBidi"/>
          <w:noProof/>
          <w:color w:val="auto"/>
          <w:sz w:val="22"/>
        </w:rPr>
      </w:pPr>
      <w:hyperlink w:anchor="_Toc420962821" w:history="1">
        <w:r w:rsidRPr="00FC0118">
          <w:rPr>
            <w:rStyle w:val="Hyperlink"/>
            <w:noProof/>
          </w:rPr>
          <w:t>Initial Hardware Assembly</w:t>
        </w:r>
        <w:r>
          <w:rPr>
            <w:noProof/>
            <w:webHidden/>
          </w:rPr>
          <w:tab/>
        </w:r>
        <w:r>
          <w:rPr>
            <w:noProof/>
            <w:webHidden/>
          </w:rPr>
          <w:fldChar w:fldCharType="begin"/>
        </w:r>
        <w:r>
          <w:rPr>
            <w:noProof/>
            <w:webHidden/>
          </w:rPr>
          <w:instrText xml:space="preserve"> PAGEREF _Toc420962821 \h </w:instrText>
        </w:r>
        <w:r>
          <w:rPr>
            <w:noProof/>
            <w:webHidden/>
          </w:rPr>
        </w:r>
        <w:r>
          <w:rPr>
            <w:noProof/>
            <w:webHidden/>
          </w:rPr>
          <w:fldChar w:fldCharType="separate"/>
        </w:r>
        <w:r>
          <w:rPr>
            <w:noProof/>
            <w:webHidden/>
          </w:rPr>
          <w:t>2</w:t>
        </w:r>
        <w:r>
          <w:rPr>
            <w:noProof/>
            <w:webHidden/>
          </w:rPr>
          <w:fldChar w:fldCharType="end"/>
        </w:r>
      </w:hyperlink>
    </w:p>
    <w:p w:rsidR="009F6342" w:rsidRDefault="009F6342">
      <w:pPr>
        <w:pStyle w:val="TOC2"/>
        <w:tabs>
          <w:tab w:val="right" w:leader="dot" w:pos="9350"/>
        </w:tabs>
        <w:rPr>
          <w:rFonts w:asciiTheme="minorHAnsi" w:eastAsiaTheme="minorEastAsia" w:hAnsiTheme="minorHAnsi" w:cstheme="minorBidi"/>
          <w:noProof/>
          <w:color w:val="auto"/>
          <w:sz w:val="22"/>
        </w:rPr>
      </w:pPr>
      <w:hyperlink w:anchor="_Toc420962822" w:history="1">
        <w:r w:rsidRPr="00FC0118">
          <w:rPr>
            <w:rStyle w:val="Hyperlink"/>
            <w:noProof/>
          </w:rPr>
          <w:t>Initial Assembly for PC Reader:</w:t>
        </w:r>
        <w:r>
          <w:rPr>
            <w:noProof/>
            <w:webHidden/>
          </w:rPr>
          <w:tab/>
        </w:r>
        <w:r>
          <w:rPr>
            <w:noProof/>
            <w:webHidden/>
          </w:rPr>
          <w:fldChar w:fldCharType="begin"/>
        </w:r>
        <w:r>
          <w:rPr>
            <w:noProof/>
            <w:webHidden/>
          </w:rPr>
          <w:instrText xml:space="preserve"> PAGEREF _Toc420962822 \h </w:instrText>
        </w:r>
        <w:r>
          <w:rPr>
            <w:noProof/>
            <w:webHidden/>
          </w:rPr>
        </w:r>
        <w:r>
          <w:rPr>
            <w:noProof/>
            <w:webHidden/>
          </w:rPr>
          <w:fldChar w:fldCharType="separate"/>
        </w:r>
        <w:r>
          <w:rPr>
            <w:noProof/>
            <w:webHidden/>
          </w:rPr>
          <w:t>2</w:t>
        </w:r>
        <w:r>
          <w:rPr>
            <w:noProof/>
            <w:webHidden/>
          </w:rPr>
          <w:fldChar w:fldCharType="end"/>
        </w:r>
      </w:hyperlink>
    </w:p>
    <w:p w:rsidR="009F6342" w:rsidRDefault="009F6342">
      <w:pPr>
        <w:pStyle w:val="TOC2"/>
        <w:tabs>
          <w:tab w:val="right" w:leader="dot" w:pos="9350"/>
        </w:tabs>
        <w:rPr>
          <w:rFonts w:asciiTheme="minorHAnsi" w:eastAsiaTheme="minorEastAsia" w:hAnsiTheme="minorHAnsi" w:cstheme="minorBidi"/>
          <w:noProof/>
          <w:color w:val="auto"/>
          <w:sz w:val="22"/>
        </w:rPr>
      </w:pPr>
      <w:hyperlink w:anchor="_Toc420962823" w:history="1">
        <w:r w:rsidRPr="00FC0118">
          <w:rPr>
            <w:rStyle w:val="Hyperlink"/>
            <w:noProof/>
          </w:rPr>
          <w:t>Initial Assembly for Reader Nodes:</w:t>
        </w:r>
        <w:r>
          <w:rPr>
            <w:noProof/>
            <w:webHidden/>
          </w:rPr>
          <w:tab/>
        </w:r>
        <w:r>
          <w:rPr>
            <w:noProof/>
            <w:webHidden/>
          </w:rPr>
          <w:fldChar w:fldCharType="begin"/>
        </w:r>
        <w:r>
          <w:rPr>
            <w:noProof/>
            <w:webHidden/>
          </w:rPr>
          <w:instrText xml:space="preserve"> PAGEREF _Toc420962823 \h </w:instrText>
        </w:r>
        <w:r>
          <w:rPr>
            <w:noProof/>
            <w:webHidden/>
          </w:rPr>
        </w:r>
        <w:r>
          <w:rPr>
            <w:noProof/>
            <w:webHidden/>
          </w:rPr>
          <w:fldChar w:fldCharType="separate"/>
        </w:r>
        <w:r>
          <w:rPr>
            <w:noProof/>
            <w:webHidden/>
          </w:rPr>
          <w:t>2</w:t>
        </w:r>
        <w:r>
          <w:rPr>
            <w:noProof/>
            <w:webHidden/>
          </w:rPr>
          <w:fldChar w:fldCharType="end"/>
        </w:r>
      </w:hyperlink>
    </w:p>
    <w:p w:rsidR="009F6342" w:rsidRDefault="009F6342">
      <w:pPr>
        <w:pStyle w:val="TOC2"/>
        <w:tabs>
          <w:tab w:val="right" w:leader="dot" w:pos="9350"/>
        </w:tabs>
        <w:rPr>
          <w:rFonts w:asciiTheme="minorHAnsi" w:eastAsiaTheme="minorEastAsia" w:hAnsiTheme="minorHAnsi" w:cstheme="minorBidi"/>
          <w:noProof/>
          <w:color w:val="auto"/>
          <w:sz w:val="22"/>
        </w:rPr>
      </w:pPr>
      <w:hyperlink w:anchor="_Toc420962824" w:history="1">
        <w:r w:rsidRPr="00FC0118">
          <w:rPr>
            <w:rStyle w:val="Hyperlink"/>
            <w:noProof/>
          </w:rPr>
          <w:t>Initial Assembly for Location Tags:</w:t>
        </w:r>
        <w:r>
          <w:rPr>
            <w:noProof/>
            <w:webHidden/>
          </w:rPr>
          <w:tab/>
        </w:r>
        <w:r>
          <w:rPr>
            <w:noProof/>
            <w:webHidden/>
          </w:rPr>
          <w:fldChar w:fldCharType="begin"/>
        </w:r>
        <w:r>
          <w:rPr>
            <w:noProof/>
            <w:webHidden/>
          </w:rPr>
          <w:instrText xml:space="preserve"> PAGEREF _Toc420962824 \h </w:instrText>
        </w:r>
        <w:r>
          <w:rPr>
            <w:noProof/>
            <w:webHidden/>
          </w:rPr>
        </w:r>
        <w:r>
          <w:rPr>
            <w:noProof/>
            <w:webHidden/>
          </w:rPr>
          <w:fldChar w:fldCharType="separate"/>
        </w:r>
        <w:r>
          <w:rPr>
            <w:noProof/>
            <w:webHidden/>
          </w:rPr>
          <w:t>3</w:t>
        </w:r>
        <w:r>
          <w:rPr>
            <w:noProof/>
            <w:webHidden/>
          </w:rPr>
          <w:fldChar w:fldCharType="end"/>
        </w:r>
      </w:hyperlink>
    </w:p>
    <w:p w:rsidR="009F6342" w:rsidRDefault="009F6342">
      <w:pPr>
        <w:pStyle w:val="TOC1"/>
        <w:tabs>
          <w:tab w:val="right" w:leader="dot" w:pos="9350"/>
        </w:tabs>
        <w:rPr>
          <w:rFonts w:asciiTheme="minorHAnsi" w:eastAsiaTheme="minorEastAsia" w:hAnsiTheme="minorHAnsi" w:cstheme="minorBidi"/>
          <w:noProof/>
          <w:color w:val="auto"/>
          <w:sz w:val="22"/>
        </w:rPr>
      </w:pPr>
      <w:hyperlink w:anchor="_Toc420962825" w:history="1">
        <w:r w:rsidRPr="00FC0118">
          <w:rPr>
            <w:rStyle w:val="Hyperlink"/>
            <w:noProof/>
          </w:rPr>
          <w:t>Software Initialization</w:t>
        </w:r>
        <w:r>
          <w:rPr>
            <w:noProof/>
            <w:webHidden/>
          </w:rPr>
          <w:tab/>
        </w:r>
        <w:r>
          <w:rPr>
            <w:noProof/>
            <w:webHidden/>
          </w:rPr>
          <w:fldChar w:fldCharType="begin"/>
        </w:r>
        <w:r>
          <w:rPr>
            <w:noProof/>
            <w:webHidden/>
          </w:rPr>
          <w:instrText xml:space="preserve"> PAGEREF _Toc420962825 \h </w:instrText>
        </w:r>
        <w:r>
          <w:rPr>
            <w:noProof/>
            <w:webHidden/>
          </w:rPr>
        </w:r>
        <w:r>
          <w:rPr>
            <w:noProof/>
            <w:webHidden/>
          </w:rPr>
          <w:fldChar w:fldCharType="separate"/>
        </w:r>
        <w:r>
          <w:rPr>
            <w:noProof/>
            <w:webHidden/>
          </w:rPr>
          <w:t>4</w:t>
        </w:r>
        <w:r>
          <w:rPr>
            <w:noProof/>
            <w:webHidden/>
          </w:rPr>
          <w:fldChar w:fldCharType="end"/>
        </w:r>
      </w:hyperlink>
    </w:p>
    <w:p w:rsidR="009F6342" w:rsidRDefault="009F6342">
      <w:pPr>
        <w:pStyle w:val="TOC2"/>
        <w:tabs>
          <w:tab w:val="right" w:leader="dot" w:pos="9350"/>
        </w:tabs>
        <w:rPr>
          <w:rFonts w:asciiTheme="minorHAnsi" w:eastAsiaTheme="minorEastAsia" w:hAnsiTheme="minorHAnsi" w:cstheme="minorBidi"/>
          <w:noProof/>
          <w:color w:val="auto"/>
          <w:sz w:val="22"/>
        </w:rPr>
      </w:pPr>
      <w:hyperlink w:anchor="_Toc420962826" w:history="1">
        <w:r w:rsidRPr="00FC0118">
          <w:rPr>
            <w:rStyle w:val="Hyperlink"/>
            <w:noProof/>
          </w:rPr>
          <w:t>Initial Software Startup Steps</w:t>
        </w:r>
        <w:r>
          <w:rPr>
            <w:noProof/>
            <w:webHidden/>
          </w:rPr>
          <w:tab/>
        </w:r>
        <w:r>
          <w:rPr>
            <w:noProof/>
            <w:webHidden/>
          </w:rPr>
          <w:fldChar w:fldCharType="begin"/>
        </w:r>
        <w:r>
          <w:rPr>
            <w:noProof/>
            <w:webHidden/>
          </w:rPr>
          <w:instrText xml:space="preserve"> PAGEREF _Toc420962826 \h </w:instrText>
        </w:r>
        <w:r>
          <w:rPr>
            <w:noProof/>
            <w:webHidden/>
          </w:rPr>
        </w:r>
        <w:r>
          <w:rPr>
            <w:noProof/>
            <w:webHidden/>
          </w:rPr>
          <w:fldChar w:fldCharType="separate"/>
        </w:r>
        <w:r>
          <w:rPr>
            <w:noProof/>
            <w:webHidden/>
          </w:rPr>
          <w:t>4</w:t>
        </w:r>
        <w:r>
          <w:rPr>
            <w:noProof/>
            <w:webHidden/>
          </w:rPr>
          <w:fldChar w:fldCharType="end"/>
        </w:r>
      </w:hyperlink>
    </w:p>
    <w:p w:rsidR="009F6342" w:rsidRDefault="009F6342">
      <w:pPr>
        <w:pStyle w:val="TOC1"/>
        <w:tabs>
          <w:tab w:val="right" w:leader="dot" w:pos="9350"/>
        </w:tabs>
        <w:rPr>
          <w:rFonts w:asciiTheme="minorHAnsi" w:eastAsiaTheme="minorEastAsia" w:hAnsiTheme="minorHAnsi" w:cstheme="minorBidi"/>
          <w:noProof/>
          <w:color w:val="auto"/>
          <w:sz w:val="22"/>
        </w:rPr>
      </w:pPr>
      <w:hyperlink w:anchor="_Toc420962827" w:history="1">
        <w:r w:rsidRPr="00FC0118">
          <w:rPr>
            <w:rStyle w:val="Hyperlink"/>
            <w:noProof/>
          </w:rPr>
          <w:t>Using the Wearable RFID Interaction Tracking System</w:t>
        </w:r>
        <w:r>
          <w:rPr>
            <w:noProof/>
            <w:webHidden/>
          </w:rPr>
          <w:tab/>
        </w:r>
        <w:r>
          <w:rPr>
            <w:noProof/>
            <w:webHidden/>
          </w:rPr>
          <w:fldChar w:fldCharType="begin"/>
        </w:r>
        <w:r>
          <w:rPr>
            <w:noProof/>
            <w:webHidden/>
          </w:rPr>
          <w:instrText xml:space="preserve"> PAGEREF _Toc420962827 \h </w:instrText>
        </w:r>
        <w:r>
          <w:rPr>
            <w:noProof/>
            <w:webHidden/>
          </w:rPr>
        </w:r>
        <w:r>
          <w:rPr>
            <w:noProof/>
            <w:webHidden/>
          </w:rPr>
          <w:fldChar w:fldCharType="separate"/>
        </w:r>
        <w:r>
          <w:rPr>
            <w:noProof/>
            <w:webHidden/>
          </w:rPr>
          <w:t>5</w:t>
        </w:r>
        <w:r>
          <w:rPr>
            <w:noProof/>
            <w:webHidden/>
          </w:rPr>
          <w:fldChar w:fldCharType="end"/>
        </w:r>
      </w:hyperlink>
    </w:p>
    <w:p w:rsidR="009F6342" w:rsidRDefault="009F6342">
      <w:pPr>
        <w:pStyle w:val="TOC2"/>
        <w:tabs>
          <w:tab w:val="right" w:leader="dot" w:pos="9350"/>
        </w:tabs>
        <w:rPr>
          <w:rFonts w:asciiTheme="minorHAnsi" w:eastAsiaTheme="minorEastAsia" w:hAnsiTheme="minorHAnsi" w:cstheme="minorBidi"/>
          <w:noProof/>
          <w:color w:val="auto"/>
          <w:sz w:val="22"/>
        </w:rPr>
      </w:pPr>
      <w:hyperlink w:anchor="_Toc420962828" w:history="1">
        <w:r w:rsidRPr="00FC0118">
          <w:rPr>
            <w:rStyle w:val="Hyperlink"/>
            <w:noProof/>
          </w:rPr>
          <w:t>Using the RFID Tracking Interface</w:t>
        </w:r>
        <w:r>
          <w:rPr>
            <w:noProof/>
            <w:webHidden/>
          </w:rPr>
          <w:tab/>
        </w:r>
        <w:r>
          <w:rPr>
            <w:noProof/>
            <w:webHidden/>
          </w:rPr>
          <w:fldChar w:fldCharType="begin"/>
        </w:r>
        <w:r>
          <w:rPr>
            <w:noProof/>
            <w:webHidden/>
          </w:rPr>
          <w:instrText xml:space="preserve"> PAGEREF _Toc420962828 \h </w:instrText>
        </w:r>
        <w:r>
          <w:rPr>
            <w:noProof/>
            <w:webHidden/>
          </w:rPr>
        </w:r>
        <w:r>
          <w:rPr>
            <w:noProof/>
            <w:webHidden/>
          </w:rPr>
          <w:fldChar w:fldCharType="separate"/>
        </w:r>
        <w:r>
          <w:rPr>
            <w:noProof/>
            <w:webHidden/>
          </w:rPr>
          <w:t>5</w:t>
        </w:r>
        <w:r>
          <w:rPr>
            <w:noProof/>
            <w:webHidden/>
          </w:rPr>
          <w:fldChar w:fldCharType="end"/>
        </w:r>
      </w:hyperlink>
    </w:p>
    <w:p w:rsidR="009F6342" w:rsidRDefault="009F6342">
      <w:pPr>
        <w:pStyle w:val="TOC3"/>
        <w:tabs>
          <w:tab w:val="right" w:leader="dot" w:pos="9350"/>
        </w:tabs>
        <w:rPr>
          <w:rFonts w:asciiTheme="minorHAnsi" w:eastAsiaTheme="minorEastAsia" w:hAnsiTheme="minorHAnsi" w:cstheme="minorBidi"/>
          <w:noProof/>
          <w:color w:val="auto"/>
          <w:sz w:val="22"/>
        </w:rPr>
      </w:pPr>
      <w:hyperlink w:anchor="_Toc420962829" w:history="1">
        <w:r w:rsidRPr="00FC0118">
          <w:rPr>
            <w:rStyle w:val="Hyperlink"/>
            <w:noProof/>
          </w:rPr>
          <w:t>The Initial View:</w:t>
        </w:r>
        <w:r>
          <w:rPr>
            <w:noProof/>
            <w:webHidden/>
          </w:rPr>
          <w:tab/>
        </w:r>
        <w:r>
          <w:rPr>
            <w:noProof/>
            <w:webHidden/>
          </w:rPr>
          <w:fldChar w:fldCharType="begin"/>
        </w:r>
        <w:r>
          <w:rPr>
            <w:noProof/>
            <w:webHidden/>
          </w:rPr>
          <w:instrText xml:space="preserve"> PAGEREF _Toc420962829 \h </w:instrText>
        </w:r>
        <w:r>
          <w:rPr>
            <w:noProof/>
            <w:webHidden/>
          </w:rPr>
        </w:r>
        <w:r>
          <w:rPr>
            <w:noProof/>
            <w:webHidden/>
          </w:rPr>
          <w:fldChar w:fldCharType="separate"/>
        </w:r>
        <w:r>
          <w:rPr>
            <w:noProof/>
            <w:webHidden/>
          </w:rPr>
          <w:t>5</w:t>
        </w:r>
        <w:r>
          <w:rPr>
            <w:noProof/>
            <w:webHidden/>
          </w:rPr>
          <w:fldChar w:fldCharType="end"/>
        </w:r>
      </w:hyperlink>
    </w:p>
    <w:p w:rsidR="009F6342" w:rsidRDefault="009F6342">
      <w:pPr>
        <w:pStyle w:val="TOC3"/>
        <w:tabs>
          <w:tab w:val="right" w:leader="dot" w:pos="9350"/>
        </w:tabs>
        <w:rPr>
          <w:rFonts w:asciiTheme="minorHAnsi" w:eastAsiaTheme="minorEastAsia" w:hAnsiTheme="minorHAnsi" w:cstheme="minorBidi"/>
          <w:noProof/>
          <w:color w:val="auto"/>
          <w:sz w:val="22"/>
        </w:rPr>
      </w:pPr>
      <w:hyperlink w:anchor="_Toc420962830" w:history="1">
        <w:r w:rsidRPr="00FC0118">
          <w:rPr>
            <w:rStyle w:val="Hyperlink"/>
            <w:noProof/>
          </w:rPr>
          <w:t>The results view:</w:t>
        </w:r>
        <w:r>
          <w:rPr>
            <w:noProof/>
            <w:webHidden/>
          </w:rPr>
          <w:tab/>
        </w:r>
        <w:r>
          <w:rPr>
            <w:noProof/>
            <w:webHidden/>
          </w:rPr>
          <w:fldChar w:fldCharType="begin"/>
        </w:r>
        <w:r>
          <w:rPr>
            <w:noProof/>
            <w:webHidden/>
          </w:rPr>
          <w:instrText xml:space="preserve"> PAGEREF _Toc420962830 \h </w:instrText>
        </w:r>
        <w:r>
          <w:rPr>
            <w:noProof/>
            <w:webHidden/>
          </w:rPr>
        </w:r>
        <w:r>
          <w:rPr>
            <w:noProof/>
            <w:webHidden/>
          </w:rPr>
          <w:fldChar w:fldCharType="separate"/>
        </w:r>
        <w:r>
          <w:rPr>
            <w:noProof/>
            <w:webHidden/>
          </w:rPr>
          <w:t>8</w:t>
        </w:r>
        <w:r>
          <w:rPr>
            <w:noProof/>
            <w:webHidden/>
          </w:rPr>
          <w:fldChar w:fldCharType="end"/>
        </w:r>
      </w:hyperlink>
    </w:p>
    <w:p w:rsidR="009F6342" w:rsidRDefault="009F6342">
      <w:pPr>
        <w:pStyle w:val="TOC3"/>
        <w:tabs>
          <w:tab w:val="right" w:leader="dot" w:pos="9350"/>
        </w:tabs>
        <w:rPr>
          <w:rFonts w:asciiTheme="minorHAnsi" w:eastAsiaTheme="minorEastAsia" w:hAnsiTheme="minorHAnsi" w:cstheme="minorBidi"/>
          <w:noProof/>
          <w:color w:val="auto"/>
          <w:sz w:val="22"/>
        </w:rPr>
      </w:pPr>
      <w:hyperlink w:anchor="_Toc420962831" w:history="1">
        <w:r w:rsidRPr="00FC0118">
          <w:rPr>
            <w:rStyle w:val="Hyperlink"/>
            <w:noProof/>
          </w:rPr>
          <w:t>Tag Editor page:</w:t>
        </w:r>
        <w:r>
          <w:rPr>
            <w:noProof/>
            <w:webHidden/>
          </w:rPr>
          <w:tab/>
        </w:r>
        <w:r>
          <w:rPr>
            <w:noProof/>
            <w:webHidden/>
          </w:rPr>
          <w:fldChar w:fldCharType="begin"/>
        </w:r>
        <w:r>
          <w:rPr>
            <w:noProof/>
            <w:webHidden/>
          </w:rPr>
          <w:instrText xml:space="preserve"> PAGEREF _Toc420962831 \h </w:instrText>
        </w:r>
        <w:r>
          <w:rPr>
            <w:noProof/>
            <w:webHidden/>
          </w:rPr>
        </w:r>
        <w:r>
          <w:rPr>
            <w:noProof/>
            <w:webHidden/>
          </w:rPr>
          <w:fldChar w:fldCharType="separate"/>
        </w:r>
        <w:r>
          <w:rPr>
            <w:noProof/>
            <w:webHidden/>
          </w:rPr>
          <w:t>9</w:t>
        </w:r>
        <w:r>
          <w:rPr>
            <w:noProof/>
            <w:webHidden/>
          </w:rPr>
          <w:fldChar w:fldCharType="end"/>
        </w:r>
      </w:hyperlink>
    </w:p>
    <w:p w:rsidR="009F6342" w:rsidRDefault="009F6342">
      <w:pPr>
        <w:pStyle w:val="TOC3"/>
        <w:tabs>
          <w:tab w:val="right" w:leader="dot" w:pos="9350"/>
        </w:tabs>
        <w:rPr>
          <w:rFonts w:asciiTheme="minorHAnsi" w:eastAsiaTheme="minorEastAsia" w:hAnsiTheme="minorHAnsi" w:cstheme="minorBidi"/>
          <w:noProof/>
          <w:color w:val="auto"/>
          <w:sz w:val="22"/>
        </w:rPr>
      </w:pPr>
      <w:hyperlink w:anchor="_Toc420962832" w:history="1">
        <w:r w:rsidRPr="00FC0118">
          <w:rPr>
            <w:rStyle w:val="Hyperlink"/>
            <w:noProof/>
          </w:rPr>
          <w:t>Reader Editor page:</w:t>
        </w:r>
        <w:r>
          <w:rPr>
            <w:noProof/>
            <w:webHidden/>
          </w:rPr>
          <w:tab/>
        </w:r>
        <w:r>
          <w:rPr>
            <w:noProof/>
            <w:webHidden/>
          </w:rPr>
          <w:fldChar w:fldCharType="begin"/>
        </w:r>
        <w:r>
          <w:rPr>
            <w:noProof/>
            <w:webHidden/>
          </w:rPr>
          <w:instrText xml:space="preserve"> PAGEREF _Toc420962832 \h </w:instrText>
        </w:r>
        <w:r>
          <w:rPr>
            <w:noProof/>
            <w:webHidden/>
          </w:rPr>
        </w:r>
        <w:r>
          <w:rPr>
            <w:noProof/>
            <w:webHidden/>
          </w:rPr>
          <w:fldChar w:fldCharType="separate"/>
        </w:r>
        <w:r>
          <w:rPr>
            <w:noProof/>
            <w:webHidden/>
          </w:rPr>
          <w:t>12</w:t>
        </w:r>
        <w:r>
          <w:rPr>
            <w:noProof/>
            <w:webHidden/>
          </w:rPr>
          <w:fldChar w:fldCharType="end"/>
        </w:r>
      </w:hyperlink>
    </w:p>
    <w:p w:rsidR="009F6342" w:rsidRDefault="009F6342">
      <w:pPr>
        <w:pStyle w:val="TOC2"/>
        <w:tabs>
          <w:tab w:val="right" w:leader="dot" w:pos="9350"/>
        </w:tabs>
        <w:rPr>
          <w:rFonts w:asciiTheme="minorHAnsi" w:eastAsiaTheme="minorEastAsia" w:hAnsiTheme="minorHAnsi" w:cstheme="minorBidi"/>
          <w:noProof/>
          <w:color w:val="auto"/>
          <w:sz w:val="22"/>
        </w:rPr>
      </w:pPr>
      <w:hyperlink w:anchor="_Toc420962833" w:history="1">
        <w:r w:rsidRPr="00FC0118">
          <w:rPr>
            <w:rStyle w:val="Hyperlink"/>
            <w:noProof/>
          </w:rPr>
          <w:t>Shutting Down the Wearable RFID Interaction Tracking System</w:t>
        </w:r>
        <w:r>
          <w:rPr>
            <w:noProof/>
            <w:webHidden/>
          </w:rPr>
          <w:tab/>
        </w:r>
        <w:r>
          <w:rPr>
            <w:noProof/>
            <w:webHidden/>
          </w:rPr>
          <w:fldChar w:fldCharType="begin"/>
        </w:r>
        <w:r>
          <w:rPr>
            <w:noProof/>
            <w:webHidden/>
          </w:rPr>
          <w:instrText xml:space="preserve"> PAGEREF _Toc420962833 \h </w:instrText>
        </w:r>
        <w:r>
          <w:rPr>
            <w:noProof/>
            <w:webHidden/>
          </w:rPr>
        </w:r>
        <w:r>
          <w:rPr>
            <w:noProof/>
            <w:webHidden/>
          </w:rPr>
          <w:fldChar w:fldCharType="separate"/>
        </w:r>
        <w:r>
          <w:rPr>
            <w:noProof/>
            <w:webHidden/>
          </w:rPr>
          <w:t>12</w:t>
        </w:r>
        <w:r>
          <w:rPr>
            <w:noProof/>
            <w:webHidden/>
          </w:rPr>
          <w:fldChar w:fldCharType="end"/>
        </w:r>
      </w:hyperlink>
    </w:p>
    <w:p w:rsidR="0035537C" w:rsidRDefault="009F6342" w:rsidP="009F6342">
      <w:pPr>
        <w:spacing w:line="240" w:lineRule="auto"/>
      </w:pPr>
      <w:r>
        <w:fldChar w:fldCharType="end"/>
      </w:r>
    </w:p>
    <w:p w:rsidR="0035537C" w:rsidRDefault="0035537C">
      <w:pPr>
        <w:spacing w:line="240" w:lineRule="auto"/>
      </w:pPr>
    </w:p>
    <w:p w:rsidR="0035537C" w:rsidRDefault="0035537C"/>
    <w:p w:rsidR="0035537C" w:rsidRDefault="0035537C">
      <w:pPr>
        <w:spacing w:line="240" w:lineRule="auto"/>
      </w:pPr>
    </w:p>
    <w:p w:rsidR="0035537C" w:rsidRDefault="0035537C">
      <w:pPr>
        <w:spacing w:line="240" w:lineRule="auto"/>
        <w:jc w:val="center"/>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5537C">
      <w:pPr>
        <w:spacing w:line="240" w:lineRule="auto"/>
      </w:pPr>
    </w:p>
    <w:p w:rsidR="0035537C" w:rsidRDefault="00384E02">
      <w:pPr>
        <w:pStyle w:val="Heading1"/>
        <w:spacing w:line="360" w:lineRule="auto"/>
        <w:contextualSpacing w:val="0"/>
        <w:jc w:val="center"/>
      </w:pPr>
      <w:bookmarkStart w:id="0" w:name="h.seyvxkanf4zh" w:colFirst="0" w:colLast="0"/>
      <w:bookmarkStart w:id="1" w:name="_Toc420962820"/>
      <w:bookmarkEnd w:id="0"/>
      <w:r>
        <w:rPr>
          <w:sz w:val="48"/>
          <w:szCs w:val="48"/>
        </w:rPr>
        <w:lastRenderedPageBreak/>
        <w:t>Startup Procedure</w:t>
      </w:r>
      <w:bookmarkEnd w:id="1"/>
    </w:p>
    <w:p w:rsidR="0035537C" w:rsidRDefault="00384E02">
      <w:pPr>
        <w:pStyle w:val="Heading1"/>
        <w:spacing w:line="360" w:lineRule="auto"/>
        <w:contextualSpacing w:val="0"/>
      </w:pPr>
      <w:bookmarkStart w:id="2" w:name="h.anmk755w3ubw" w:colFirst="0" w:colLast="0"/>
      <w:bookmarkStart w:id="3" w:name="_Toc420962821"/>
      <w:bookmarkEnd w:id="2"/>
      <w:r>
        <w:t>Initial Hardware Assembly</w:t>
      </w:r>
      <w:bookmarkEnd w:id="3"/>
    </w:p>
    <w:p w:rsidR="0035537C" w:rsidRDefault="00384E02">
      <w:pPr>
        <w:spacing w:line="360" w:lineRule="auto"/>
      </w:pPr>
      <w:r>
        <w:rPr>
          <w:rFonts w:ascii="Times New Roman" w:eastAsia="Times New Roman" w:hAnsi="Times New Roman" w:cs="Times New Roman"/>
          <w:sz w:val="24"/>
          <w:szCs w:val="24"/>
        </w:rPr>
        <w:t>The steps included below are intended to explain how to ready the system hardware for testing after the parts have been flashed and soldered, as explained in the Administrative Setup Documentation.</w:t>
      </w:r>
    </w:p>
    <w:p w:rsidR="0035537C" w:rsidRDefault="0035537C">
      <w:pPr>
        <w:spacing w:line="360" w:lineRule="auto"/>
      </w:pPr>
    </w:p>
    <w:p w:rsidR="0035537C" w:rsidRDefault="00384E02">
      <w:pPr>
        <w:spacing w:line="360" w:lineRule="auto"/>
      </w:pPr>
      <w:r>
        <w:rPr>
          <w:rFonts w:ascii="Times New Roman" w:eastAsia="Times New Roman" w:hAnsi="Times New Roman" w:cs="Times New Roman"/>
          <w:b/>
          <w:sz w:val="24"/>
          <w:szCs w:val="24"/>
        </w:rPr>
        <w:t>Note: This se</w:t>
      </w:r>
      <w:r>
        <w:rPr>
          <w:rFonts w:ascii="Times New Roman" w:eastAsia="Times New Roman" w:hAnsi="Times New Roman" w:cs="Times New Roman"/>
          <w:b/>
          <w:sz w:val="24"/>
          <w:szCs w:val="24"/>
        </w:rPr>
        <w:t>tup guide assumes that you have the exact hardware depicted below. Other hardware may be incompatible with these setup instructions.</w:t>
      </w:r>
    </w:p>
    <w:p w:rsidR="0035537C" w:rsidRDefault="00384E02">
      <w:pPr>
        <w:pStyle w:val="Heading2"/>
        <w:spacing w:line="360" w:lineRule="auto"/>
        <w:contextualSpacing w:val="0"/>
      </w:pPr>
      <w:bookmarkStart w:id="4" w:name="h.6x46h4olhiv9" w:colFirst="0" w:colLast="0"/>
      <w:bookmarkStart w:id="5" w:name="_Toc420962822"/>
      <w:bookmarkEnd w:id="4"/>
      <w:r>
        <w:t>Initial Assembly for PC Reader:</w:t>
      </w:r>
      <w:bookmarkEnd w:id="5"/>
    </w:p>
    <w:p w:rsidR="0035537C" w:rsidRDefault="00384E02">
      <w:pPr>
        <w:numPr>
          <w:ilvl w:val="0"/>
          <w:numId w:val="10"/>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the PC Reader RF300 chip has been prepped and flashed. Once flashed, the first ti</w:t>
      </w:r>
      <w:r>
        <w:rPr>
          <w:rFonts w:ascii="Times New Roman" w:eastAsia="Times New Roman" w:hAnsi="Times New Roman" w:cs="Times New Roman"/>
          <w:sz w:val="24"/>
          <w:szCs w:val="24"/>
        </w:rPr>
        <w:t>me, it does not need to be flashed again except in the case of troubleshooting purposes or reflashing due to new code. Instructions to prep and flash a new PC Reader can be found in the Administrative Setup Documentation.</w:t>
      </w:r>
    </w:p>
    <w:p w:rsidR="0035537C" w:rsidRDefault="00384E02">
      <w:pPr>
        <w:numPr>
          <w:ilvl w:val="0"/>
          <w:numId w:val="10"/>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Assemble and attach the PC Reader </w:t>
      </w:r>
      <w:r>
        <w:rPr>
          <w:rFonts w:ascii="Times New Roman" w:eastAsia="Times New Roman" w:hAnsi="Times New Roman" w:cs="Times New Roman"/>
          <w:sz w:val="24"/>
          <w:szCs w:val="24"/>
        </w:rPr>
        <w:t>to the computer as shown in Figure 38 of the Administrative Setup Documentation in the “Attaching a PC Reader to the Computer and Power” section.</w:t>
      </w:r>
    </w:p>
    <w:p w:rsidR="0035537C" w:rsidRDefault="00384E02">
      <w:pPr>
        <w:pStyle w:val="Heading2"/>
        <w:spacing w:line="360" w:lineRule="auto"/>
        <w:contextualSpacing w:val="0"/>
      </w:pPr>
      <w:bookmarkStart w:id="6" w:name="h.53vxc6liwnha" w:colFirst="0" w:colLast="0"/>
      <w:bookmarkStart w:id="7" w:name="_Toc420962823"/>
      <w:bookmarkEnd w:id="6"/>
      <w:r>
        <w:t>Initial Assembly for Reader Nodes:</w:t>
      </w:r>
      <w:bookmarkEnd w:id="7"/>
    </w:p>
    <w:p w:rsidR="0035537C" w:rsidRDefault="00384E02">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all reader nodes have been prepped and flashed, once they are fla</w:t>
      </w:r>
      <w:r>
        <w:rPr>
          <w:rFonts w:ascii="Times New Roman" w:eastAsia="Times New Roman" w:hAnsi="Times New Roman" w:cs="Times New Roman"/>
          <w:sz w:val="24"/>
          <w:szCs w:val="24"/>
        </w:rPr>
        <w:t>shed the first time, they do not need to be flashed again except in the case of troubleshooting purposes or reflashing due to new code. Instructions to prep and flash reader nodes can be found in the Administrative Setup Documentation.</w:t>
      </w:r>
    </w:p>
    <w:p w:rsidR="0035537C" w:rsidRDefault="00384E02">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Assemble all reader </w:t>
      </w:r>
      <w:r>
        <w:rPr>
          <w:rFonts w:ascii="Times New Roman" w:eastAsia="Times New Roman" w:hAnsi="Times New Roman" w:cs="Times New Roman"/>
          <w:sz w:val="24"/>
          <w:szCs w:val="24"/>
        </w:rPr>
        <w:t>nodes as shown in the Administrative Setup Documentation in the Node Assembly section (see Figure 31) and attach antennas to all reader nodes as shown in the Attaching an Antenna to the RF300 Chip section (see Figure 39) in the Administrative Setup Documen</w:t>
      </w:r>
      <w:r>
        <w:rPr>
          <w:rFonts w:ascii="Times New Roman" w:eastAsia="Times New Roman" w:hAnsi="Times New Roman" w:cs="Times New Roman"/>
          <w:sz w:val="24"/>
          <w:szCs w:val="24"/>
        </w:rPr>
        <w:t>tation.</w:t>
      </w:r>
    </w:p>
    <w:p w:rsidR="0035537C" w:rsidRDefault="00384E02">
      <w:pPr>
        <w:numPr>
          <w:ilvl w:val="0"/>
          <w:numId w:val="2"/>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Once all reader nodes are flashed, assembled, placed in the appropriate positions, and connected to power, they are ready to transmit.</w:t>
      </w:r>
    </w:p>
    <w:p w:rsidR="0035537C" w:rsidRDefault="00384E02">
      <w:pPr>
        <w:pStyle w:val="Heading2"/>
        <w:spacing w:line="360" w:lineRule="auto"/>
        <w:contextualSpacing w:val="0"/>
      </w:pPr>
      <w:bookmarkStart w:id="8" w:name="h.6cj1cix8rz35" w:colFirst="0" w:colLast="0"/>
      <w:bookmarkStart w:id="9" w:name="_Toc420962824"/>
      <w:bookmarkEnd w:id="8"/>
      <w:r>
        <w:lastRenderedPageBreak/>
        <w:t>Initial Assembly for Location Tags:</w:t>
      </w:r>
      <w:bookmarkEnd w:id="9"/>
    </w:p>
    <w:p w:rsidR="0035537C" w:rsidRDefault="00384E02">
      <w:pPr>
        <w:numPr>
          <w:ilvl w:val="0"/>
          <w:numId w:val="9"/>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all location tags have been prepped and flashed, once they are flas</w:t>
      </w:r>
      <w:r>
        <w:rPr>
          <w:rFonts w:ascii="Times New Roman" w:eastAsia="Times New Roman" w:hAnsi="Times New Roman" w:cs="Times New Roman"/>
          <w:sz w:val="24"/>
          <w:szCs w:val="24"/>
        </w:rPr>
        <w:t>hed the first time, they do not need to be flashed again except in the case of troubleshooting or reflashing due to new code. Instructions to prep and flash location tags can be found in the Administrative Setup Documentation.</w:t>
      </w:r>
    </w:p>
    <w:p w:rsidR="0035537C" w:rsidRDefault="00384E02">
      <w:pPr>
        <w:numPr>
          <w:ilvl w:val="0"/>
          <w:numId w:val="9"/>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Assemble all location tags as</w:t>
      </w:r>
      <w:r>
        <w:rPr>
          <w:rFonts w:ascii="Times New Roman" w:eastAsia="Times New Roman" w:hAnsi="Times New Roman" w:cs="Times New Roman"/>
          <w:sz w:val="24"/>
          <w:szCs w:val="24"/>
        </w:rPr>
        <w:t xml:space="preserve"> shown in the Administrative Setup Documentation in the Node Assembly section (see Figure 37) and attach antennas to all location as shown in the Attaching an Antenna to the RF300 Chip section (see Figure 39) in the Administrative Setup Documentation.</w:t>
      </w:r>
    </w:p>
    <w:p w:rsidR="0035537C" w:rsidRDefault="00384E02">
      <w:pPr>
        <w:numPr>
          <w:ilvl w:val="0"/>
          <w:numId w:val="9"/>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Once</w:t>
      </w:r>
      <w:r>
        <w:rPr>
          <w:rFonts w:ascii="Times New Roman" w:eastAsia="Times New Roman" w:hAnsi="Times New Roman" w:cs="Times New Roman"/>
          <w:sz w:val="24"/>
          <w:szCs w:val="24"/>
        </w:rPr>
        <w:t xml:space="preserve"> all location tags are flashed, assembled, place the tag in the carrying case, shown below.</w:t>
      </w:r>
    </w:p>
    <w:p w:rsidR="0035537C" w:rsidRDefault="0035537C">
      <w:pPr>
        <w:spacing w:line="360" w:lineRule="auto"/>
      </w:pPr>
    </w:p>
    <w:p w:rsidR="0035537C" w:rsidRDefault="0035537C">
      <w:pPr>
        <w:spacing w:line="360" w:lineRule="auto"/>
      </w:pPr>
    </w:p>
    <w:p w:rsidR="0035537C" w:rsidRDefault="00384E02">
      <w:pPr>
        <w:spacing w:line="360" w:lineRule="auto"/>
      </w:pPr>
      <w:r>
        <w:rPr>
          <w:noProof/>
        </w:rPr>
        <w:drawing>
          <wp:inline distT="114300" distB="114300" distL="114300" distR="114300">
            <wp:extent cx="2940148" cy="29860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18773" t="5793" r="18401" b="7808"/>
                    <a:stretch>
                      <a:fillRect/>
                    </a:stretch>
                  </pic:blipFill>
                  <pic:spPr>
                    <a:xfrm>
                      <a:off x="0" y="0"/>
                      <a:ext cx="2940148" cy="2986088"/>
                    </a:xfrm>
                    <a:prstGeom prst="rect">
                      <a:avLst/>
                    </a:prstGeom>
                    <a:ln/>
                  </pic:spPr>
                </pic:pic>
              </a:graphicData>
            </a:graphic>
          </wp:inline>
        </w:drawing>
      </w:r>
      <w:r>
        <w:rPr>
          <w:noProof/>
        </w:rPr>
        <w:drawing>
          <wp:inline distT="114300" distB="114300" distL="114300" distR="114300">
            <wp:extent cx="2807916" cy="28622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l="23583" t="9876" r="14808" b="5432"/>
                    <a:stretch>
                      <a:fillRect/>
                    </a:stretch>
                  </pic:blipFill>
                  <pic:spPr>
                    <a:xfrm>
                      <a:off x="0" y="0"/>
                      <a:ext cx="2807916" cy="2862263"/>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1. Location Tag in Carrying Case</w:t>
      </w:r>
    </w:p>
    <w:p w:rsidR="0035537C" w:rsidRDefault="00384E02">
      <w:pPr>
        <w:pStyle w:val="Heading1"/>
        <w:spacing w:after="200" w:line="360" w:lineRule="auto"/>
        <w:contextualSpacing w:val="0"/>
        <w:jc w:val="center"/>
      </w:pPr>
      <w:bookmarkStart w:id="10" w:name="h.kmf33xz6sbsa" w:colFirst="0" w:colLast="0"/>
      <w:bookmarkStart w:id="11" w:name="_Toc420962825"/>
      <w:bookmarkEnd w:id="10"/>
      <w:r>
        <w:rPr>
          <w:sz w:val="48"/>
          <w:szCs w:val="48"/>
        </w:rPr>
        <w:t>Software Initialization</w:t>
      </w:r>
      <w:bookmarkEnd w:id="11"/>
    </w:p>
    <w:p w:rsidR="0035537C" w:rsidRDefault="00384E02">
      <w:pPr>
        <w:pStyle w:val="Heading2"/>
        <w:spacing w:after="200" w:line="360" w:lineRule="auto"/>
        <w:contextualSpacing w:val="0"/>
      </w:pPr>
      <w:bookmarkStart w:id="12" w:name="h.34iajdslz1fz" w:colFirst="0" w:colLast="0"/>
      <w:bookmarkStart w:id="13" w:name="_Toc420962826"/>
      <w:bookmarkEnd w:id="12"/>
      <w:r>
        <w:t>Initial Software Startup Steps</w:t>
      </w:r>
      <w:bookmarkEnd w:id="13"/>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Boot up personal computer (PC)</w:t>
      </w:r>
    </w:p>
    <w:p w:rsidR="0035537C" w:rsidRDefault="00384E02">
      <w:pPr>
        <w:numPr>
          <w:ilvl w:val="1"/>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Provide proper user credentials for designated PC in order to log into the machine</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logging in, run the </w:t>
      </w:r>
      <w:r>
        <w:rPr>
          <w:rFonts w:ascii="Times New Roman" w:eastAsia="Times New Roman" w:hAnsi="Times New Roman" w:cs="Times New Roman"/>
          <w:i/>
          <w:sz w:val="24"/>
          <w:szCs w:val="24"/>
        </w:rPr>
        <w:t>XAMPP Control Panel</w:t>
      </w:r>
      <w:r>
        <w:rPr>
          <w:rFonts w:ascii="Times New Roman" w:eastAsia="Times New Roman" w:hAnsi="Times New Roman" w:cs="Times New Roman"/>
          <w:sz w:val="24"/>
          <w:szCs w:val="24"/>
        </w:rPr>
        <w:t xml:space="preserve"> application</w:t>
      </w:r>
    </w:p>
    <w:p w:rsidR="0035537C" w:rsidRDefault="00384E02">
      <w:pPr>
        <w:numPr>
          <w:ilvl w:val="1"/>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“Start” action for the “Apache” module</w:t>
      </w:r>
    </w:p>
    <w:p w:rsidR="0035537C" w:rsidRDefault="00384E02">
      <w:pPr>
        <w:numPr>
          <w:ilvl w:val="1"/>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“Start” action for the “MySQL” module</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selected web browser (preferably Mozilla Firefox or Google Chrome)</w:t>
      </w:r>
    </w:p>
    <w:p w:rsidR="0035537C" w:rsidRDefault="00384E02">
      <w:pPr>
        <w:numPr>
          <w:ilvl w:val="1"/>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has not been tested on Internet Explorer</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Enter the following into your browser’s web address bar (without quotations): “http://localhost/interface/initial_v3.php”</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Confi</w:t>
      </w:r>
      <w:r>
        <w:rPr>
          <w:rFonts w:ascii="Times New Roman" w:eastAsia="Times New Roman" w:hAnsi="Times New Roman" w:cs="Times New Roman"/>
          <w:sz w:val="24"/>
          <w:szCs w:val="24"/>
        </w:rPr>
        <w:t>rm that the Wearable RFID Interaction Tracking System is displayed</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Run the Location Tracking client from the Start Menu</w:t>
      </w:r>
    </w:p>
    <w:p w:rsidR="0035537C" w:rsidRDefault="00384E02">
      <w:pPr>
        <w:numPr>
          <w:ilvl w:val="1"/>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Only go to step 7 once the PC Reader has been assembled and connected</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available COM Port in the first drop down and confirm t</w:t>
      </w:r>
      <w:r>
        <w:rPr>
          <w:rFonts w:ascii="Times New Roman" w:eastAsia="Times New Roman" w:hAnsi="Times New Roman" w:cs="Times New Roman"/>
          <w:sz w:val="24"/>
          <w:szCs w:val="24"/>
        </w:rPr>
        <w:t>hat the Server field shows the following without the quotation marks:  “</w:t>
      </w:r>
      <w:hyperlink r:id="rId10">
        <w:r>
          <w:rPr>
            <w:rFonts w:ascii="Times New Roman" w:eastAsia="Times New Roman" w:hAnsi="Times New Roman" w:cs="Times New Roman"/>
            <w:color w:val="1155CC"/>
            <w:sz w:val="24"/>
            <w:szCs w:val="24"/>
            <w:u w:val="single"/>
          </w:rPr>
          <w:t>http://localhost/locationtrack/?p=clientapi&amp;password=track111</w:t>
        </w:r>
      </w:hyperlink>
      <w:r>
        <w:rPr>
          <w:rFonts w:ascii="Times New Roman" w:eastAsia="Times New Roman" w:hAnsi="Times New Roman" w:cs="Times New Roman"/>
          <w:sz w:val="24"/>
          <w:szCs w:val="24"/>
        </w:rPr>
        <w:t>”</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Hit Connect</w:t>
      </w:r>
    </w:p>
    <w:p w:rsidR="0035537C" w:rsidRDefault="00384E02">
      <w:pPr>
        <w:numPr>
          <w:ilvl w:val="0"/>
          <w:numId w:val="7"/>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now ready to r</w:t>
      </w:r>
      <w:r>
        <w:rPr>
          <w:rFonts w:ascii="Times New Roman" w:eastAsia="Times New Roman" w:hAnsi="Times New Roman" w:cs="Times New Roman"/>
          <w:sz w:val="24"/>
          <w:szCs w:val="24"/>
        </w:rPr>
        <w:t>eceive and view data</w:t>
      </w:r>
    </w:p>
    <w:p w:rsidR="0035537C" w:rsidRDefault="00384E02">
      <w:pPr>
        <w:pStyle w:val="Heading1"/>
        <w:spacing w:after="200" w:line="360" w:lineRule="auto"/>
        <w:contextualSpacing w:val="0"/>
      </w:pPr>
      <w:bookmarkStart w:id="14" w:name="h.eitr1e2n7zll" w:colFirst="0" w:colLast="0"/>
      <w:bookmarkStart w:id="15" w:name="_Toc420962827"/>
      <w:bookmarkEnd w:id="14"/>
      <w:r>
        <w:rPr>
          <w:sz w:val="36"/>
          <w:szCs w:val="36"/>
        </w:rPr>
        <w:t>Using the Wearable RFID Interaction Tracking System</w:t>
      </w:r>
      <w:bookmarkEnd w:id="15"/>
    </w:p>
    <w:p w:rsidR="0035537C" w:rsidRDefault="00384E02">
      <w:pPr>
        <w:numPr>
          <w:ilvl w:val="0"/>
          <w:numId w:val="8"/>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Initial Page</w:t>
      </w:r>
    </w:p>
    <w:p w:rsidR="0035537C" w:rsidRDefault="00384E02">
      <w:pPr>
        <w:numPr>
          <w:ilvl w:val="0"/>
          <w:numId w:val="8"/>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Tag Entry/Assignment Page</w:t>
      </w:r>
    </w:p>
    <w:p w:rsidR="0035537C" w:rsidRDefault="00384E02">
      <w:pPr>
        <w:numPr>
          <w:ilvl w:val="0"/>
          <w:numId w:val="8"/>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Node Entry Assignment Page</w:t>
      </w:r>
    </w:p>
    <w:p w:rsidR="0035537C" w:rsidRDefault="00384E02">
      <w:pPr>
        <w:numPr>
          <w:ilvl w:val="0"/>
          <w:numId w:val="8"/>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Report Page</w:t>
      </w:r>
    </w:p>
    <w:p w:rsidR="0035537C" w:rsidRDefault="00384E02">
      <w:pPr>
        <w:pStyle w:val="Heading2"/>
        <w:spacing w:line="360" w:lineRule="auto"/>
        <w:contextualSpacing w:val="0"/>
      </w:pPr>
      <w:bookmarkStart w:id="16" w:name="h.imcnl3n4t22t" w:colFirst="0" w:colLast="0"/>
      <w:bookmarkStart w:id="17" w:name="_Toc420962828"/>
      <w:bookmarkEnd w:id="16"/>
      <w:r>
        <w:t>Using the RFID Tracking Interface</w:t>
      </w:r>
      <w:bookmarkEnd w:id="17"/>
    </w:p>
    <w:p w:rsidR="0035537C" w:rsidRDefault="00384E02">
      <w:pPr>
        <w:pStyle w:val="Heading3"/>
        <w:spacing w:line="360" w:lineRule="auto"/>
        <w:contextualSpacing w:val="0"/>
      </w:pPr>
      <w:bookmarkStart w:id="18" w:name="h.idjm5nel4e82" w:colFirst="0" w:colLast="0"/>
      <w:bookmarkStart w:id="19" w:name="_Toc420962829"/>
      <w:bookmarkEnd w:id="18"/>
      <w:r>
        <w:t>The Initial View:</w:t>
      </w:r>
      <w:bookmarkEnd w:id="19"/>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To get to the Initial View after the system has been setup, navigate to http://localhost/interface/initial_v3.php in your web browser(Make sure XAMPP is running and MYSQL and APACHE have been started)</w:t>
      </w:r>
    </w:p>
    <w:p w:rsidR="0035537C" w:rsidRPr="0024209C" w:rsidRDefault="00384E02" w:rsidP="009A2E27">
      <w:pPr>
        <w:numPr>
          <w:ilvl w:val="0"/>
          <w:numId w:val="1"/>
        </w:numPr>
        <w:spacing w:line="360" w:lineRule="auto"/>
        <w:ind w:hanging="360"/>
        <w:contextualSpacing/>
        <w:rPr>
          <w:rFonts w:ascii="Times New Roman" w:eastAsia="Times New Roman" w:hAnsi="Times New Roman" w:cs="Times New Roman"/>
          <w:sz w:val="24"/>
          <w:szCs w:val="24"/>
        </w:rPr>
      </w:pPr>
      <w:r w:rsidRPr="0024209C">
        <w:rPr>
          <w:rFonts w:ascii="Times New Roman" w:eastAsia="Times New Roman" w:hAnsi="Times New Roman" w:cs="Times New Roman"/>
          <w:sz w:val="24"/>
          <w:szCs w:val="24"/>
        </w:rPr>
        <w:t>This will bring you to the main screen where you can sp</w:t>
      </w:r>
      <w:r w:rsidRPr="0024209C">
        <w:rPr>
          <w:rFonts w:ascii="Times New Roman" w:eastAsia="Times New Roman" w:hAnsi="Times New Roman" w:cs="Times New Roman"/>
          <w:sz w:val="24"/>
          <w:szCs w:val="24"/>
        </w:rPr>
        <w:t>ecify criteria to search the database for. See screenshot</w:t>
      </w:r>
    </w:p>
    <w:p w:rsidR="0024209C" w:rsidRDefault="0024209C" w:rsidP="0024209C">
      <w:pPr>
        <w:spacing w:line="360" w:lineRule="auto"/>
        <w:jc w:val="center"/>
        <w:rPr>
          <w:rFonts w:ascii="Times New Roman" w:eastAsia="Times New Roman" w:hAnsi="Times New Roman" w:cs="Times New Roman"/>
          <w:b/>
          <w:sz w:val="20"/>
          <w:szCs w:val="20"/>
        </w:rPr>
      </w:pPr>
      <w:r>
        <w:rPr>
          <w:noProof/>
        </w:rPr>
        <w:lastRenderedPageBreak/>
        <w:drawing>
          <wp:inline distT="114300" distB="114300" distL="114300" distR="114300" wp14:anchorId="4DB779C2" wp14:editId="12C6F22D">
            <wp:extent cx="5943600" cy="12065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1206500"/>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2. Initial View</w:t>
      </w:r>
    </w:p>
    <w:p w:rsidR="0035537C" w:rsidRDefault="0035537C">
      <w:pPr>
        <w:spacing w:line="360" w:lineRule="auto"/>
        <w:jc w:val="center"/>
      </w:pP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At this screen a user can specify as much or as little criteria as they like. The more criteria provided the more refined the search will be. All entries from the database m</w:t>
      </w:r>
      <w:r>
        <w:rPr>
          <w:rFonts w:ascii="Times New Roman" w:eastAsia="Times New Roman" w:hAnsi="Times New Roman" w:cs="Times New Roman"/>
          <w:sz w:val="24"/>
          <w:szCs w:val="24"/>
        </w:rPr>
        <w:t xml:space="preserve">atching the entered criteria will be returned. Each section is labeled and clicking on the text box or selection menu will activate a widget. </w:t>
      </w: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tag and location selection menus allow for multiple tags and locations to be selected at once. Selections are</w:t>
      </w:r>
      <w:r>
        <w:rPr>
          <w:rFonts w:ascii="Times New Roman" w:eastAsia="Times New Roman" w:hAnsi="Times New Roman" w:cs="Times New Roman"/>
          <w:sz w:val="24"/>
          <w:szCs w:val="24"/>
        </w:rPr>
        <w:t xml:space="preserve"> made by checking the box next to the entry. All entries can be selected at once by clicking the Check all button. Unchecking the box de-se</w:t>
      </w:r>
      <w:r w:rsidR="0024209C">
        <w:rPr>
          <w:rFonts w:ascii="Times New Roman" w:eastAsia="Times New Roman" w:hAnsi="Times New Roman" w:cs="Times New Roman"/>
          <w:sz w:val="24"/>
          <w:szCs w:val="24"/>
        </w:rPr>
        <w:t xml:space="preserve">lects the entry. Alternatively </w:t>
      </w:r>
      <w:bookmarkStart w:id="20" w:name="_GoBack"/>
      <w:bookmarkEnd w:id="20"/>
      <w:r>
        <w:rPr>
          <w:rFonts w:ascii="Times New Roman" w:eastAsia="Times New Roman" w:hAnsi="Times New Roman" w:cs="Times New Roman"/>
          <w:sz w:val="24"/>
          <w:szCs w:val="24"/>
        </w:rPr>
        <w:t>uncheck all option can be clicked to uncheck all options previously checked.</w:t>
      </w:r>
    </w:p>
    <w:p w:rsidR="0035537C" w:rsidRDefault="00384E02">
      <w:pPr>
        <w:spacing w:line="360" w:lineRule="auto"/>
        <w:jc w:val="center"/>
      </w:pPr>
      <w:r>
        <w:rPr>
          <w:noProof/>
        </w:rPr>
        <w:drawing>
          <wp:inline distT="114300" distB="114300" distL="114300" distR="114300">
            <wp:extent cx="2171700" cy="256222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2171700" cy="2562225"/>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3. Select Tag Dropdown</w:t>
      </w:r>
    </w:p>
    <w:p w:rsidR="0035537C" w:rsidRDefault="0035537C">
      <w:pPr>
        <w:spacing w:line="360" w:lineRule="auto"/>
        <w:jc w:val="center"/>
      </w:pP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date textbox opens a Datepicker Widget which allows the user to select a date from an interactive calendar. A date is chosen by clicking on a day within the displayed month. Users can utilize either the dropdown</w:t>
      </w:r>
      <w:r>
        <w:rPr>
          <w:rFonts w:ascii="Times New Roman" w:eastAsia="Times New Roman" w:hAnsi="Times New Roman" w:cs="Times New Roman"/>
          <w:sz w:val="24"/>
          <w:szCs w:val="24"/>
        </w:rPr>
        <w:t xml:space="preserve"> menus or the arrows next to the </w:t>
      </w:r>
      <w:r>
        <w:rPr>
          <w:rFonts w:ascii="Times New Roman" w:eastAsia="Times New Roman" w:hAnsi="Times New Roman" w:cs="Times New Roman"/>
          <w:sz w:val="24"/>
          <w:szCs w:val="24"/>
        </w:rPr>
        <w:lastRenderedPageBreak/>
        <w:t>dropdown menus to navigate between months and years. Once a date is chosen, the widget closes.</w:t>
      </w:r>
    </w:p>
    <w:p w:rsidR="0035537C" w:rsidRDefault="00384E02">
      <w:pPr>
        <w:spacing w:line="360" w:lineRule="auto"/>
        <w:jc w:val="center"/>
      </w:pPr>
      <w:r>
        <w:rPr>
          <w:noProof/>
        </w:rPr>
        <w:drawing>
          <wp:inline distT="114300" distB="114300" distL="114300" distR="114300">
            <wp:extent cx="2952750" cy="284797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952750" cy="2847975"/>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4. Datepicker Widget</w:t>
      </w:r>
    </w:p>
    <w:p w:rsidR="0035537C" w:rsidRDefault="0035537C">
      <w:pPr>
        <w:spacing w:line="360" w:lineRule="auto"/>
        <w:jc w:val="center"/>
      </w:pP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today enters the current day’s date into the textbox</w:t>
      </w: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time text box will op</w:t>
      </w:r>
      <w:r>
        <w:rPr>
          <w:rFonts w:ascii="Times New Roman" w:eastAsia="Times New Roman" w:hAnsi="Times New Roman" w:cs="Times New Roman"/>
          <w:sz w:val="24"/>
          <w:szCs w:val="24"/>
        </w:rPr>
        <w:t xml:space="preserve">en a Timepicker Widget. To select a time slide the slider to the left or right for both the hours and minutes to get the desired time </w:t>
      </w:r>
    </w:p>
    <w:p w:rsidR="0035537C" w:rsidRDefault="00384E02">
      <w:pPr>
        <w:numPr>
          <w:ilvl w:val="1"/>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Alternatively the “Now" button can be clicked within the widget to enter the current time</w:t>
      </w:r>
    </w:p>
    <w:p w:rsidR="0035537C" w:rsidRDefault="00384E02">
      <w:pPr>
        <w:spacing w:line="360" w:lineRule="auto"/>
        <w:jc w:val="center"/>
      </w:pPr>
      <w:r>
        <w:rPr>
          <w:noProof/>
        </w:rPr>
        <w:drawing>
          <wp:inline distT="114300" distB="114300" distL="114300" distR="114300">
            <wp:extent cx="2933700" cy="226695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2933700" cy="2266950"/>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5. Timepicker Widget</w:t>
      </w:r>
    </w:p>
    <w:p w:rsidR="0035537C" w:rsidRDefault="0035537C">
      <w:pPr>
        <w:spacing w:line="360" w:lineRule="auto"/>
        <w:jc w:val="center"/>
      </w:pP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anywhere outside of any widget closes the widget</w:t>
      </w: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clear any of the textbox’s click the “Clear” button next to the textbox</w:t>
      </w:r>
    </w:p>
    <w:p w:rsidR="0035537C" w:rsidRDefault="00384E02">
      <w:pPr>
        <w:numPr>
          <w:ilvl w:val="0"/>
          <w:numId w:val="1"/>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Once all of the desired criteria has been chosen, click the “Submit” button to view all results which match the selected cr</w:t>
      </w:r>
      <w:r>
        <w:rPr>
          <w:rFonts w:ascii="Times New Roman" w:eastAsia="Times New Roman" w:hAnsi="Times New Roman" w:cs="Times New Roman"/>
          <w:sz w:val="24"/>
          <w:szCs w:val="24"/>
        </w:rPr>
        <w:t>iteria</w:t>
      </w:r>
    </w:p>
    <w:p w:rsidR="0035537C" w:rsidRDefault="00384E02">
      <w:pPr>
        <w:pStyle w:val="Heading3"/>
        <w:spacing w:line="360" w:lineRule="auto"/>
        <w:contextualSpacing w:val="0"/>
      </w:pPr>
      <w:bookmarkStart w:id="21" w:name="h.tp8usdfa7or" w:colFirst="0" w:colLast="0"/>
      <w:bookmarkStart w:id="22" w:name="_Toc420962830"/>
      <w:bookmarkEnd w:id="21"/>
      <w:r>
        <w:t>The results view:</w:t>
      </w:r>
      <w:bookmarkEnd w:id="22"/>
    </w:p>
    <w:p w:rsidR="0035537C" w:rsidRDefault="00384E02">
      <w:pPr>
        <w:numPr>
          <w:ilvl w:val="0"/>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are displayed in a sortable table. Each column is labeled and clicking on the label sorts the table by that column in descending order. Clicking on the label again sorts the table in ascending order.</w:t>
      </w:r>
    </w:p>
    <w:p w:rsidR="0024209C" w:rsidRDefault="0024209C" w:rsidP="0024209C">
      <w:pPr>
        <w:spacing w:line="360" w:lineRule="auto"/>
        <w:contextualSpacing/>
        <w:rPr>
          <w:rFonts w:ascii="Times New Roman" w:eastAsia="Times New Roman" w:hAnsi="Times New Roman" w:cs="Times New Roman"/>
          <w:sz w:val="24"/>
          <w:szCs w:val="24"/>
        </w:rPr>
      </w:pPr>
      <w:r>
        <w:rPr>
          <w:noProof/>
        </w:rPr>
        <w:drawing>
          <wp:inline distT="114300" distB="114300" distL="114300" distR="114300" wp14:anchorId="1E7E6E3D" wp14:editId="7357CC22">
            <wp:extent cx="5943600" cy="12573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1257300"/>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6. Results View</w:t>
      </w:r>
    </w:p>
    <w:p w:rsidR="0035537C" w:rsidRDefault="0035537C">
      <w:pPr>
        <w:spacing w:line="360" w:lineRule="auto"/>
        <w:jc w:val="center"/>
      </w:pPr>
    </w:p>
    <w:p w:rsidR="0035537C" w:rsidRDefault="00384E02">
      <w:pPr>
        <w:numPr>
          <w:ilvl w:val="0"/>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default the table displays results in pages of 10. Users can navigate the pages by using the navigation menu in the bottom right corner directly under the table. </w:t>
      </w:r>
    </w:p>
    <w:p w:rsidR="0035537C" w:rsidRDefault="00384E02">
      <w:pPr>
        <w:numPr>
          <w:ilvl w:val="1"/>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Alternatively the number of results per page can be changed in the upper left corner of </w:t>
      </w:r>
      <w:r>
        <w:rPr>
          <w:rFonts w:ascii="Times New Roman" w:eastAsia="Times New Roman" w:hAnsi="Times New Roman" w:cs="Times New Roman"/>
          <w:sz w:val="24"/>
          <w:szCs w:val="24"/>
        </w:rPr>
        <w:t>the table by selecting a number from the show number of entries selection menu.</w:t>
      </w:r>
    </w:p>
    <w:p w:rsidR="0035537C" w:rsidRDefault="00384E02">
      <w:pPr>
        <w:numPr>
          <w:ilvl w:val="0"/>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provides a search box in the upper right of the table for further refinement of results. The search box searches the entire table and filters out entries that do not </w:t>
      </w:r>
      <w:r>
        <w:rPr>
          <w:rFonts w:ascii="Times New Roman" w:eastAsia="Times New Roman" w:hAnsi="Times New Roman" w:cs="Times New Roman"/>
          <w:sz w:val="24"/>
          <w:szCs w:val="24"/>
        </w:rPr>
        <w:t>match the terms entered in the search box. The table will automatically filter out results that do not match the search criteria.</w:t>
      </w:r>
    </w:p>
    <w:p w:rsidR="0035537C" w:rsidRDefault="00384E02">
      <w:pPr>
        <w:numPr>
          <w:ilvl w:val="1"/>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Alternatively each column can be searched individually by entering criteria in the appropriate search box at the bottom of the</w:t>
      </w:r>
      <w:r>
        <w:rPr>
          <w:rFonts w:ascii="Times New Roman" w:eastAsia="Times New Roman" w:hAnsi="Times New Roman" w:cs="Times New Roman"/>
          <w:sz w:val="24"/>
          <w:szCs w:val="24"/>
        </w:rPr>
        <w:t xml:space="preserve"> column. The table will begin to filter as soon as terms are entered into the box. Multiple columns can be searched at once to filter the results on multiple columns.</w:t>
      </w:r>
    </w:p>
    <w:p w:rsidR="0035537C" w:rsidRDefault="0035537C">
      <w:pPr>
        <w:spacing w:line="360" w:lineRule="auto"/>
      </w:pPr>
    </w:p>
    <w:p w:rsidR="0035537C" w:rsidRDefault="00384E02">
      <w:pPr>
        <w:spacing w:line="360" w:lineRule="auto"/>
        <w:jc w:val="center"/>
      </w:pPr>
      <w:r>
        <w:rPr>
          <w:noProof/>
        </w:rPr>
        <w:lastRenderedPageBreak/>
        <w:drawing>
          <wp:inline distT="114300" distB="114300" distL="114300" distR="114300">
            <wp:extent cx="2876550" cy="96202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2876550" cy="962025"/>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7. Tag Search</w:t>
      </w:r>
    </w:p>
    <w:p w:rsidR="0035537C" w:rsidRDefault="0035537C">
      <w:pPr>
        <w:spacing w:line="360" w:lineRule="auto"/>
        <w:jc w:val="center"/>
      </w:pPr>
    </w:p>
    <w:p w:rsidR="0035537C" w:rsidRDefault="00384E02">
      <w:pPr>
        <w:numPr>
          <w:ilvl w:val="0"/>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Buttons for exporting the results listed are provided directly l</w:t>
      </w:r>
      <w:r>
        <w:rPr>
          <w:rFonts w:ascii="Times New Roman" w:eastAsia="Times New Roman" w:hAnsi="Times New Roman" w:cs="Times New Roman"/>
          <w:sz w:val="24"/>
          <w:szCs w:val="24"/>
        </w:rPr>
        <w:t>eft of the search box in the upper right of the table. Clicking save opens a menu which allows the user to choose between a csv file and a pdf file. Selecting one of these options will open a system dialogue to specify what the file should be named and whe</w:t>
      </w:r>
      <w:r>
        <w:rPr>
          <w:rFonts w:ascii="Times New Roman" w:eastAsia="Times New Roman" w:hAnsi="Times New Roman" w:cs="Times New Roman"/>
          <w:sz w:val="24"/>
          <w:szCs w:val="24"/>
        </w:rPr>
        <w:t xml:space="preserve">re it should be saved. Clicking “Copy” copies the results to the clipboard which allows the user to paste the results into another medium such as text or excel file. Clicking the print button removes everything from the </w:t>
      </w:r>
      <w:r w:rsidR="0024209C">
        <w:rPr>
          <w:rFonts w:ascii="Times New Roman" w:eastAsia="Times New Roman" w:hAnsi="Times New Roman" w:cs="Times New Roman"/>
          <w:sz w:val="24"/>
          <w:szCs w:val="24"/>
        </w:rPr>
        <w:t>page (</w:t>
      </w:r>
      <w:r>
        <w:rPr>
          <w:rFonts w:ascii="Times New Roman" w:eastAsia="Times New Roman" w:hAnsi="Times New Roman" w:cs="Times New Roman"/>
          <w:sz w:val="24"/>
          <w:szCs w:val="24"/>
        </w:rPr>
        <w:t>buttons, page selection, search</w:t>
      </w:r>
      <w:r>
        <w:rPr>
          <w:rFonts w:ascii="Times New Roman" w:eastAsia="Times New Roman" w:hAnsi="Times New Roman" w:cs="Times New Roman"/>
          <w:sz w:val="24"/>
          <w:szCs w:val="24"/>
        </w:rPr>
        <w:t xml:space="preserve"> box, title, exporting buttons, </w:t>
      </w:r>
      <w:r w:rsidR="0024209C">
        <w:rPr>
          <w:rFonts w:ascii="Times New Roman" w:eastAsia="Times New Roman" w:hAnsi="Times New Roman" w:cs="Times New Roman"/>
          <w:sz w:val="24"/>
          <w:szCs w:val="24"/>
        </w:rPr>
        <w:t>and page</w:t>
      </w:r>
      <w:r>
        <w:rPr>
          <w:rFonts w:ascii="Times New Roman" w:eastAsia="Times New Roman" w:hAnsi="Times New Roman" w:cs="Times New Roman"/>
          <w:sz w:val="24"/>
          <w:szCs w:val="24"/>
        </w:rPr>
        <w:t xml:space="preserve"> numbers) except the table for printing.</w:t>
      </w:r>
    </w:p>
    <w:p w:rsidR="0035537C" w:rsidRDefault="00384E02">
      <w:pPr>
        <w:spacing w:line="360" w:lineRule="auto"/>
        <w:jc w:val="center"/>
      </w:pPr>
      <w:r>
        <w:rPr>
          <w:noProof/>
        </w:rPr>
        <w:drawing>
          <wp:inline distT="114300" distB="114300" distL="114300" distR="114300">
            <wp:extent cx="1619250" cy="75247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1619250" cy="752475"/>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8. CSV or PDF Options</w:t>
      </w:r>
    </w:p>
    <w:p w:rsidR="0035537C" w:rsidRDefault="0035537C">
      <w:pPr>
        <w:spacing w:line="360" w:lineRule="auto"/>
        <w:jc w:val="center"/>
      </w:pPr>
    </w:p>
    <w:p w:rsidR="0035537C" w:rsidRDefault="00384E02">
      <w:pPr>
        <w:numPr>
          <w:ilvl w:val="0"/>
          <w:numId w:val="5"/>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“Main Menu” returns the user back to the initial view where new criteria can be specified for a new search.</w:t>
      </w:r>
    </w:p>
    <w:p w:rsidR="0035537C" w:rsidRDefault="00384E02">
      <w:pPr>
        <w:pStyle w:val="Heading3"/>
        <w:spacing w:line="360" w:lineRule="auto"/>
        <w:contextualSpacing w:val="0"/>
      </w:pPr>
      <w:bookmarkStart w:id="23" w:name="h.8vtkuow5dnqo" w:colFirst="0" w:colLast="0"/>
      <w:bookmarkStart w:id="24" w:name="_Toc420962831"/>
      <w:bookmarkEnd w:id="23"/>
      <w:r>
        <w:t xml:space="preserve">Tag Editor </w:t>
      </w:r>
      <w:r w:rsidR="0024209C">
        <w:t>Page</w:t>
      </w:r>
      <w:r>
        <w:t>:</w:t>
      </w:r>
      <w:bookmarkEnd w:id="24"/>
    </w:p>
    <w:p w:rsidR="0035537C" w:rsidRDefault="00384E02">
      <w:pPr>
        <w:numPr>
          <w:ilvl w:val="0"/>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Initial View page, click on the tag editor button in the bottom left corner navigate to the Tag Editor page.</w:t>
      </w:r>
    </w:p>
    <w:p w:rsidR="0035537C" w:rsidRDefault="00384E02">
      <w:pPr>
        <w:numPr>
          <w:ilvl w:val="0"/>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lists all tags in the system and their associate information (The tag id, tag mac address, person assigned to the tag, the role </w:t>
      </w:r>
      <w:r>
        <w:rPr>
          <w:rFonts w:ascii="Times New Roman" w:eastAsia="Times New Roman" w:hAnsi="Times New Roman" w:cs="Times New Roman"/>
          <w:sz w:val="24"/>
          <w:szCs w:val="24"/>
        </w:rPr>
        <w:t>of the person, and the color the tag is set to for future graphical capabilities, as well as a column of selection boxes)</w:t>
      </w:r>
    </w:p>
    <w:p w:rsidR="0024209C" w:rsidRDefault="0024209C" w:rsidP="0024209C">
      <w:pPr>
        <w:spacing w:line="360" w:lineRule="auto"/>
        <w:contextualSpacing/>
        <w:rPr>
          <w:rFonts w:ascii="Times New Roman" w:eastAsia="Times New Roman" w:hAnsi="Times New Roman" w:cs="Times New Roman"/>
          <w:sz w:val="24"/>
          <w:szCs w:val="24"/>
        </w:rPr>
      </w:pPr>
      <w:r>
        <w:rPr>
          <w:noProof/>
        </w:rPr>
        <w:lastRenderedPageBreak/>
        <w:drawing>
          <wp:inline distT="114300" distB="114300" distL="114300" distR="114300" wp14:anchorId="16F1929D" wp14:editId="4C9245B6">
            <wp:extent cx="5943600" cy="17780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1778000"/>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9. Tag Editor Page</w:t>
      </w:r>
    </w:p>
    <w:p w:rsidR="0035537C" w:rsidRDefault="0035537C">
      <w:pPr>
        <w:spacing w:line="360" w:lineRule="auto"/>
        <w:jc w:val="center"/>
      </w:pPr>
    </w:p>
    <w:p w:rsidR="0035537C" w:rsidRDefault="00384E02">
      <w:pPr>
        <w:numPr>
          <w:ilvl w:val="0"/>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Results View, the Tag Editor </w:t>
      </w:r>
      <w:r w:rsidR="0024209C">
        <w:rPr>
          <w:rFonts w:ascii="Times New Roman" w:eastAsia="Times New Roman" w:hAnsi="Times New Roman" w:cs="Times New Roman"/>
          <w:sz w:val="24"/>
          <w:szCs w:val="24"/>
        </w:rPr>
        <w:t>Page</w:t>
      </w:r>
      <w:r>
        <w:rPr>
          <w:rFonts w:ascii="Times New Roman" w:eastAsia="Times New Roman" w:hAnsi="Times New Roman" w:cs="Times New Roman"/>
          <w:sz w:val="24"/>
          <w:szCs w:val="24"/>
        </w:rPr>
        <w:t xml:space="preserve"> displays all information in a table that allows for colum</w:t>
      </w:r>
      <w:r>
        <w:rPr>
          <w:rFonts w:ascii="Times New Roman" w:eastAsia="Times New Roman" w:hAnsi="Times New Roman" w:cs="Times New Roman"/>
          <w:sz w:val="24"/>
          <w:szCs w:val="24"/>
        </w:rPr>
        <w:t>n sorting, table searching, pagination, and a “Main Menu” button that returns the user to the initial view page.</w:t>
      </w:r>
    </w:p>
    <w:p w:rsidR="0035537C" w:rsidRDefault="00384E02">
      <w:pPr>
        <w:numPr>
          <w:ilvl w:val="0"/>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tag editor page has three buttons that allow for adding tags, editing tags, and deleting tags. To delete a tag, check the checkbox in the s</w:t>
      </w:r>
      <w:r>
        <w:rPr>
          <w:rFonts w:ascii="Times New Roman" w:eastAsia="Times New Roman" w:hAnsi="Times New Roman" w:cs="Times New Roman"/>
          <w:sz w:val="24"/>
          <w:szCs w:val="24"/>
        </w:rPr>
        <w:t>elect column for that entry and click the “Delete” button. A confirmation page will confirm that the entry has been deleted and display a “Return” button that returns the user to the tag editor page when clicked. Multiple entries can be selected and delete</w:t>
      </w:r>
      <w:r>
        <w:rPr>
          <w:rFonts w:ascii="Times New Roman" w:eastAsia="Times New Roman" w:hAnsi="Times New Roman" w:cs="Times New Roman"/>
          <w:sz w:val="24"/>
          <w:szCs w:val="24"/>
        </w:rPr>
        <w:t>d at once. The system will also detect if nothing is selected and indicate that there were no selections made for deletion.</w:t>
      </w:r>
      <w:r>
        <w:rPr>
          <w:noProof/>
        </w:rPr>
        <w:drawing>
          <wp:inline distT="114300" distB="114300" distL="114300" distR="114300">
            <wp:extent cx="2028825" cy="92392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028825" cy="923925"/>
                    </a:xfrm>
                    <a:prstGeom prst="rect">
                      <a:avLst/>
                    </a:prstGeom>
                    <a:ln/>
                  </pic:spPr>
                </pic:pic>
              </a:graphicData>
            </a:graphic>
          </wp:inline>
        </w:drawing>
      </w:r>
      <w:r w:rsidR="0024209C">
        <w:rPr>
          <w:rFonts w:ascii="Times New Roman" w:eastAsia="Times New Roman" w:hAnsi="Times New Roman" w:cs="Times New Roman"/>
          <w:sz w:val="24"/>
          <w:szCs w:val="24"/>
        </w:rPr>
        <w:t xml:space="preserve">   </w:t>
      </w:r>
      <w:r>
        <w:rPr>
          <w:noProof/>
        </w:rPr>
        <w:drawing>
          <wp:inline distT="114300" distB="114300" distL="114300" distR="114300">
            <wp:extent cx="2830665" cy="1095264"/>
            <wp:effectExtent l="0" t="0" r="8255"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2852713" cy="1103795"/>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10. No Selections for Deletion and Successful Deletion</w:t>
      </w:r>
    </w:p>
    <w:p w:rsidR="0035537C" w:rsidRDefault="0035537C">
      <w:pPr>
        <w:spacing w:line="360" w:lineRule="auto"/>
        <w:jc w:val="center"/>
      </w:pPr>
    </w:p>
    <w:p w:rsidR="0035537C" w:rsidRDefault="00384E02">
      <w:pPr>
        <w:numPr>
          <w:ilvl w:val="0"/>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To add a tag, click the “Add” button which will display a textbox for entering a MAC address, the person assigned to the tag, and their role. For entered tags to be recognized by the system, the exact six-character MAC address from the tag must be entered.</w:t>
      </w:r>
      <w:r>
        <w:rPr>
          <w:rFonts w:ascii="Times New Roman" w:eastAsia="Times New Roman" w:hAnsi="Times New Roman" w:cs="Times New Roman"/>
          <w:sz w:val="24"/>
          <w:szCs w:val="24"/>
        </w:rPr>
        <w:t xml:space="preserve"> For finding the MAC address of a tag please refer to “Finding RF300 MAC Address” section of the Administrative Setup Documentation.</w:t>
      </w:r>
    </w:p>
    <w:p w:rsidR="0035537C" w:rsidRDefault="00384E02">
      <w:pPr>
        <w:numPr>
          <w:ilvl w:val="1"/>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a selection menu will allow the user to assign a color to the tag for future graphical capabilities if impleme</w:t>
      </w:r>
      <w:r>
        <w:rPr>
          <w:rFonts w:ascii="Times New Roman" w:eastAsia="Times New Roman" w:hAnsi="Times New Roman" w:cs="Times New Roman"/>
          <w:sz w:val="24"/>
          <w:szCs w:val="24"/>
        </w:rPr>
        <w:t xml:space="preserve">nted. Once all data is entered into the form </w:t>
      </w:r>
      <w:r>
        <w:rPr>
          <w:rFonts w:ascii="Times New Roman" w:eastAsia="Times New Roman" w:hAnsi="Times New Roman" w:cs="Times New Roman"/>
          <w:sz w:val="24"/>
          <w:szCs w:val="24"/>
        </w:rPr>
        <w:lastRenderedPageBreak/>
        <w:t>click “Submit” to add the tag to the database. The cancel button will return the user to the tag editor page without adding any data. Clicking “Submit” without adding any data will create a blank entry in the da</w:t>
      </w:r>
      <w:r>
        <w:rPr>
          <w:rFonts w:ascii="Times New Roman" w:eastAsia="Times New Roman" w:hAnsi="Times New Roman" w:cs="Times New Roman"/>
          <w:sz w:val="24"/>
          <w:szCs w:val="24"/>
        </w:rPr>
        <w:t xml:space="preserve">tabase which can be edited at a later time with the “Edit” button. After clicking submit, the interface will display a confirmation page that displays all the information just entered. Clicking “Return” will return the user to the Tag Editor page. </w:t>
      </w:r>
      <w:r>
        <w:rPr>
          <w:noProof/>
        </w:rPr>
        <w:drawing>
          <wp:inline distT="114300" distB="114300" distL="114300" distR="114300">
            <wp:extent cx="3181350" cy="161925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3181350" cy="1619250"/>
                    </a:xfrm>
                    <a:prstGeom prst="rect">
                      <a:avLst/>
                    </a:prstGeom>
                    <a:ln/>
                  </pic:spPr>
                </pic:pic>
              </a:graphicData>
            </a:graphic>
          </wp:inline>
        </w:drawing>
      </w:r>
      <w:r w:rsidR="0024209C">
        <w:rPr>
          <w:rFonts w:ascii="Times New Roman" w:eastAsia="Times New Roman" w:hAnsi="Times New Roman" w:cs="Times New Roman"/>
          <w:sz w:val="24"/>
          <w:szCs w:val="24"/>
        </w:rPr>
        <w:t xml:space="preserve">  </w:t>
      </w:r>
      <w:r>
        <w:rPr>
          <w:noProof/>
        </w:rPr>
        <w:drawing>
          <wp:inline distT="114300" distB="114300" distL="114300" distR="114300">
            <wp:extent cx="1362075" cy="29527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1362075" cy="2952750"/>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w:t>
      </w:r>
      <w:r>
        <w:rPr>
          <w:rFonts w:ascii="Times New Roman" w:eastAsia="Times New Roman" w:hAnsi="Times New Roman" w:cs="Times New Roman"/>
          <w:b/>
          <w:sz w:val="20"/>
          <w:szCs w:val="20"/>
        </w:rPr>
        <w:t>e 11. Adding New Tags</w:t>
      </w:r>
    </w:p>
    <w:p w:rsidR="0035537C" w:rsidRDefault="0035537C">
      <w:pPr>
        <w:spacing w:line="360" w:lineRule="auto"/>
        <w:jc w:val="center"/>
      </w:pPr>
    </w:p>
    <w:p w:rsidR="0035537C" w:rsidRDefault="00384E02">
      <w:pPr>
        <w:numPr>
          <w:ilvl w:val="0"/>
          <w:numId w:val="6"/>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To edit a tag, check a checkbox in the select column of the entry and click the “Edit” button. Tags can only be edited one at a time. The system will detect if more than one selection is made the system will indicate that only one ta</w:t>
      </w:r>
      <w:r>
        <w:rPr>
          <w:rFonts w:ascii="Times New Roman" w:eastAsia="Times New Roman" w:hAnsi="Times New Roman" w:cs="Times New Roman"/>
          <w:sz w:val="24"/>
          <w:szCs w:val="24"/>
        </w:rPr>
        <w:t xml:space="preserve">g can be edited at a time. Once a single selection is made and the “Edit” button is clicked the tag information will be pulled into an editable form that is identical to the Add Tag form. Tag data in the form can be edited and then resubmitted back to the </w:t>
      </w:r>
      <w:r>
        <w:rPr>
          <w:rFonts w:ascii="Times New Roman" w:eastAsia="Times New Roman" w:hAnsi="Times New Roman" w:cs="Times New Roman"/>
          <w:sz w:val="24"/>
          <w:szCs w:val="24"/>
        </w:rPr>
        <w:t>database. The color of the tag will be displayed as “Current” in the color selection menu which also displays all of the options currently available. Clicking “Cancel” will cancel the edits and not make any changes to the tag information. Clicking “Submit”</w:t>
      </w:r>
      <w:r>
        <w:rPr>
          <w:rFonts w:ascii="Times New Roman" w:eastAsia="Times New Roman" w:hAnsi="Times New Roman" w:cs="Times New Roman"/>
          <w:sz w:val="24"/>
          <w:szCs w:val="24"/>
        </w:rPr>
        <w:t xml:space="preserve"> submits the edits to the Tag Entry to the database. A confirmation page will display briefly indicating the edits have been submitted </w:t>
      </w:r>
      <w:r>
        <w:rPr>
          <w:rFonts w:ascii="Times New Roman" w:eastAsia="Times New Roman" w:hAnsi="Times New Roman" w:cs="Times New Roman"/>
          <w:sz w:val="24"/>
          <w:szCs w:val="24"/>
        </w:rPr>
        <w:lastRenderedPageBreak/>
        <w:t xml:space="preserve">successfully before auto redirecting the user back to the Tag Editor page.                           </w:t>
      </w:r>
      <w:r>
        <w:rPr>
          <w:noProof/>
        </w:rPr>
        <w:drawing>
          <wp:inline distT="114300" distB="114300" distL="114300" distR="114300">
            <wp:extent cx="1590675" cy="29051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1590675" cy="2905125"/>
                    </a:xfrm>
                    <a:prstGeom prst="rect">
                      <a:avLst/>
                    </a:prstGeom>
                    <a:ln/>
                  </pic:spPr>
                </pic:pic>
              </a:graphicData>
            </a:graphic>
          </wp:inline>
        </w:drawing>
      </w:r>
      <w:r w:rsidR="0024209C">
        <w:rPr>
          <w:rFonts w:ascii="Times New Roman" w:eastAsia="Times New Roman" w:hAnsi="Times New Roman" w:cs="Times New Roman"/>
          <w:sz w:val="24"/>
          <w:szCs w:val="24"/>
        </w:rPr>
        <w:t xml:space="preserve">  </w:t>
      </w:r>
      <w:r>
        <w:rPr>
          <w:noProof/>
        </w:rPr>
        <w:drawing>
          <wp:inline distT="114300" distB="114300" distL="114300" distR="114300">
            <wp:extent cx="3738563" cy="90487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3738563" cy="904875"/>
                    </a:xfrm>
                    <a:prstGeom prst="rect">
                      <a:avLst/>
                    </a:prstGeom>
                    <a:ln/>
                  </pic:spPr>
                </pic:pic>
              </a:graphicData>
            </a:graphic>
          </wp:inline>
        </w:drawing>
      </w:r>
    </w:p>
    <w:p w:rsidR="0035537C" w:rsidRDefault="00384E02">
      <w:pPr>
        <w:spacing w:line="360" w:lineRule="auto"/>
        <w:jc w:val="center"/>
      </w:pPr>
      <w:r>
        <w:rPr>
          <w:rFonts w:ascii="Times New Roman" w:eastAsia="Times New Roman" w:hAnsi="Times New Roman" w:cs="Times New Roman"/>
          <w:b/>
          <w:sz w:val="20"/>
          <w:szCs w:val="20"/>
        </w:rPr>
        <w:t>Figure 12.  Tag E</w:t>
      </w:r>
      <w:r>
        <w:rPr>
          <w:rFonts w:ascii="Times New Roman" w:eastAsia="Times New Roman" w:hAnsi="Times New Roman" w:cs="Times New Roman"/>
          <w:b/>
          <w:sz w:val="20"/>
          <w:szCs w:val="20"/>
        </w:rPr>
        <w:t>dit and Multiple Tag Edit Message</w:t>
      </w:r>
    </w:p>
    <w:p w:rsidR="0035537C" w:rsidRDefault="00384E02">
      <w:pPr>
        <w:pStyle w:val="Heading3"/>
        <w:spacing w:line="360" w:lineRule="auto"/>
        <w:contextualSpacing w:val="0"/>
      </w:pPr>
      <w:bookmarkStart w:id="25" w:name="h.4m6m08wsdpn8" w:colFirst="0" w:colLast="0"/>
      <w:bookmarkStart w:id="26" w:name="_Toc420962832"/>
      <w:bookmarkEnd w:id="25"/>
      <w:r>
        <w:t xml:space="preserve">Reader Editor </w:t>
      </w:r>
      <w:r w:rsidR="0024209C">
        <w:t>P</w:t>
      </w:r>
      <w:r>
        <w:t>age:</w:t>
      </w:r>
      <w:bookmarkEnd w:id="26"/>
    </w:p>
    <w:p w:rsidR="0035537C" w:rsidRDefault="00384E02">
      <w:pPr>
        <w:numPr>
          <w:ilvl w:val="0"/>
          <w:numId w:val="3"/>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Initial View page, click on the “Tag Editor” button in the bottom left corner navigate to the Reader Editor page.</w:t>
      </w:r>
    </w:p>
    <w:p w:rsidR="0035537C" w:rsidRDefault="00384E02">
      <w:pPr>
        <w:numPr>
          <w:ilvl w:val="0"/>
          <w:numId w:val="3"/>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Reader Editor page functions identically to the Tag Editor page. For instru</w:t>
      </w:r>
      <w:r>
        <w:rPr>
          <w:rFonts w:ascii="Times New Roman" w:eastAsia="Times New Roman" w:hAnsi="Times New Roman" w:cs="Times New Roman"/>
          <w:sz w:val="24"/>
          <w:szCs w:val="24"/>
        </w:rPr>
        <w:t xml:space="preserve">ctions on how to use the features of the Reader Editor page please refer to the Tag Editor </w:t>
      </w:r>
      <w:r w:rsidR="0024209C">
        <w:rPr>
          <w:rFonts w:ascii="Times New Roman" w:eastAsia="Times New Roman" w:hAnsi="Times New Roman" w:cs="Times New Roman"/>
          <w:sz w:val="24"/>
          <w:szCs w:val="24"/>
        </w:rPr>
        <w:t>Page</w:t>
      </w:r>
      <w:r>
        <w:rPr>
          <w:rFonts w:ascii="Times New Roman" w:eastAsia="Times New Roman" w:hAnsi="Times New Roman" w:cs="Times New Roman"/>
          <w:sz w:val="24"/>
          <w:szCs w:val="24"/>
        </w:rPr>
        <w:t xml:space="preserve"> section.</w:t>
      </w:r>
    </w:p>
    <w:p w:rsidR="0035537C" w:rsidRDefault="0035537C">
      <w:pPr>
        <w:spacing w:line="360" w:lineRule="auto"/>
      </w:pPr>
    </w:p>
    <w:p w:rsidR="0035537C" w:rsidRDefault="00384E02">
      <w:pPr>
        <w:pStyle w:val="Heading2"/>
        <w:spacing w:line="360" w:lineRule="auto"/>
        <w:contextualSpacing w:val="0"/>
      </w:pPr>
      <w:bookmarkStart w:id="27" w:name="h.hibben38qv8v" w:colFirst="0" w:colLast="0"/>
      <w:bookmarkStart w:id="28" w:name="_Toc420962833"/>
      <w:bookmarkEnd w:id="27"/>
      <w:r>
        <w:t>Shutting Down the Wearable RFID Interaction Tracking System</w:t>
      </w:r>
      <w:bookmarkEnd w:id="28"/>
    </w:p>
    <w:p w:rsidR="0035537C" w:rsidRDefault="00384E02">
      <w:pPr>
        <w:spacing w:line="360" w:lineRule="auto"/>
      </w:pPr>
      <w:r>
        <w:rPr>
          <w:rFonts w:ascii="Times New Roman" w:eastAsia="Times New Roman" w:hAnsi="Times New Roman" w:cs="Times New Roman"/>
          <w:sz w:val="24"/>
          <w:szCs w:val="24"/>
        </w:rPr>
        <w:t xml:space="preserve">To </w:t>
      </w:r>
      <w:r w:rsidR="0024209C">
        <w:rPr>
          <w:rFonts w:ascii="Times New Roman" w:eastAsia="Times New Roman" w:hAnsi="Times New Roman" w:cs="Times New Roman"/>
          <w:sz w:val="24"/>
          <w:szCs w:val="24"/>
        </w:rPr>
        <w:t>shut down</w:t>
      </w:r>
      <w:r>
        <w:rPr>
          <w:rFonts w:ascii="Times New Roman" w:eastAsia="Times New Roman" w:hAnsi="Times New Roman" w:cs="Times New Roman"/>
          <w:sz w:val="24"/>
          <w:szCs w:val="24"/>
        </w:rPr>
        <w:t xml:space="preserve"> the system, execute the following steps:</w:t>
      </w:r>
    </w:p>
    <w:p w:rsidR="0035537C" w:rsidRDefault="00384E02">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the </w:t>
      </w:r>
      <w:r>
        <w:rPr>
          <w:rFonts w:ascii="Times New Roman" w:eastAsia="Times New Roman" w:hAnsi="Times New Roman" w:cs="Times New Roman"/>
          <w:i/>
          <w:sz w:val="24"/>
          <w:szCs w:val="24"/>
        </w:rPr>
        <w:t>XAMPP Control Panel</w:t>
      </w:r>
      <w:r>
        <w:rPr>
          <w:rFonts w:ascii="Times New Roman" w:eastAsia="Times New Roman" w:hAnsi="Times New Roman" w:cs="Times New Roman"/>
          <w:sz w:val="24"/>
          <w:szCs w:val="24"/>
        </w:rPr>
        <w:t xml:space="preserve"> application</w:t>
      </w:r>
    </w:p>
    <w:p w:rsidR="0035537C" w:rsidRDefault="00384E02">
      <w:pPr>
        <w:numPr>
          <w:ilvl w:val="1"/>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“Stop” action for the “Apache” module</w:t>
      </w:r>
    </w:p>
    <w:p w:rsidR="0035537C" w:rsidRDefault="00384E02">
      <w:pPr>
        <w:numPr>
          <w:ilvl w:val="1"/>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“Stop” action for the “MySQL” module</w:t>
      </w:r>
    </w:p>
    <w:p w:rsidR="0035537C" w:rsidRDefault="00384E02">
      <w:pPr>
        <w:numPr>
          <w:ilvl w:val="1"/>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application</w:t>
      </w:r>
    </w:p>
    <w:p w:rsidR="0035537C" w:rsidRDefault="00384E02">
      <w:pPr>
        <w:numPr>
          <w:ilvl w:val="0"/>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Location Tracking client.</w:t>
      </w:r>
    </w:p>
    <w:p w:rsidR="0035537C" w:rsidRDefault="00384E02">
      <w:pPr>
        <w:numPr>
          <w:ilvl w:val="1"/>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Hit the “Disconnect” button</w:t>
      </w:r>
    </w:p>
    <w:p w:rsidR="0035537C" w:rsidRDefault="00384E02">
      <w:pPr>
        <w:numPr>
          <w:ilvl w:val="1"/>
          <w:numId w:val="4"/>
        </w:numPr>
        <w:spacing w:line="36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application</w:t>
      </w:r>
    </w:p>
    <w:p w:rsidR="0035537C" w:rsidRDefault="00384E02" w:rsidP="00843B03">
      <w:pPr>
        <w:numPr>
          <w:ilvl w:val="0"/>
          <w:numId w:val="4"/>
        </w:numPr>
        <w:spacing w:line="360" w:lineRule="auto"/>
        <w:ind w:hanging="360"/>
        <w:contextualSpacing/>
      </w:pPr>
      <w:r w:rsidRPr="0024209C">
        <w:rPr>
          <w:rFonts w:ascii="Times New Roman" w:eastAsia="Times New Roman" w:hAnsi="Times New Roman" w:cs="Times New Roman"/>
          <w:sz w:val="24"/>
          <w:szCs w:val="24"/>
        </w:rPr>
        <w:t>Disconnect all RF300 chips from their pow</w:t>
      </w:r>
      <w:r w:rsidRPr="0024209C">
        <w:rPr>
          <w:rFonts w:ascii="Times New Roman" w:eastAsia="Times New Roman" w:hAnsi="Times New Roman" w:cs="Times New Roman"/>
          <w:sz w:val="24"/>
          <w:szCs w:val="24"/>
        </w:rPr>
        <w:t>e</w:t>
      </w:r>
      <w:r w:rsidR="0024209C" w:rsidRPr="0024209C">
        <w:rPr>
          <w:rFonts w:ascii="Times New Roman" w:eastAsia="Times New Roman" w:hAnsi="Times New Roman" w:cs="Times New Roman"/>
          <w:sz w:val="24"/>
          <w:szCs w:val="24"/>
        </w:rPr>
        <w:t>r sources and store accordingly</w:t>
      </w:r>
    </w:p>
    <w:sectPr w:rsidR="0035537C">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E02" w:rsidRDefault="00384E02" w:rsidP="009F6342">
      <w:pPr>
        <w:spacing w:line="240" w:lineRule="auto"/>
      </w:pPr>
      <w:r>
        <w:separator/>
      </w:r>
    </w:p>
  </w:endnote>
  <w:endnote w:type="continuationSeparator" w:id="0">
    <w:p w:rsidR="00384E02" w:rsidRDefault="00384E02" w:rsidP="009F63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246508"/>
      <w:docPartObj>
        <w:docPartGallery w:val="Page Numbers (Bottom of Page)"/>
        <w:docPartUnique/>
      </w:docPartObj>
    </w:sdtPr>
    <w:sdtEndPr>
      <w:rPr>
        <w:noProof/>
      </w:rPr>
    </w:sdtEndPr>
    <w:sdtContent>
      <w:p w:rsidR="009F6342" w:rsidRDefault="009F6342">
        <w:pPr>
          <w:pStyle w:val="Footer"/>
          <w:jc w:val="right"/>
        </w:pPr>
        <w:r>
          <w:fldChar w:fldCharType="begin"/>
        </w:r>
        <w:r>
          <w:instrText xml:space="preserve"> PAGE   \* MERGEFORMAT </w:instrText>
        </w:r>
        <w:r>
          <w:fldChar w:fldCharType="separate"/>
        </w:r>
        <w:r w:rsidR="0024209C">
          <w:rPr>
            <w:noProof/>
          </w:rPr>
          <w:t>11</w:t>
        </w:r>
        <w:r>
          <w:rPr>
            <w:noProof/>
          </w:rPr>
          <w:fldChar w:fldCharType="end"/>
        </w:r>
      </w:p>
    </w:sdtContent>
  </w:sdt>
  <w:p w:rsidR="009F6342" w:rsidRDefault="009F63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E02" w:rsidRDefault="00384E02" w:rsidP="009F6342">
      <w:pPr>
        <w:spacing w:line="240" w:lineRule="auto"/>
      </w:pPr>
      <w:r>
        <w:separator/>
      </w:r>
    </w:p>
  </w:footnote>
  <w:footnote w:type="continuationSeparator" w:id="0">
    <w:p w:rsidR="00384E02" w:rsidRDefault="00384E02" w:rsidP="009F634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638E0"/>
    <w:multiLevelType w:val="multilevel"/>
    <w:tmpl w:val="769CAB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DB72F12"/>
    <w:multiLevelType w:val="multilevel"/>
    <w:tmpl w:val="15C6B3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32EB1EA2"/>
    <w:multiLevelType w:val="multilevel"/>
    <w:tmpl w:val="D8EEDB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7C12F3D"/>
    <w:multiLevelType w:val="multilevel"/>
    <w:tmpl w:val="DF92722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15:restartNumberingAfterBreak="0">
    <w:nsid w:val="5A9D7A28"/>
    <w:multiLevelType w:val="multilevel"/>
    <w:tmpl w:val="4EF68F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D996FA1"/>
    <w:multiLevelType w:val="multilevel"/>
    <w:tmpl w:val="6BAAB9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624256B3"/>
    <w:multiLevelType w:val="multilevel"/>
    <w:tmpl w:val="CC92A4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637E300F"/>
    <w:multiLevelType w:val="multilevel"/>
    <w:tmpl w:val="F17E3944"/>
    <w:lvl w:ilvl="0">
      <w:start w:val="1"/>
      <w:numFmt w:val="decimal"/>
      <w:lvlText w:val="%1."/>
      <w:lvlJc w:val="lef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8" w15:restartNumberingAfterBreak="0">
    <w:nsid w:val="69D60E06"/>
    <w:multiLevelType w:val="multilevel"/>
    <w:tmpl w:val="7D3007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738B79C9"/>
    <w:multiLevelType w:val="multilevel"/>
    <w:tmpl w:val="BD76D3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8"/>
  </w:num>
  <w:num w:numId="4">
    <w:abstractNumId w:val="6"/>
  </w:num>
  <w:num w:numId="5">
    <w:abstractNumId w:val="9"/>
  </w:num>
  <w:num w:numId="6">
    <w:abstractNumId w:val="1"/>
  </w:num>
  <w:num w:numId="7">
    <w:abstractNumId w:val="7"/>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537C"/>
    <w:rsid w:val="0024209C"/>
    <w:rsid w:val="0035537C"/>
    <w:rsid w:val="00384E02"/>
    <w:rsid w:val="009F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4C5BE1-518B-4349-9384-6646DFB34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character" w:styleId="Hyperlink">
    <w:name w:val="Hyperlink"/>
    <w:basedOn w:val="DefaultParagraphFont"/>
    <w:uiPriority w:val="99"/>
    <w:unhideWhenUsed/>
    <w:rsid w:val="009F6342"/>
    <w:rPr>
      <w:color w:val="0563C1" w:themeColor="hyperlink"/>
      <w:u w:val="single"/>
    </w:rPr>
  </w:style>
  <w:style w:type="paragraph" w:styleId="TOC1">
    <w:name w:val="toc 1"/>
    <w:basedOn w:val="Normal"/>
    <w:next w:val="Normal"/>
    <w:autoRedefine/>
    <w:uiPriority w:val="39"/>
    <w:unhideWhenUsed/>
    <w:rsid w:val="009F6342"/>
    <w:pPr>
      <w:spacing w:after="100"/>
    </w:pPr>
    <w:rPr>
      <w:rFonts w:ascii="Times New Roman" w:hAnsi="Times New Roman"/>
      <w:sz w:val="24"/>
    </w:rPr>
  </w:style>
  <w:style w:type="paragraph" w:styleId="TOC2">
    <w:name w:val="toc 2"/>
    <w:basedOn w:val="Normal"/>
    <w:next w:val="Normal"/>
    <w:autoRedefine/>
    <w:uiPriority w:val="39"/>
    <w:unhideWhenUsed/>
    <w:rsid w:val="009F6342"/>
    <w:pPr>
      <w:spacing w:after="100"/>
      <w:ind w:left="220"/>
    </w:pPr>
    <w:rPr>
      <w:rFonts w:ascii="Times New Roman" w:hAnsi="Times New Roman"/>
      <w:sz w:val="24"/>
    </w:rPr>
  </w:style>
  <w:style w:type="paragraph" w:styleId="TOC3">
    <w:name w:val="toc 3"/>
    <w:basedOn w:val="Normal"/>
    <w:next w:val="Normal"/>
    <w:autoRedefine/>
    <w:uiPriority w:val="39"/>
    <w:unhideWhenUsed/>
    <w:rsid w:val="009F6342"/>
    <w:pPr>
      <w:spacing w:after="100"/>
      <w:ind w:left="440"/>
    </w:pPr>
    <w:rPr>
      <w:rFonts w:ascii="Times New Roman" w:hAnsi="Times New Roman"/>
      <w:sz w:val="24"/>
    </w:rPr>
  </w:style>
  <w:style w:type="paragraph" w:styleId="Header">
    <w:name w:val="header"/>
    <w:basedOn w:val="Normal"/>
    <w:link w:val="HeaderChar"/>
    <w:uiPriority w:val="99"/>
    <w:unhideWhenUsed/>
    <w:rsid w:val="009F6342"/>
    <w:pPr>
      <w:tabs>
        <w:tab w:val="center" w:pos="4680"/>
        <w:tab w:val="right" w:pos="9360"/>
      </w:tabs>
      <w:spacing w:line="240" w:lineRule="auto"/>
    </w:pPr>
  </w:style>
  <w:style w:type="character" w:customStyle="1" w:styleId="HeaderChar">
    <w:name w:val="Header Char"/>
    <w:basedOn w:val="DefaultParagraphFont"/>
    <w:link w:val="Header"/>
    <w:uiPriority w:val="99"/>
    <w:rsid w:val="009F6342"/>
  </w:style>
  <w:style w:type="paragraph" w:styleId="Footer">
    <w:name w:val="footer"/>
    <w:basedOn w:val="Normal"/>
    <w:link w:val="FooterChar"/>
    <w:uiPriority w:val="99"/>
    <w:unhideWhenUsed/>
    <w:rsid w:val="009F6342"/>
    <w:pPr>
      <w:tabs>
        <w:tab w:val="center" w:pos="4680"/>
        <w:tab w:val="right" w:pos="9360"/>
      </w:tabs>
      <w:spacing w:line="240" w:lineRule="auto"/>
    </w:pPr>
  </w:style>
  <w:style w:type="character" w:customStyle="1" w:styleId="FooterChar">
    <w:name w:val="Footer Char"/>
    <w:basedOn w:val="DefaultParagraphFont"/>
    <w:link w:val="Footer"/>
    <w:uiPriority w:val="99"/>
    <w:rsid w:val="009F6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localhost/locationtrack/?p=clientapi&amp;password=track111"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EA08A-ED6B-448E-ACAE-EA5B53B0B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12</Pages>
  <Words>2024</Words>
  <Characters>11538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Myles A</cp:lastModifiedBy>
  <cp:revision>2</cp:revision>
  <dcterms:created xsi:type="dcterms:W3CDTF">2015-06-02T02:34:00Z</dcterms:created>
  <dcterms:modified xsi:type="dcterms:W3CDTF">2015-06-02T03:02:00Z</dcterms:modified>
</cp:coreProperties>
</file>