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BC67B" w14:textId="77777777" w:rsidR="00E02868" w:rsidRPr="00E02868" w:rsidRDefault="00E02868" w:rsidP="00E02868">
      <w:pPr>
        <w:rPr>
          <w:b/>
          <w:bCs/>
          <w:lang w:val="pt-BR"/>
        </w:rPr>
      </w:pPr>
      <w:r w:rsidRPr="00E02868">
        <w:rPr>
          <w:b/>
          <w:bCs/>
          <w:lang w:val="pt-BR"/>
        </w:rPr>
        <w:t>Legislação relacionada ao modelo de negócio</w:t>
      </w:r>
    </w:p>
    <w:p w14:paraId="278A5253" w14:textId="77777777" w:rsidR="00E02868" w:rsidRPr="00E02868" w:rsidRDefault="00E02868" w:rsidP="00E02868">
      <w:pPr>
        <w:numPr>
          <w:ilvl w:val="0"/>
          <w:numId w:val="1"/>
        </w:numPr>
        <w:rPr>
          <w:lang w:val="pt-BR"/>
        </w:rPr>
      </w:pPr>
      <w:r w:rsidRPr="00E02868">
        <w:rPr>
          <w:b/>
          <w:bCs/>
          <w:lang w:val="pt-BR"/>
        </w:rPr>
        <w:t>Lei 14.300/2022 – Marco Legal da Micro e Minigeração Distribuída</w:t>
      </w:r>
    </w:p>
    <w:p w14:paraId="0084F460" w14:textId="77777777" w:rsidR="00E02868" w:rsidRPr="00E02868" w:rsidRDefault="00E02868" w:rsidP="00E02868">
      <w:pPr>
        <w:numPr>
          <w:ilvl w:val="1"/>
          <w:numId w:val="1"/>
        </w:numPr>
        <w:rPr>
          <w:lang w:val="pt-BR"/>
        </w:rPr>
      </w:pPr>
      <w:r w:rsidRPr="00E02868">
        <w:rPr>
          <w:lang w:val="pt-BR"/>
        </w:rPr>
        <w:t>Regras para instalação, conexão e compensação de créditos de energia; fundamenta a operação da usina fotovoltaica e o consórcio de geração compartilhada.</w:t>
      </w:r>
    </w:p>
    <w:p w14:paraId="079FBF86" w14:textId="77777777" w:rsidR="00E02868" w:rsidRPr="00E02868" w:rsidRDefault="00E02868" w:rsidP="00E02868">
      <w:pPr>
        <w:numPr>
          <w:ilvl w:val="0"/>
          <w:numId w:val="1"/>
        </w:numPr>
      </w:pPr>
      <w:proofErr w:type="spellStart"/>
      <w:r w:rsidRPr="00E02868">
        <w:rPr>
          <w:b/>
          <w:bCs/>
        </w:rPr>
        <w:t>Resolução</w:t>
      </w:r>
      <w:proofErr w:type="spellEnd"/>
      <w:r w:rsidRPr="00E02868">
        <w:rPr>
          <w:b/>
          <w:bCs/>
        </w:rPr>
        <w:t xml:space="preserve"> </w:t>
      </w:r>
      <w:proofErr w:type="spellStart"/>
      <w:r w:rsidRPr="00E02868">
        <w:rPr>
          <w:b/>
          <w:bCs/>
        </w:rPr>
        <w:t>Normativa</w:t>
      </w:r>
      <w:proofErr w:type="spellEnd"/>
      <w:r w:rsidRPr="00E02868">
        <w:rPr>
          <w:b/>
          <w:bCs/>
        </w:rPr>
        <w:t xml:space="preserve"> ANEEL 1.000/2021</w:t>
      </w:r>
    </w:p>
    <w:p w14:paraId="16833773" w14:textId="77777777" w:rsidR="00E02868" w:rsidRPr="00E02868" w:rsidRDefault="00E02868" w:rsidP="00E02868">
      <w:pPr>
        <w:numPr>
          <w:ilvl w:val="1"/>
          <w:numId w:val="1"/>
        </w:numPr>
        <w:rPr>
          <w:lang w:val="pt-BR"/>
        </w:rPr>
      </w:pPr>
      <w:r w:rsidRPr="00E02868">
        <w:rPr>
          <w:lang w:val="pt-BR"/>
        </w:rPr>
        <w:t>Estabelece direitos e deveres do consumidor de energia; define requisitos de conexão e atendimento para micro e minigeração.</w:t>
      </w:r>
    </w:p>
    <w:p w14:paraId="42F2E57F" w14:textId="77777777" w:rsidR="00E02868" w:rsidRPr="00E02868" w:rsidRDefault="00E02868" w:rsidP="00E02868">
      <w:pPr>
        <w:numPr>
          <w:ilvl w:val="0"/>
          <w:numId w:val="1"/>
        </w:numPr>
      </w:pPr>
      <w:proofErr w:type="spellStart"/>
      <w:r w:rsidRPr="00E02868">
        <w:rPr>
          <w:b/>
          <w:bCs/>
        </w:rPr>
        <w:t>Resolução</w:t>
      </w:r>
      <w:proofErr w:type="spellEnd"/>
      <w:r w:rsidRPr="00E02868">
        <w:rPr>
          <w:b/>
          <w:bCs/>
        </w:rPr>
        <w:t xml:space="preserve"> </w:t>
      </w:r>
      <w:proofErr w:type="spellStart"/>
      <w:r w:rsidRPr="00E02868">
        <w:rPr>
          <w:b/>
          <w:bCs/>
        </w:rPr>
        <w:t>Normativa</w:t>
      </w:r>
      <w:proofErr w:type="spellEnd"/>
      <w:r w:rsidRPr="00E02868">
        <w:rPr>
          <w:b/>
          <w:bCs/>
        </w:rPr>
        <w:t xml:space="preserve"> ANEEL 414/2010</w:t>
      </w:r>
    </w:p>
    <w:p w14:paraId="7B5B097E" w14:textId="77777777" w:rsidR="00E02868" w:rsidRPr="00E02868" w:rsidRDefault="00E02868" w:rsidP="00E02868">
      <w:pPr>
        <w:numPr>
          <w:ilvl w:val="1"/>
          <w:numId w:val="1"/>
        </w:numPr>
        <w:rPr>
          <w:lang w:val="pt-BR"/>
        </w:rPr>
      </w:pPr>
      <w:r w:rsidRPr="00E02868">
        <w:rPr>
          <w:lang w:val="pt-BR"/>
        </w:rPr>
        <w:t>Normas de fornecimento de energia elétrica; aborda registro de unidades consumidoras e faturamento, impactando o rateio dos créditos entre consorciados.</w:t>
      </w:r>
    </w:p>
    <w:p w14:paraId="6E8832E3" w14:textId="77777777" w:rsidR="00E02868" w:rsidRPr="00E02868" w:rsidRDefault="00E02868" w:rsidP="00E02868">
      <w:pPr>
        <w:numPr>
          <w:ilvl w:val="0"/>
          <w:numId w:val="1"/>
        </w:numPr>
      </w:pPr>
      <w:proofErr w:type="spellStart"/>
      <w:r w:rsidRPr="00E02868">
        <w:rPr>
          <w:b/>
          <w:bCs/>
        </w:rPr>
        <w:t>Resoluções</w:t>
      </w:r>
      <w:proofErr w:type="spellEnd"/>
      <w:r w:rsidRPr="00E02868">
        <w:rPr>
          <w:b/>
          <w:bCs/>
        </w:rPr>
        <w:t xml:space="preserve"> ANEEL 482/2012 e 687/2015</w:t>
      </w:r>
    </w:p>
    <w:p w14:paraId="7A152213" w14:textId="77777777" w:rsidR="00E02868" w:rsidRPr="00E02868" w:rsidRDefault="00E02868" w:rsidP="00E02868">
      <w:pPr>
        <w:numPr>
          <w:ilvl w:val="1"/>
          <w:numId w:val="1"/>
        </w:numPr>
        <w:rPr>
          <w:lang w:val="pt-BR"/>
        </w:rPr>
      </w:pPr>
      <w:r w:rsidRPr="00E02868">
        <w:rPr>
          <w:lang w:val="pt-BR"/>
        </w:rPr>
        <w:t>Textos históricos que deram origem ao regime de compensação de geração distribuída; úteis para interpretar dispositivos ainda aplicáveis até a plena vigência do marco legal.</w:t>
      </w:r>
    </w:p>
    <w:p w14:paraId="17C93D99" w14:textId="77777777" w:rsidR="00E02868" w:rsidRPr="00E02868" w:rsidRDefault="00E02868" w:rsidP="00E02868">
      <w:pPr>
        <w:numPr>
          <w:ilvl w:val="0"/>
          <w:numId w:val="1"/>
        </w:numPr>
      </w:pPr>
      <w:r w:rsidRPr="00E02868">
        <w:rPr>
          <w:b/>
          <w:bCs/>
        </w:rPr>
        <w:t xml:space="preserve">Lei 11.795/2008 – Lei dos </w:t>
      </w:r>
      <w:proofErr w:type="spellStart"/>
      <w:r w:rsidRPr="00E02868">
        <w:rPr>
          <w:b/>
          <w:bCs/>
        </w:rPr>
        <w:t>Consórcios</w:t>
      </w:r>
      <w:proofErr w:type="spellEnd"/>
    </w:p>
    <w:p w14:paraId="1E4CD274" w14:textId="77777777" w:rsidR="00E02868" w:rsidRPr="00E02868" w:rsidRDefault="00E02868" w:rsidP="00E02868">
      <w:pPr>
        <w:numPr>
          <w:ilvl w:val="1"/>
          <w:numId w:val="1"/>
        </w:numPr>
        <w:rPr>
          <w:lang w:val="pt-BR"/>
        </w:rPr>
      </w:pPr>
      <w:r w:rsidRPr="00E02868">
        <w:rPr>
          <w:lang w:val="pt-BR"/>
        </w:rPr>
        <w:t>Disciplina a formação, administração e responsabilidades em consórcios; base jurídica para o regulamento do consórcio entre sindicato e sindicalizados.</w:t>
      </w:r>
    </w:p>
    <w:p w14:paraId="043264A4" w14:textId="77777777" w:rsidR="00E02868" w:rsidRPr="00E02868" w:rsidRDefault="00E02868" w:rsidP="00E02868">
      <w:pPr>
        <w:numPr>
          <w:ilvl w:val="0"/>
          <w:numId w:val="1"/>
        </w:numPr>
      </w:pPr>
      <w:r w:rsidRPr="00E02868">
        <w:rPr>
          <w:b/>
          <w:bCs/>
        </w:rPr>
        <w:t xml:space="preserve">Circular BACEN 3.432/2009 e </w:t>
      </w:r>
      <w:proofErr w:type="spellStart"/>
      <w:r w:rsidRPr="00E02868">
        <w:rPr>
          <w:b/>
          <w:bCs/>
        </w:rPr>
        <w:t>atualizações</w:t>
      </w:r>
      <w:proofErr w:type="spellEnd"/>
    </w:p>
    <w:p w14:paraId="1C4B9968" w14:textId="77777777" w:rsidR="00E02868" w:rsidRPr="00E02868" w:rsidRDefault="00E02868" w:rsidP="00E02868">
      <w:pPr>
        <w:numPr>
          <w:ilvl w:val="1"/>
          <w:numId w:val="1"/>
        </w:numPr>
        <w:rPr>
          <w:lang w:val="pt-BR"/>
        </w:rPr>
      </w:pPr>
      <w:r w:rsidRPr="00E02868">
        <w:rPr>
          <w:lang w:val="pt-BR"/>
        </w:rPr>
        <w:t>Normas complementares à Lei dos Consórcios: requisitos de constituição, fiscalização e prestação de contas pela administradora.</w:t>
      </w:r>
    </w:p>
    <w:p w14:paraId="1B48FC9B" w14:textId="77777777" w:rsidR="00E02868" w:rsidRPr="00E02868" w:rsidRDefault="00E02868" w:rsidP="00E02868">
      <w:pPr>
        <w:numPr>
          <w:ilvl w:val="0"/>
          <w:numId w:val="1"/>
        </w:numPr>
      </w:pPr>
      <w:r w:rsidRPr="00E02868">
        <w:rPr>
          <w:b/>
          <w:bCs/>
        </w:rPr>
        <w:t>Código Civil (Lei 10.406/2002)</w:t>
      </w:r>
    </w:p>
    <w:p w14:paraId="5A0F8745" w14:textId="77777777" w:rsidR="00E02868" w:rsidRPr="00E02868" w:rsidRDefault="00E02868" w:rsidP="00E02868">
      <w:pPr>
        <w:numPr>
          <w:ilvl w:val="1"/>
          <w:numId w:val="1"/>
        </w:numPr>
        <w:rPr>
          <w:lang w:val="pt-BR"/>
        </w:rPr>
      </w:pPr>
      <w:r w:rsidRPr="00E02868">
        <w:rPr>
          <w:lang w:val="pt-BR"/>
        </w:rPr>
        <w:t>Regras gerais de contratos, locação de bens móveis e prestação de serviços; baliza os contratos entre Ag2↔Ag3 e Ag3↔Ag4.</w:t>
      </w:r>
    </w:p>
    <w:p w14:paraId="20C54E6A" w14:textId="77777777" w:rsidR="00E02868" w:rsidRPr="00E02868" w:rsidRDefault="00E02868" w:rsidP="00E02868">
      <w:pPr>
        <w:numPr>
          <w:ilvl w:val="0"/>
          <w:numId w:val="1"/>
        </w:numPr>
      </w:pPr>
      <w:r w:rsidRPr="00E02868">
        <w:rPr>
          <w:b/>
          <w:bCs/>
        </w:rPr>
        <w:t xml:space="preserve">Lei 8.245/1991 – Lei do </w:t>
      </w:r>
      <w:proofErr w:type="spellStart"/>
      <w:r w:rsidRPr="00E02868">
        <w:rPr>
          <w:b/>
          <w:bCs/>
        </w:rPr>
        <w:t>Inquilinato</w:t>
      </w:r>
      <w:proofErr w:type="spellEnd"/>
    </w:p>
    <w:p w14:paraId="4C5E0502" w14:textId="77777777" w:rsidR="00E02868" w:rsidRPr="00E02868" w:rsidRDefault="00E02868" w:rsidP="00E02868">
      <w:pPr>
        <w:numPr>
          <w:ilvl w:val="1"/>
          <w:numId w:val="1"/>
        </w:numPr>
        <w:rPr>
          <w:lang w:val="pt-BR"/>
        </w:rPr>
      </w:pPr>
      <w:r w:rsidRPr="00E02868">
        <w:rPr>
          <w:lang w:val="pt-BR"/>
        </w:rPr>
        <w:t>Aplicável se a locação envolver imóveis (por exemplo, terreno ou área para instalação da usina).</w:t>
      </w:r>
    </w:p>
    <w:p w14:paraId="4DF30906" w14:textId="77777777" w:rsidR="00E02868" w:rsidRPr="00E02868" w:rsidRDefault="00E02868" w:rsidP="00E02868">
      <w:pPr>
        <w:numPr>
          <w:ilvl w:val="0"/>
          <w:numId w:val="1"/>
        </w:numPr>
      </w:pPr>
      <w:r w:rsidRPr="00E02868">
        <w:rPr>
          <w:b/>
          <w:bCs/>
        </w:rPr>
        <w:t xml:space="preserve">Lei 10.820/2003 e </w:t>
      </w:r>
      <w:proofErr w:type="spellStart"/>
      <w:r w:rsidRPr="00E02868">
        <w:rPr>
          <w:b/>
          <w:bCs/>
        </w:rPr>
        <w:t>Decreto</w:t>
      </w:r>
      <w:proofErr w:type="spellEnd"/>
      <w:r w:rsidRPr="00E02868">
        <w:rPr>
          <w:b/>
          <w:bCs/>
        </w:rPr>
        <w:t xml:space="preserve"> 4.840/2003</w:t>
      </w:r>
    </w:p>
    <w:p w14:paraId="7FAE0936" w14:textId="77777777" w:rsidR="00E02868" w:rsidRPr="00E02868" w:rsidRDefault="00E02868" w:rsidP="00E02868">
      <w:pPr>
        <w:numPr>
          <w:ilvl w:val="1"/>
          <w:numId w:val="1"/>
        </w:numPr>
        <w:rPr>
          <w:lang w:val="pt-BR"/>
        </w:rPr>
      </w:pPr>
      <w:r w:rsidRPr="00E02868">
        <w:rPr>
          <w:lang w:val="pt-BR"/>
        </w:rPr>
        <w:lastRenderedPageBreak/>
        <w:t>Regulam o desconto de obrigações em folha de pagamento; garantem a legalidade do repasse direto ao investidor.</w:t>
      </w:r>
    </w:p>
    <w:p w14:paraId="52A45B3F" w14:textId="77777777" w:rsidR="00E02868" w:rsidRPr="00E02868" w:rsidRDefault="00E02868" w:rsidP="00E02868">
      <w:pPr>
        <w:numPr>
          <w:ilvl w:val="0"/>
          <w:numId w:val="1"/>
        </w:numPr>
        <w:rPr>
          <w:lang w:val="pt-BR"/>
        </w:rPr>
      </w:pPr>
      <w:r w:rsidRPr="00E02868">
        <w:rPr>
          <w:b/>
          <w:bCs/>
          <w:lang w:val="pt-BR"/>
        </w:rPr>
        <w:t>Consolidação das Leis do Trabalho – CLT (Decreto-Lei 5.452/1943)</w:t>
      </w:r>
    </w:p>
    <w:p w14:paraId="064D58D5" w14:textId="77777777" w:rsidR="00E02868" w:rsidRPr="00E02868" w:rsidRDefault="00E02868" w:rsidP="00E02868">
      <w:pPr>
        <w:numPr>
          <w:ilvl w:val="1"/>
          <w:numId w:val="1"/>
        </w:numPr>
        <w:rPr>
          <w:lang w:val="pt-BR"/>
        </w:rPr>
      </w:pPr>
      <w:r w:rsidRPr="00E02868">
        <w:rPr>
          <w:lang w:val="pt-BR"/>
        </w:rPr>
        <w:t>Autoriza e disciplina a retenção salarial mediante concordância do empregado; trata da participação sindical e do repasse via folha.</w:t>
      </w:r>
    </w:p>
    <w:p w14:paraId="605587CB" w14:textId="77777777" w:rsidR="00E02868" w:rsidRPr="00E02868" w:rsidRDefault="00E02868" w:rsidP="00E02868">
      <w:pPr>
        <w:numPr>
          <w:ilvl w:val="0"/>
          <w:numId w:val="1"/>
        </w:numPr>
        <w:rPr>
          <w:lang w:val="pt-BR"/>
        </w:rPr>
      </w:pPr>
      <w:r w:rsidRPr="00E02868">
        <w:rPr>
          <w:b/>
          <w:bCs/>
          <w:lang w:val="pt-BR"/>
        </w:rPr>
        <w:t>Lei Geral de Proteção de Dados – LGPD (Lei 13.709/2018)</w:t>
      </w:r>
    </w:p>
    <w:p w14:paraId="4C475B39" w14:textId="77777777" w:rsidR="00E02868" w:rsidRPr="00E02868" w:rsidRDefault="00E02868" w:rsidP="00E02868">
      <w:pPr>
        <w:numPr>
          <w:ilvl w:val="1"/>
          <w:numId w:val="1"/>
        </w:numPr>
        <w:rPr>
          <w:lang w:val="pt-BR"/>
        </w:rPr>
      </w:pPr>
      <w:r w:rsidRPr="00E02868">
        <w:rPr>
          <w:lang w:val="pt-BR"/>
        </w:rPr>
        <w:t>Estabelece regras para coleta, armazenamento e uso de dados pessoais de consorciados e demais agentes.</w:t>
      </w:r>
    </w:p>
    <w:p w14:paraId="688389CC" w14:textId="77777777" w:rsidR="00E02868" w:rsidRPr="00E02868" w:rsidRDefault="00E02868" w:rsidP="00E02868">
      <w:pPr>
        <w:numPr>
          <w:ilvl w:val="0"/>
          <w:numId w:val="1"/>
        </w:numPr>
        <w:rPr>
          <w:lang w:val="pt-BR"/>
        </w:rPr>
      </w:pPr>
      <w:r w:rsidRPr="00E02868">
        <w:rPr>
          <w:b/>
          <w:bCs/>
          <w:lang w:val="pt-BR"/>
        </w:rPr>
        <w:t>Código de Defesa do Consumidor – CDC (Lei 8.078/1990)</w:t>
      </w:r>
    </w:p>
    <w:p w14:paraId="194A4D20" w14:textId="77777777" w:rsidR="00E02868" w:rsidRPr="00E02868" w:rsidRDefault="00E02868" w:rsidP="00E02868">
      <w:pPr>
        <w:numPr>
          <w:ilvl w:val="1"/>
          <w:numId w:val="1"/>
        </w:numPr>
        <w:rPr>
          <w:lang w:val="pt-BR"/>
        </w:rPr>
      </w:pPr>
      <w:r w:rsidRPr="00E02868">
        <w:rPr>
          <w:lang w:val="pt-BR"/>
        </w:rPr>
        <w:t>Direitos e deveres nas relações de consumo; aplica-se à oferta de cotas e serviços aos sindicalizados.</w:t>
      </w:r>
    </w:p>
    <w:p w14:paraId="527D7B52" w14:textId="77777777" w:rsidR="00E02868" w:rsidRPr="00E02868" w:rsidRDefault="00E02868" w:rsidP="00E02868">
      <w:pPr>
        <w:numPr>
          <w:ilvl w:val="0"/>
          <w:numId w:val="1"/>
        </w:numPr>
      </w:pPr>
      <w:r w:rsidRPr="00E02868">
        <w:rPr>
          <w:b/>
          <w:bCs/>
        </w:rPr>
        <w:t xml:space="preserve">Lei 9.784/1999 e </w:t>
      </w:r>
      <w:proofErr w:type="spellStart"/>
      <w:r w:rsidRPr="00E02868">
        <w:rPr>
          <w:b/>
          <w:bCs/>
        </w:rPr>
        <w:t>Resolução</w:t>
      </w:r>
      <w:proofErr w:type="spellEnd"/>
      <w:r w:rsidRPr="00E02868">
        <w:rPr>
          <w:b/>
          <w:bCs/>
        </w:rPr>
        <w:t xml:space="preserve"> CONAMA 237/1997</w:t>
      </w:r>
    </w:p>
    <w:p w14:paraId="32F0E98F" w14:textId="77777777" w:rsidR="00E02868" w:rsidRPr="00E02868" w:rsidRDefault="00E02868" w:rsidP="00E02868">
      <w:pPr>
        <w:numPr>
          <w:ilvl w:val="1"/>
          <w:numId w:val="1"/>
        </w:numPr>
        <w:rPr>
          <w:lang w:val="pt-BR"/>
        </w:rPr>
      </w:pPr>
      <w:r w:rsidRPr="00E02868">
        <w:rPr>
          <w:lang w:val="pt-BR"/>
        </w:rPr>
        <w:t>Procedimentos administrativos e licenciamento ambiental; necessários para a implantação e operação da usina fotovoltaica.</w:t>
      </w:r>
    </w:p>
    <w:p w14:paraId="5F3CD496" w14:textId="77777777" w:rsidR="00E02868" w:rsidRPr="00E02868" w:rsidRDefault="00E02868" w:rsidP="00E02868">
      <w:pPr>
        <w:numPr>
          <w:ilvl w:val="0"/>
          <w:numId w:val="1"/>
        </w:numPr>
        <w:rPr>
          <w:lang w:val="pt-BR"/>
        </w:rPr>
      </w:pPr>
      <w:r w:rsidRPr="00E02868">
        <w:rPr>
          <w:b/>
          <w:bCs/>
          <w:lang w:val="pt-BR"/>
        </w:rPr>
        <w:t>Legislação tributária correlata (ICMS, PIS/COFINS, ISS)</w:t>
      </w:r>
    </w:p>
    <w:p w14:paraId="3BB45CD4" w14:textId="77777777" w:rsidR="00E02868" w:rsidRPr="00E02868" w:rsidRDefault="00E02868" w:rsidP="00E02868">
      <w:pPr>
        <w:numPr>
          <w:ilvl w:val="1"/>
          <w:numId w:val="1"/>
        </w:numPr>
        <w:rPr>
          <w:lang w:val="pt-BR"/>
        </w:rPr>
      </w:pPr>
      <w:r w:rsidRPr="00E02868">
        <w:rPr>
          <w:lang w:val="pt-BR"/>
        </w:rPr>
        <w:t>Incidência de tributos sobre geração, venda de energia e prestação de serviços; afeta a composição de preços e margens.</w:t>
      </w:r>
    </w:p>
    <w:p w14:paraId="1159FECB" w14:textId="77777777" w:rsidR="00E02868" w:rsidRPr="00E02868" w:rsidRDefault="00E02868" w:rsidP="00E02868">
      <w:pPr>
        <w:rPr>
          <w:lang w:val="pt-BR"/>
        </w:rPr>
      </w:pPr>
      <w:r w:rsidRPr="00E02868">
        <w:rPr>
          <w:lang w:val="pt-BR"/>
        </w:rPr>
        <w:t>Essas normas cobrem os principais pontos do modelo: geração e compensação de energia, constituição e administração do consórcio, contratos de locação e adesão, mecanismos de desconto em folha, proteção de dados, relações de consumo e obrigações ambientais e tributárias.</w:t>
      </w:r>
    </w:p>
    <w:p w14:paraId="72F4E623" w14:textId="77777777" w:rsidR="00850BD6" w:rsidRPr="00E02868" w:rsidRDefault="00850BD6">
      <w:pPr>
        <w:rPr>
          <w:lang w:val="pt-BR"/>
        </w:rPr>
      </w:pPr>
    </w:p>
    <w:sectPr w:rsidR="00850BD6" w:rsidRPr="00E0286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4789F"/>
    <w:multiLevelType w:val="multilevel"/>
    <w:tmpl w:val="68E4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023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CD"/>
    <w:rsid w:val="001C3653"/>
    <w:rsid w:val="002D4ECD"/>
    <w:rsid w:val="00842C4E"/>
    <w:rsid w:val="00850BD6"/>
    <w:rsid w:val="00E0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6556A-EB30-441C-8730-63852053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4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4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4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4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4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4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4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4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4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4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4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4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4E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4E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4E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4E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4E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4E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4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4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4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4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4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4E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4E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4E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4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4E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4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Firpo</dc:creator>
  <cp:keywords/>
  <dc:description/>
  <cp:lastModifiedBy>Raul Firpo</cp:lastModifiedBy>
  <cp:revision>2</cp:revision>
  <dcterms:created xsi:type="dcterms:W3CDTF">2025-08-12T18:32:00Z</dcterms:created>
  <dcterms:modified xsi:type="dcterms:W3CDTF">2025-08-12T18:32:00Z</dcterms:modified>
</cp:coreProperties>
</file>