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№1</w:t>
      </w:r>
      <w:r>
        <w:rPr>
          <w:rFonts w:eastAsia="Calibri" w:cs="Times New Roman" w:ascii="Times New Roman" w:hAnsi="Times New Roman"/>
          <w:sz w:val="44"/>
        </w:rPr>
        <w:t>2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</w:t>
      </w:r>
      <w:r>
        <w:rPr>
          <w:rFonts w:eastAsia="Calibri" w:cs="Times New Roman" w:ascii="Times New Roman" w:hAnsi="Times New Roman"/>
          <w:b/>
          <w:sz w:val="44"/>
          <w:szCs w:val="44"/>
        </w:rPr>
        <w:t>труктура программы на Prolog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LibreOffice/6.1.5.2$Linux_X86_64 LibreOffice_project/10$Build-2</Application>
  <Pages>1</Pages>
  <Words>63</Words>
  <Characters>573</Characters>
  <CharactersWithSpaces>628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2020-05-22T14:03:45Z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