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648A" w14:textId="77777777" w:rsidR="004F0726" w:rsidRDefault="004F0726" w:rsidP="00C52BB8">
      <w:pPr>
        <w:rPr>
          <w:b/>
          <w:bCs/>
        </w:rPr>
      </w:pPr>
      <w:r>
        <w:rPr>
          <w:b/>
          <w:bCs/>
        </w:rPr>
        <w:t>Rich Fox</w:t>
      </w:r>
    </w:p>
    <w:p w14:paraId="1722F6B0" w14:textId="4BF7C13C" w:rsidR="004F0726" w:rsidRDefault="004F0726" w:rsidP="00C52BB8">
      <w:pPr>
        <w:rPr>
          <w:b/>
          <w:bCs/>
        </w:rPr>
      </w:pPr>
      <w:r>
        <w:rPr>
          <w:b/>
          <w:bCs/>
        </w:rPr>
        <w:t>ITAI 2373</w:t>
      </w:r>
    </w:p>
    <w:p w14:paraId="1C3B42EC" w14:textId="400956FE" w:rsidR="004F0726" w:rsidRDefault="00157C74" w:rsidP="00C52BB8">
      <w:pPr>
        <w:rPr>
          <w:b/>
          <w:bCs/>
        </w:rPr>
      </w:pPr>
      <w:r>
        <w:rPr>
          <w:b/>
          <w:bCs/>
        </w:rPr>
        <w:t>September 19, 2026</w:t>
      </w:r>
    </w:p>
    <w:p w14:paraId="24803D2A" w14:textId="0612B62E" w:rsidR="00C52BB8" w:rsidRPr="00C52BB8" w:rsidRDefault="004F0726" w:rsidP="00C52BB8">
      <w:pPr>
        <w:rPr>
          <w:b/>
          <w:bCs/>
        </w:rPr>
      </w:pPr>
      <w:r>
        <w:rPr>
          <w:b/>
          <w:bCs/>
        </w:rPr>
        <w:br/>
      </w:r>
      <w:r w:rsidR="00C52BB8" w:rsidRPr="00C52BB8">
        <w:rPr>
          <w:b/>
          <w:bCs/>
        </w:rPr>
        <w:t>Reflection Journal – Lesson 0</w:t>
      </w:r>
      <w:r w:rsidR="00157C74">
        <w:rPr>
          <w:b/>
          <w:bCs/>
        </w:rPr>
        <w:t>4</w:t>
      </w:r>
    </w:p>
    <w:p w14:paraId="2E9F09C4" w14:textId="77777777" w:rsidR="00157C74" w:rsidRPr="00157C74" w:rsidRDefault="00157C74" w:rsidP="00157C74">
      <w:pPr>
        <w:rPr>
          <w:b/>
          <w:bCs/>
        </w:rPr>
      </w:pPr>
      <w:r w:rsidRPr="00157C74">
        <w:rPr>
          <w:b/>
          <w:bCs/>
        </w:rPr>
        <w:t>Key insights about preprocessing</w:t>
      </w:r>
    </w:p>
    <w:p w14:paraId="264671D0" w14:textId="77777777" w:rsidR="00157C74" w:rsidRPr="00157C74" w:rsidRDefault="00157C74" w:rsidP="00157C74">
      <w:r w:rsidRPr="00157C74">
        <w:t xml:space="preserve">The biggest thing I took away is that preprocessing is not housekeeping. Every cleaning step is a decision about what the model is allowed to know. Lowercasing, dropping punctuation, and removing stop words all make the data smaller and tidier, but each one throws something away. The example that made this real for me was the review that ends with "Not recommended." The standard stop word list includes "not," so after cleaning, a negative review can end up saying "recommend." The step that was supposed to remove noise deleted the one word carrying the meaning. After that, I stopped treating preprocessing as a checklist and started treating it as a set of choices I </w:t>
      </w:r>
      <w:proofErr w:type="gramStart"/>
      <w:r w:rsidRPr="00157C74">
        <w:t>have to</w:t>
      </w:r>
      <w:proofErr w:type="gramEnd"/>
      <w:r w:rsidRPr="00157C74">
        <w:t xml:space="preserve"> justify for the job at hand.</w:t>
      </w:r>
    </w:p>
    <w:p w14:paraId="7788FACC" w14:textId="77777777" w:rsidR="00157C74" w:rsidRPr="00157C74" w:rsidRDefault="00157C74" w:rsidP="00157C74">
      <w:pPr>
        <w:rPr>
          <w:b/>
          <w:bCs/>
        </w:rPr>
      </w:pPr>
      <w:r w:rsidRPr="00157C74">
        <w:rPr>
          <w:b/>
          <w:bCs/>
        </w:rPr>
        <w:t xml:space="preserve">Stemming vs. lemmatization, NLTK vs. </w:t>
      </w:r>
      <w:proofErr w:type="spellStart"/>
      <w:r w:rsidRPr="00157C74">
        <w:rPr>
          <w:b/>
          <w:bCs/>
        </w:rPr>
        <w:t>SpaCy</w:t>
      </w:r>
      <w:proofErr w:type="spellEnd"/>
    </w:p>
    <w:p w14:paraId="5D0A53D3" w14:textId="77777777" w:rsidR="00157C74" w:rsidRPr="00157C74" w:rsidRDefault="00157C74" w:rsidP="00157C74">
      <w:r w:rsidRPr="00157C74">
        <w:t xml:space="preserve">The Porter stemmer </w:t>
      </w:r>
      <w:proofErr w:type="gramStart"/>
      <w:r w:rsidRPr="00157C74">
        <w:t>turned words</w:t>
      </w:r>
      <w:proofErr w:type="gramEnd"/>
      <w:r w:rsidRPr="00157C74">
        <w:t xml:space="preserve"> into things like "</w:t>
      </w:r>
      <w:proofErr w:type="spellStart"/>
      <w:r w:rsidRPr="00157C74">
        <w:t>movi</w:t>
      </w:r>
      <w:proofErr w:type="spellEnd"/>
      <w:r w:rsidRPr="00157C74">
        <w:t>," "fantast," and "</w:t>
      </w:r>
      <w:proofErr w:type="spellStart"/>
      <w:r w:rsidRPr="00157C74">
        <w:t>engag</w:t>
      </w:r>
      <w:proofErr w:type="spellEnd"/>
      <w:r w:rsidRPr="00157C74">
        <w:t xml:space="preserve">." The computer does not care, since it only needs matching words to match, and it did shrink the vocabulary. But I could not read my own results, which made the n-gram output harder to explain in plain terms. My understanding is that lemmatization gives real words ("movie") by using a dictionary, but it is slower. </w:t>
      </w:r>
      <w:proofErr w:type="gramStart"/>
      <w:r w:rsidRPr="00157C74">
        <w:t>So</w:t>
      </w:r>
      <w:proofErr w:type="gramEnd"/>
      <w:r w:rsidRPr="00157C74">
        <w:t xml:space="preserve"> my rule of thumb is that stemming is fine when only the model reads the output, and lemmatization is better when a person needs to check it.</w:t>
      </w:r>
    </w:p>
    <w:p w14:paraId="703EBF42" w14:textId="77777777" w:rsidR="00157C74" w:rsidRPr="00157C74" w:rsidRDefault="00157C74" w:rsidP="00157C74">
      <w:r w:rsidRPr="00157C74">
        <w:t xml:space="preserve">The lab only used NLTK, so I have not compared it with </w:t>
      </w:r>
      <w:proofErr w:type="spellStart"/>
      <w:r w:rsidRPr="00157C74">
        <w:t>SpaCy</w:t>
      </w:r>
      <w:proofErr w:type="spellEnd"/>
      <w:r w:rsidRPr="00157C74">
        <w:t xml:space="preserve"> myself. NLTK felt like a toolbox where I put each step together by hand, which was good for learning what was </w:t>
      </w:r>
      <w:proofErr w:type="gramStart"/>
      <w:r w:rsidRPr="00157C74">
        <w:t>actually happening</w:t>
      </w:r>
      <w:proofErr w:type="gramEnd"/>
      <w:r w:rsidRPr="00157C74">
        <w:t xml:space="preserve">. From what I have read, </w:t>
      </w:r>
      <w:proofErr w:type="spellStart"/>
      <w:r w:rsidRPr="00157C74">
        <w:t>SpaCy</w:t>
      </w:r>
      <w:proofErr w:type="spellEnd"/>
      <w:r w:rsidRPr="00157C74">
        <w:t xml:space="preserve"> runs everything in one pipeline and includes lemmatization, which sounds better for real projects. I want to run the same reviews through both and see what changes.</w:t>
      </w:r>
    </w:p>
    <w:p w14:paraId="323C3F9D" w14:textId="77777777" w:rsidR="00157C74" w:rsidRPr="00157C74" w:rsidRDefault="00157C74" w:rsidP="00157C74">
      <w:pPr>
        <w:rPr>
          <w:b/>
          <w:bCs/>
        </w:rPr>
      </w:pPr>
      <w:r w:rsidRPr="00157C74">
        <w:rPr>
          <w:b/>
          <w:bCs/>
        </w:rPr>
        <w:t>Challenges</w:t>
      </w:r>
    </w:p>
    <w:p w14:paraId="4C612E98" w14:textId="77777777" w:rsidR="00157C74" w:rsidRPr="00157C74" w:rsidRDefault="00157C74" w:rsidP="00157C74">
      <w:r w:rsidRPr="00157C74">
        <w:t xml:space="preserve">The hardest moment was not a hard concept. It was a result that looked too good. All three methods scored 100% accuracy, and then the classification report crashed. When I traced it back, my 200-review subset came from the front of a list that had all the positive reviews first, so I was training and testing on one class. After fixing it, accuracy fell to about 58-63%, and TF-IDF came in last. That was humbling in a useful way. The fancier method did not </w:t>
      </w:r>
      <w:r w:rsidRPr="00157C74">
        <w:lastRenderedPageBreak/>
        <w:t>win, and the gaps were too small on 60 test reviews to mean much. I learned to be suspicious of a perfect score and to look at my data before blaming the model.</w:t>
      </w:r>
    </w:p>
    <w:p w14:paraId="47455EC6" w14:textId="77777777" w:rsidR="00157C74" w:rsidRPr="00157C74" w:rsidRDefault="00157C74" w:rsidP="00157C74">
      <w:pPr>
        <w:rPr>
          <w:b/>
          <w:bCs/>
        </w:rPr>
      </w:pPr>
      <w:r w:rsidRPr="00157C74">
        <w:rPr>
          <w:b/>
          <w:bCs/>
        </w:rPr>
        <w:t>Real-world connections</w:t>
      </w:r>
    </w:p>
    <w:p w14:paraId="4B51BECD" w14:textId="77777777" w:rsidR="00157C74" w:rsidRPr="00157C74" w:rsidRDefault="00157C74" w:rsidP="00157C74">
      <w:r w:rsidRPr="00157C74">
        <w:t xml:space="preserve">I work with SQL Server data at a company that processes currency transactions, and I have built a natural-language-to-SQL tool for non-technical staff. Nothing about that tool uses bag of words, but the lesson carries over. If someone asks for "transactions not settled" and a </w:t>
      </w:r>
      <w:proofErr w:type="gramStart"/>
      <w:r w:rsidRPr="00157C74">
        <w:t>cleanup step drops</w:t>
      </w:r>
      <w:proofErr w:type="gramEnd"/>
      <w:r w:rsidRPr="00157C74">
        <w:t xml:space="preserve"> "not," the answer is the opposite of what they asked for. In a business handling money, that is an expensive kind of mistake. The same goes for currency codes, account names, and table names. Lowercasing or stemming them could break exact matches that need to stay exact.</w:t>
      </w:r>
    </w:p>
    <w:p w14:paraId="1A119564" w14:textId="77777777" w:rsidR="00157C74" w:rsidRPr="00157C74" w:rsidRDefault="00157C74" w:rsidP="00157C74">
      <w:pPr>
        <w:rPr>
          <w:b/>
          <w:bCs/>
        </w:rPr>
      </w:pPr>
      <w:r w:rsidRPr="00157C74">
        <w:rPr>
          <w:b/>
          <w:bCs/>
        </w:rPr>
        <w:t>Questions I still have</w:t>
      </w:r>
    </w:p>
    <w:p w14:paraId="2F9CEBC8" w14:textId="77777777" w:rsidR="00157C74" w:rsidRPr="00157C74" w:rsidRDefault="00157C74" w:rsidP="00157C74">
      <w:r w:rsidRPr="00157C74">
        <w:t xml:space="preserve">Is there a good rule for when to remove stop words, or is it always trial and error? Newer models like BERT do their own tokenization, so how much of this cleaning is still needed? And how do I make sure the exact same cleaning is applied to training data and to live data </w:t>
      </w:r>
      <w:proofErr w:type="gramStart"/>
      <w:r w:rsidRPr="00157C74">
        <w:t>later on</w:t>
      </w:r>
      <w:proofErr w:type="gramEnd"/>
      <w:r w:rsidRPr="00157C74">
        <w:t>?</w:t>
      </w:r>
    </w:p>
    <w:p w14:paraId="320E11F4" w14:textId="77777777" w:rsidR="00157C74" w:rsidRPr="00157C74" w:rsidRDefault="00157C74" w:rsidP="00157C74">
      <w:pPr>
        <w:rPr>
          <w:b/>
          <w:bCs/>
        </w:rPr>
      </w:pPr>
      <w:r w:rsidRPr="00157C74">
        <w:rPr>
          <w:b/>
          <w:bCs/>
        </w:rPr>
        <w:t>Future applications</w:t>
      </w:r>
    </w:p>
    <w:p w14:paraId="60D37D41" w14:textId="77777777" w:rsidR="00157C74" w:rsidRPr="00157C74" w:rsidRDefault="00157C74" w:rsidP="00157C74">
      <w:r w:rsidRPr="00157C74">
        <w:t xml:space="preserve">I can see using these ideas in my day job. Our data warehouse and ETL pipelines hold a lot of free-text fields, like notes and descriptions, that nobody can easily </w:t>
      </w:r>
      <w:proofErr w:type="gramStart"/>
      <w:r w:rsidRPr="00157C74">
        <w:t>search</w:t>
      </w:r>
      <w:proofErr w:type="gramEnd"/>
      <w:r w:rsidRPr="00157C74">
        <w:t xml:space="preserve"> or group. A simple TF-IDF and Naive Bayes model would be a quick baseline for sorting them, and it is easy to explain to the business. If it falls short like my movie review results did, that would be my reason to try a fine-tuned BERT model. Either way, I plan to keep the raw text next to the </w:t>
      </w:r>
      <w:proofErr w:type="gramStart"/>
      <w:r w:rsidRPr="00157C74">
        <w:t>cleaned</w:t>
      </w:r>
      <w:proofErr w:type="gramEnd"/>
      <w:r w:rsidRPr="00157C74">
        <w:t xml:space="preserve"> text, and to test with and without each cleaning step instead of assuming it helps.</w:t>
      </w:r>
    </w:p>
    <w:p w14:paraId="4ADB2A93" w14:textId="77777777" w:rsidR="00FF4EBA" w:rsidRDefault="00FF4EBA"/>
    <w:sectPr w:rsidR="00FF4EBA">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24129" w14:textId="77777777" w:rsidR="007E7F66" w:rsidRDefault="007E7F66" w:rsidP="00C52BB8">
      <w:pPr>
        <w:spacing w:after="0" w:line="240" w:lineRule="auto"/>
      </w:pPr>
      <w:r>
        <w:separator/>
      </w:r>
    </w:p>
  </w:endnote>
  <w:endnote w:type="continuationSeparator" w:id="0">
    <w:p w14:paraId="3F310CC4" w14:textId="77777777" w:rsidR="007E7F66" w:rsidRDefault="007E7F66" w:rsidP="00C52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2031" w14:textId="2042E4C3" w:rsidR="00C52BB8" w:rsidRDefault="00C52B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710D8" w14:textId="2E0C1308" w:rsidR="00C52BB8" w:rsidRDefault="00C52B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6569" w14:textId="29C963F2" w:rsidR="00C52BB8" w:rsidRDefault="00C52B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26D86" w14:textId="77777777" w:rsidR="007E7F66" w:rsidRDefault="007E7F66" w:rsidP="00C52BB8">
      <w:pPr>
        <w:spacing w:after="0" w:line="240" w:lineRule="auto"/>
      </w:pPr>
      <w:r>
        <w:separator/>
      </w:r>
    </w:p>
  </w:footnote>
  <w:footnote w:type="continuationSeparator" w:id="0">
    <w:p w14:paraId="7308D029" w14:textId="77777777" w:rsidR="007E7F66" w:rsidRDefault="007E7F66" w:rsidP="00C52B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BB8"/>
    <w:rsid w:val="00157C74"/>
    <w:rsid w:val="001E01B6"/>
    <w:rsid w:val="004C024B"/>
    <w:rsid w:val="004F0726"/>
    <w:rsid w:val="00754FC6"/>
    <w:rsid w:val="00781EE3"/>
    <w:rsid w:val="007E7F66"/>
    <w:rsid w:val="009E669D"/>
    <w:rsid w:val="00C4358C"/>
    <w:rsid w:val="00C52BB8"/>
    <w:rsid w:val="00E86907"/>
    <w:rsid w:val="00F80310"/>
    <w:rsid w:val="00FF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381F"/>
  <w15:chartTrackingRefBased/>
  <w15:docId w15:val="{8D1DD7FF-BF87-4B40-9680-6390A0C69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2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2B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2B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2B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2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B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2B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2B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2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2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2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BB8"/>
    <w:rPr>
      <w:rFonts w:eastAsiaTheme="majorEastAsia" w:cstheme="majorBidi"/>
      <w:color w:val="272727" w:themeColor="text1" w:themeTint="D8"/>
    </w:rPr>
  </w:style>
  <w:style w:type="paragraph" w:styleId="Title">
    <w:name w:val="Title"/>
    <w:basedOn w:val="Normal"/>
    <w:next w:val="Normal"/>
    <w:link w:val="TitleChar"/>
    <w:uiPriority w:val="10"/>
    <w:qFormat/>
    <w:rsid w:val="00C52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BB8"/>
    <w:pPr>
      <w:spacing w:before="160"/>
      <w:jc w:val="center"/>
    </w:pPr>
    <w:rPr>
      <w:i/>
      <w:iCs/>
      <w:color w:val="404040" w:themeColor="text1" w:themeTint="BF"/>
    </w:rPr>
  </w:style>
  <w:style w:type="character" w:customStyle="1" w:styleId="QuoteChar">
    <w:name w:val="Quote Char"/>
    <w:basedOn w:val="DefaultParagraphFont"/>
    <w:link w:val="Quote"/>
    <w:uiPriority w:val="29"/>
    <w:rsid w:val="00C52BB8"/>
    <w:rPr>
      <w:i/>
      <w:iCs/>
      <w:color w:val="404040" w:themeColor="text1" w:themeTint="BF"/>
    </w:rPr>
  </w:style>
  <w:style w:type="paragraph" w:styleId="ListParagraph">
    <w:name w:val="List Paragraph"/>
    <w:basedOn w:val="Normal"/>
    <w:uiPriority w:val="34"/>
    <w:qFormat/>
    <w:rsid w:val="00C52BB8"/>
    <w:pPr>
      <w:ind w:left="720"/>
      <w:contextualSpacing/>
    </w:pPr>
  </w:style>
  <w:style w:type="character" w:styleId="IntenseEmphasis">
    <w:name w:val="Intense Emphasis"/>
    <w:basedOn w:val="DefaultParagraphFont"/>
    <w:uiPriority w:val="21"/>
    <w:qFormat/>
    <w:rsid w:val="00C52BB8"/>
    <w:rPr>
      <w:i/>
      <w:iCs/>
      <w:color w:val="0F4761" w:themeColor="accent1" w:themeShade="BF"/>
    </w:rPr>
  </w:style>
  <w:style w:type="paragraph" w:styleId="IntenseQuote">
    <w:name w:val="Intense Quote"/>
    <w:basedOn w:val="Normal"/>
    <w:next w:val="Normal"/>
    <w:link w:val="IntenseQuoteChar"/>
    <w:uiPriority w:val="30"/>
    <w:qFormat/>
    <w:rsid w:val="00C52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2BB8"/>
    <w:rPr>
      <w:i/>
      <w:iCs/>
      <w:color w:val="0F4761" w:themeColor="accent1" w:themeShade="BF"/>
    </w:rPr>
  </w:style>
  <w:style w:type="character" w:styleId="IntenseReference">
    <w:name w:val="Intense Reference"/>
    <w:basedOn w:val="DefaultParagraphFont"/>
    <w:uiPriority w:val="32"/>
    <w:qFormat/>
    <w:rsid w:val="00C52BB8"/>
    <w:rPr>
      <w:b/>
      <w:bCs/>
      <w:smallCaps/>
      <w:color w:val="0F4761" w:themeColor="accent1" w:themeShade="BF"/>
      <w:spacing w:val="5"/>
    </w:rPr>
  </w:style>
  <w:style w:type="paragraph" w:styleId="Footer">
    <w:name w:val="footer"/>
    <w:basedOn w:val="Normal"/>
    <w:link w:val="FooterChar"/>
    <w:uiPriority w:val="99"/>
    <w:unhideWhenUsed/>
    <w:rsid w:val="00C52B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2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c988e174-2ce8-4d8b-843a-cab03a445153}" enabled="1" method="Privileged" siteId="{60970b94-e7fb-4b69-b637-2cb121e1b596}"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580</Words>
  <Characters>3307</Characters>
  <Application>Microsoft Office Word</Application>
  <DocSecurity>0</DocSecurity>
  <Lines>27</Lines>
  <Paragraphs>7</Paragraphs>
  <ScaleCrop>false</ScaleCrop>
  <Company>Loomis Armored, US</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Rich</dc:creator>
  <cp:keywords/>
  <dc:description/>
  <cp:lastModifiedBy>Fox, Rich</cp:lastModifiedBy>
  <cp:revision>2</cp:revision>
  <dcterms:created xsi:type="dcterms:W3CDTF">2026-09-20T02:15:00Z</dcterms:created>
  <dcterms:modified xsi:type="dcterms:W3CDTF">2026-09-20T02:15:00Z</dcterms:modified>
</cp:coreProperties>
</file>