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6EB" w:rsidRDefault="002C5912">
      <w:pPr>
        <w:pStyle w:val="Title"/>
      </w:pPr>
      <w:bookmarkStart w:id="0" w:name="_GoBack"/>
      <w:bookmarkEnd w:id="0"/>
      <w:r>
        <w:t>US Supreme Court - Project meeting #1</w:t>
      </w:r>
    </w:p>
    <w:p w:rsidR="006F66EB" w:rsidRDefault="002C5912">
      <w:pPr>
        <w:pStyle w:val="Heading1"/>
      </w:pPr>
      <w:bookmarkStart w:id="1" w:name="agents"/>
      <w:bookmarkEnd w:id="1"/>
      <w:r>
        <w:t>Agents</w:t>
      </w:r>
    </w:p>
    <w:p w:rsidR="006F66EB" w:rsidRDefault="002C5912">
      <w:pPr>
        <w:pStyle w:val="Compact"/>
        <w:numPr>
          <w:ilvl w:val="0"/>
          <w:numId w:val="3"/>
        </w:numPr>
      </w:pPr>
      <w:r>
        <w:t>Chief Justice + eight associate justices (nominated by the president, confirmed by the Senate)</w:t>
      </w:r>
    </w:p>
    <w:p w:rsidR="006F66EB" w:rsidRDefault="002C5912">
      <w:pPr>
        <w:pStyle w:val="Compact"/>
        <w:numPr>
          <w:ilvl w:val="0"/>
          <w:numId w:val="3"/>
        </w:numPr>
      </w:pPr>
      <w:r>
        <w:t>Current Justices</w:t>
      </w:r>
    </w:p>
    <w:p w:rsidR="006F66EB" w:rsidRDefault="002C5912">
      <w:pPr>
        <w:pStyle w:val="Compact"/>
        <w:numPr>
          <w:ilvl w:val="1"/>
          <w:numId w:val="4"/>
        </w:numPr>
      </w:pPr>
      <w:r>
        <w:t xml:space="preserve">John Roberts - Chief Justice </w:t>
      </w:r>
      <w:r>
        <w:rPr>
          <w:b/>
        </w:rPr>
        <w:t>C</w:t>
      </w:r>
    </w:p>
    <w:p w:rsidR="006F66EB" w:rsidRDefault="002C5912">
      <w:pPr>
        <w:pStyle w:val="Compact"/>
        <w:numPr>
          <w:ilvl w:val="1"/>
          <w:numId w:val="4"/>
        </w:numPr>
      </w:pPr>
      <w:r>
        <w:t xml:space="preserve">Anthony Kennedy </w:t>
      </w:r>
      <w:r>
        <w:rPr>
          <w:b/>
        </w:rPr>
        <w:t>C</w:t>
      </w:r>
      <w:r>
        <w:t xml:space="preserve"> </w:t>
      </w:r>
      <w:r>
        <w:t>who occasionally voted L (supported gay marriage, quintessential swing vote on racial issues)</w:t>
      </w:r>
    </w:p>
    <w:p w:rsidR="006F66EB" w:rsidRDefault="002C5912">
      <w:pPr>
        <w:pStyle w:val="Compact"/>
        <w:numPr>
          <w:ilvl w:val="1"/>
          <w:numId w:val="4"/>
        </w:numPr>
      </w:pPr>
      <w:r>
        <w:t xml:space="preserve">Clarence Thomas </w:t>
      </w:r>
      <w:r>
        <w:rPr>
          <w:b/>
        </w:rPr>
        <w:t>C</w:t>
      </w:r>
    </w:p>
    <w:p w:rsidR="006F66EB" w:rsidRDefault="002C5912">
      <w:pPr>
        <w:pStyle w:val="Compact"/>
        <w:numPr>
          <w:ilvl w:val="1"/>
          <w:numId w:val="4"/>
        </w:numPr>
      </w:pPr>
      <w:r>
        <w:t xml:space="preserve">Ruth bader Ginsburg </w:t>
      </w:r>
      <w:r>
        <w:rPr>
          <w:b/>
        </w:rPr>
        <w:t>L</w:t>
      </w:r>
    </w:p>
    <w:p w:rsidR="006F66EB" w:rsidRDefault="002C5912">
      <w:pPr>
        <w:pStyle w:val="Compact"/>
        <w:numPr>
          <w:ilvl w:val="1"/>
          <w:numId w:val="4"/>
        </w:numPr>
      </w:pPr>
      <w:r>
        <w:t xml:space="preserve">Stephen Breyer </w:t>
      </w:r>
      <w:r>
        <w:rPr>
          <w:b/>
        </w:rPr>
        <w:t>L</w:t>
      </w:r>
    </w:p>
    <w:p w:rsidR="006F66EB" w:rsidRDefault="002C5912">
      <w:pPr>
        <w:pStyle w:val="Compact"/>
        <w:numPr>
          <w:ilvl w:val="1"/>
          <w:numId w:val="4"/>
        </w:numPr>
      </w:pPr>
      <w:r>
        <w:t xml:space="preserve">Samuel Alito </w:t>
      </w:r>
      <w:r>
        <w:rPr>
          <w:b/>
        </w:rPr>
        <w:t>C</w:t>
      </w:r>
    </w:p>
    <w:p w:rsidR="006F66EB" w:rsidRDefault="002C5912">
      <w:pPr>
        <w:pStyle w:val="Compact"/>
        <w:numPr>
          <w:ilvl w:val="1"/>
          <w:numId w:val="4"/>
        </w:numPr>
      </w:pPr>
      <w:r>
        <w:t xml:space="preserve">Sonia Sotomayor </w:t>
      </w:r>
      <w:r>
        <w:rPr>
          <w:b/>
        </w:rPr>
        <w:t>L</w:t>
      </w:r>
    </w:p>
    <w:p w:rsidR="006F66EB" w:rsidRDefault="002C5912">
      <w:pPr>
        <w:pStyle w:val="Compact"/>
        <w:numPr>
          <w:ilvl w:val="1"/>
          <w:numId w:val="4"/>
        </w:numPr>
      </w:pPr>
      <w:r>
        <w:t xml:space="preserve">Elena Kagan </w:t>
      </w:r>
      <w:r>
        <w:rPr>
          <w:b/>
        </w:rPr>
        <w:t>L</w:t>
      </w:r>
    </w:p>
    <w:p w:rsidR="006F66EB" w:rsidRDefault="002C5912">
      <w:pPr>
        <w:pStyle w:val="Compact"/>
        <w:numPr>
          <w:ilvl w:val="1"/>
          <w:numId w:val="4"/>
        </w:numPr>
      </w:pPr>
      <w:r>
        <w:t xml:space="preserve">Neil Gorsuch </w:t>
      </w:r>
      <w:r>
        <w:rPr>
          <w:b/>
        </w:rPr>
        <w:t>C</w:t>
      </w:r>
    </w:p>
    <w:p w:rsidR="006F66EB" w:rsidRDefault="002C5912">
      <w:pPr>
        <w:pStyle w:val="Compact"/>
        <w:numPr>
          <w:ilvl w:val="0"/>
          <w:numId w:val="3"/>
        </w:numPr>
      </w:pPr>
      <w:r>
        <w:t>Lifetime tenure unless they resign, retire,</w:t>
      </w:r>
      <w:r>
        <w:t xml:space="preserve"> or are removed after impeachment</w:t>
      </w:r>
    </w:p>
    <w:p w:rsidR="006F66EB" w:rsidRDefault="002C5912">
      <w:pPr>
        <w:pStyle w:val="Compact"/>
        <w:numPr>
          <w:ilvl w:val="0"/>
          <w:numId w:val="3"/>
        </w:numPr>
      </w:pPr>
      <w:r>
        <w:t>Each justices employs law clerks. There is also a pool of common clerks. They act as lobbying tools.</w:t>
      </w:r>
    </w:p>
    <w:p w:rsidR="006F66EB" w:rsidRDefault="002C5912">
      <w:pPr>
        <w:pStyle w:val="Heading2"/>
      </w:pPr>
      <w:bookmarkStart w:id="2" w:name="from-the-data"/>
      <w:bookmarkEnd w:id="2"/>
      <w:r>
        <w:rPr>
          <w:i/>
        </w:rPr>
        <w:t>From the data</w:t>
      </w:r>
    </w:p>
    <w:p w:rsidR="006F66EB" w:rsidRDefault="002C5912">
      <w:pPr>
        <w:pStyle w:val="FirstParagraph"/>
      </w:pPr>
      <w:r>
        <w:t>37 Justices</w:t>
      </w:r>
    </w:p>
    <w:p w:rsidR="006F66EB" w:rsidRDefault="002C5912">
      <w:pPr>
        <w:pStyle w:val="SourceCode"/>
      </w:pPr>
      <w:r>
        <w:br/>
      </w:r>
      <w:r>
        <w:rPr>
          <w:rStyle w:val="VerbatimChar"/>
        </w:rPr>
        <w:t xml:space="preserve">     AFortas   AJGoldberg    AMKennedy      AScalia      BRWhite </w:t>
      </w:r>
      <w:r>
        <w:br/>
      </w:r>
      <w:r>
        <w:rPr>
          <w:rStyle w:val="VerbatimChar"/>
        </w:rPr>
        <w:t xml:space="preserve">         581          475   </w:t>
      </w:r>
      <w:r>
        <w:rPr>
          <w:rStyle w:val="VerbatimChar"/>
        </w:rPr>
        <w:t xml:space="preserve">      2797         2851         4943 </w:t>
      </w:r>
      <w:r>
        <w:br/>
      </w:r>
      <w:r>
        <w:rPr>
          <w:rStyle w:val="VerbatimChar"/>
        </w:rPr>
        <w:t xml:space="preserve"> CEWhittaker      CThomas     DHSouter       EKagan      EWarren </w:t>
      </w:r>
      <w:r>
        <w:br/>
      </w:r>
      <w:r>
        <w:rPr>
          <w:rStyle w:val="VerbatimChar"/>
        </w:rPr>
        <w:t xml:space="preserve">         691         2248         1748          537         2205 </w:t>
      </w:r>
      <w:r>
        <w:br/>
      </w:r>
      <w:r>
        <w:rPr>
          <w:rStyle w:val="VerbatimChar"/>
        </w:rPr>
        <w:t xml:space="preserve">FFrankfurter      FMurphy     FMVinson   HABlackmun     HHBurton </w:t>
      </w:r>
      <w:r>
        <w:br/>
      </w:r>
      <w:r>
        <w:rPr>
          <w:rStyle w:val="VerbatimChar"/>
        </w:rPr>
        <w:t xml:space="preserve">        1917        </w:t>
      </w:r>
      <w:r>
        <w:rPr>
          <w:rStyle w:val="VerbatimChar"/>
        </w:rPr>
        <w:t xml:space="preserve">  387          812         3768         1388 </w:t>
      </w:r>
      <w:r>
        <w:br/>
      </w:r>
      <w:r>
        <w:rPr>
          <w:rStyle w:val="VerbatimChar"/>
        </w:rPr>
        <w:t xml:space="preserve">     HLBlack    JGRoberts     JHarlan2    JPStevens     LFPowell </w:t>
      </w:r>
      <w:r>
        <w:br/>
      </w:r>
      <w:r>
        <w:rPr>
          <w:rStyle w:val="VerbatimChar"/>
        </w:rPr>
        <w:t xml:space="preserve">        3302          945         2351         4260         2650 </w:t>
      </w:r>
      <w:r>
        <w:br/>
      </w:r>
      <w:r>
        <w:rPr>
          <w:rStyle w:val="VerbatimChar"/>
        </w:rPr>
        <w:t xml:space="preserve">   NMGorsuch     PStewart   RBGinsburg    RHJackson      SAAlito </w:t>
      </w:r>
      <w:r>
        <w:br/>
      </w:r>
      <w:r>
        <w:rPr>
          <w:rStyle w:val="VerbatimChar"/>
        </w:rPr>
        <w:t xml:space="preserve">          44</w:t>
      </w:r>
      <w:r>
        <w:rPr>
          <w:rStyle w:val="VerbatimChar"/>
        </w:rPr>
        <w:t xml:space="preserve">         3590         2011          899          919 </w:t>
      </w:r>
      <w:r>
        <w:br/>
      </w:r>
      <w:r>
        <w:rPr>
          <w:rStyle w:val="VerbatimChar"/>
        </w:rPr>
        <w:t xml:space="preserve">   SDOConnor       SFReed     SGBreyer      SMinton   SSotomayor </w:t>
      </w:r>
      <w:r>
        <w:br/>
      </w:r>
      <w:r>
        <w:rPr>
          <w:rStyle w:val="VerbatimChar"/>
        </w:rPr>
        <w:t xml:space="preserve">        2910         1151         1913          717          627 </w:t>
      </w:r>
      <w:r>
        <w:br/>
      </w:r>
      <w:r>
        <w:rPr>
          <w:rStyle w:val="VerbatimChar"/>
        </w:rPr>
        <w:t xml:space="preserve">     TCClark    TMarshall   WBRutledge     WEBurger  WHRehnquist </w:t>
      </w:r>
      <w:r>
        <w:br/>
      </w:r>
      <w:r>
        <w:rPr>
          <w:rStyle w:val="VerbatimChar"/>
        </w:rPr>
        <w:t xml:space="preserve">    </w:t>
      </w:r>
      <w:r>
        <w:rPr>
          <w:rStyle w:val="VerbatimChar"/>
        </w:rPr>
        <w:t xml:space="preserve">    2292         3879          387         2807         4529 </w:t>
      </w:r>
      <w:r>
        <w:br/>
      </w:r>
      <w:r>
        <w:rPr>
          <w:rStyle w:val="VerbatimChar"/>
        </w:rPr>
        <w:t xml:space="preserve">   WJBrennan    WODouglas </w:t>
      </w:r>
      <w:r>
        <w:br/>
      </w:r>
      <w:r>
        <w:rPr>
          <w:rStyle w:val="VerbatimChar"/>
        </w:rPr>
        <w:t xml:space="preserve">        5325         4001 </w:t>
      </w:r>
    </w:p>
    <w:p w:rsidR="006F66EB" w:rsidRDefault="002C5912">
      <w:pPr>
        <w:pStyle w:val="Heading1"/>
      </w:pPr>
      <w:bookmarkStart w:id="3" w:name="terms"/>
      <w:bookmarkEnd w:id="3"/>
      <w:r>
        <w:lastRenderedPageBreak/>
        <w:t>Terms</w:t>
      </w:r>
    </w:p>
    <w:p w:rsidR="006F66EB" w:rsidRDefault="002C5912">
      <w:pPr>
        <w:pStyle w:val="Compact"/>
        <w:numPr>
          <w:ilvl w:val="0"/>
          <w:numId w:val="5"/>
        </w:numPr>
      </w:pPr>
      <w:r>
        <w:t>A term of the Supreme Court commences on the first Monday of each October, and continues until June or early July of the following yea</w:t>
      </w:r>
      <w:r>
        <w:t>r. Each term consists of alternating periods of around two weeks known as “sittings” and “recesses.” Justices hear cases and deliver rulings during sittings; they discuss cases and write opinions during recesses.</w:t>
      </w:r>
    </w:p>
    <w:p w:rsidR="006F66EB" w:rsidRDefault="002C5912">
      <w:pPr>
        <w:pStyle w:val="FirstParagraph"/>
      </w:pPr>
      <w:r>
        <w:rPr>
          <w:b/>
        </w:rPr>
        <w:t>From the data</w:t>
      </w:r>
      <w:r>
        <w:t xml:space="preserve"> How many terms?</w:t>
      </w:r>
    </w:p>
    <w:p w:rsidR="006F66EB" w:rsidRDefault="002C5912">
      <w:pPr>
        <w:pStyle w:val="SourceCode"/>
      </w:pPr>
      <w:r>
        <w:rPr>
          <w:rStyle w:val="VerbatimChar"/>
        </w:rPr>
        <w:t>[1] 71</w:t>
      </w:r>
    </w:p>
    <w:p w:rsidR="006F66EB" w:rsidRDefault="002C5912">
      <w:pPr>
        <w:pStyle w:val="Heading1"/>
      </w:pPr>
      <w:bookmarkStart w:id="4" w:name="rules"/>
      <w:bookmarkEnd w:id="4"/>
      <w:r>
        <w:t>Rules</w:t>
      </w:r>
    </w:p>
    <w:p w:rsidR="006F66EB" w:rsidRDefault="002C5912">
      <w:pPr>
        <w:pStyle w:val="Compact"/>
        <w:numPr>
          <w:ilvl w:val="0"/>
          <w:numId w:val="6"/>
        </w:numPr>
      </w:pPr>
      <w:r>
        <w:t>Stages: oral arguments, decision (The way that an opinion is written can be critical to the final vote. It is not uncommon for justices to switch votes in response to an opinion or the reassignment of that opinion (O’Brien, 2005: 262))</w:t>
      </w:r>
    </w:p>
    <w:p w:rsidR="006F66EB" w:rsidRDefault="002C5912">
      <w:pPr>
        <w:pStyle w:val="Compact"/>
        <w:numPr>
          <w:ilvl w:val="0"/>
          <w:numId w:val="6"/>
        </w:numPr>
      </w:pPr>
      <w:r>
        <w:t>Cases are decided by</w:t>
      </w:r>
      <w:r>
        <w:t xml:space="preserve"> majority vote of the Justices</w:t>
      </w:r>
    </w:p>
    <w:p w:rsidR="006F66EB" w:rsidRDefault="002C5912">
      <w:pPr>
        <w:pStyle w:val="Compact"/>
        <w:numPr>
          <w:ilvl w:val="0"/>
          <w:numId w:val="6"/>
        </w:numPr>
      </w:pPr>
      <w:r>
        <w:t>Cases argued in a Term usually receive a decision by the end of the term</w:t>
      </w:r>
    </w:p>
    <w:p w:rsidR="006F66EB" w:rsidRDefault="002C5912">
      <w:pPr>
        <w:pStyle w:val="Heading1"/>
      </w:pPr>
      <w:bookmarkStart w:id="5" w:name="objectives-of-agents"/>
      <w:bookmarkEnd w:id="5"/>
      <w:r>
        <w:t>Objectives of agents</w:t>
      </w:r>
    </w:p>
    <w:p w:rsidR="006F66EB" w:rsidRDefault="002C5912">
      <w:pPr>
        <w:pStyle w:val="Compact"/>
        <w:numPr>
          <w:ilvl w:val="0"/>
          <w:numId w:val="7"/>
        </w:numPr>
      </w:pPr>
      <w:r>
        <w:t>First, as the highest court in the land, it is the court of last resort for those looking for justice.</w:t>
      </w:r>
    </w:p>
    <w:p w:rsidR="006F66EB" w:rsidRDefault="002C5912">
      <w:pPr>
        <w:pStyle w:val="Compact"/>
        <w:numPr>
          <w:ilvl w:val="0"/>
          <w:numId w:val="7"/>
        </w:numPr>
      </w:pPr>
      <w:r>
        <w:t>Second, due to its power of judicial review, it plays an essential role in ensuring that each branch of government recognizes the limits of its own power.</w:t>
      </w:r>
    </w:p>
    <w:p w:rsidR="006F66EB" w:rsidRDefault="002C5912">
      <w:pPr>
        <w:pStyle w:val="Compact"/>
        <w:numPr>
          <w:ilvl w:val="0"/>
          <w:numId w:val="7"/>
        </w:numPr>
      </w:pPr>
      <w:r>
        <w:t>Third, it protects civil rights and liberties by striking down laws that violate the Constitution.</w:t>
      </w:r>
    </w:p>
    <w:p w:rsidR="006F66EB" w:rsidRDefault="002C5912">
      <w:pPr>
        <w:pStyle w:val="Compact"/>
        <w:numPr>
          <w:ilvl w:val="0"/>
          <w:numId w:val="7"/>
        </w:numPr>
      </w:pPr>
      <w:r>
        <w:t>Fi</w:t>
      </w:r>
      <w:r>
        <w:t>nally, it sets appropriate limits on democratic government by ensuring that popular majorities cannot pass laws that harm and/or take undue advantage of unpopular minorities. In essence, it serves to ensure that the changing views of a majority do not unde</w:t>
      </w:r>
      <w:r>
        <w:t>rmine the fundamental values common to all Americans, i.e., freedom of speech, freedom of religion, and due process of law.</w:t>
      </w:r>
    </w:p>
    <w:p w:rsidR="006F66EB" w:rsidRDefault="002C5912">
      <w:pPr>
        <w:pStyle w:val="Heading1"/>
      </w:pPr>
      <w:bookmarkStart w:id="6" w:name="are-all-agents-equal"/>
      <w:bookmarkEnd w:id="6"/>
      <w:r>
        <w:t>Are all agents equal?</w:t>
      </w:r>
    </w:p>
    <w:p w:rsidR="006F66EB" w:rsidRDefault="002C5912">
      <w:pPr>
        <w:pStyle w:val="FirstParagraph"/>
      </w:pPr>
      <w:r>
        <w:t>Yes</w:t>
      </w:r>
    </w:p>
    <w:p w:rsidR="006F66EB" w:rsidRDefault="002C5912">
      <w:pPr>
        <w:pStyle w:val="Heading1"/>
      </w:pPr>
      <w:bookmarkStart w:id="7" w:name="who-do-the-agents-represent"/>
      <w:bookmarkEnd w:id="7"/>
      <w:r>
        <w:t>Who do the agents represent?</w:t>
      </w:r>
    </w:p>
    <w:p w:rsidR="006F66EB" w:rsidRDefault="002C5912">
      <w:pPr>
        <w:pStyle w:val="Compact"/>
        <w:numPr>
          <w:ilvl w:val="0"/>
          <w:numId w:val="8"/>
        </w:numPr>
      </w:pPr>
      <w:r>
        <w:t>Justices do not represent or receive official endorsements from political par</w:t>
      </w:r>
      <w:r>
        <w:t>ties informally categorized as being judicial conservatives, moderates, or liberals. It refers legal outlook rather than a political or legislative one.</w:t>
      </w:r>
    </w:p>
    <w:p w:rsidR="006F66EB" w:rsidRDefault="002C5912">
      <w:pPr>
        <w:pStyle w:val="Compact"/>
        <w:numPr>
          <w:ilvl w:val="0"/>
          <w:numId w:val="8"/>
        </w:numPr>
      </w:pPr>
      <w:r>
        <w:t>Following the confirmation of Neil Gorsuch in 2017, the Court consists of five justices appointed by Re</w:t>
      </w:r>
      <w:r>
        <w:t xml:space="preserve">publican presidents and four appointed by Democratic presidents. in </w:t>
      </w:r>
      <w:r>
        <w:lastRenderedPageBreak/>
        <w:t>the 2009 term, almost half the cases were decided unanimously, and only about 20% were decided by a 5-to-4 vote. Barely one in ten cases involved the narrow liberal/conservative divide (fe</w:t>
      </w:r>
      <w:r>
        <w:t>wer if the cases where Sotomayor recused herself are not included).</w:t>
      </w:r>
    </w:p>
    <w:p w:rsidR="006F66EB" w:rsidRDefault="002C5912">
      <w:pPr>
        <w:pStyle w:val="Compact"/>
        <w:numPr>
          <w:ilvl w:val="0"/>
          <w:numId w:val="8"/>
        </w:numPr>
      </w:pPr>
      <w:r>
        <w:t xml:space="preserve">However, in fourteen of the sixteen 5–4 decisions, the Court divided along the traditional ideological lines (with Ginsburg, Breyer, Sotomayor, and Kagan on the liberal side, and Roberts, </w:t>
      </w:r>
      <w:r>
        <w:t>Scalia, Thomas, and Alito on the conservative, and Kennedy providing the “swing vote”). This represents 87% of those 16 cases, the highest rate in the past 10 years.</w:t>
      </w:r>
    </w:p>
    <w:p w:rsidR="006F66EB" w:rsidRDefault="002C5912">
      <w:pPr>
        <w:pStyle w:val="Compact"/>
        <w:numPr>
          <w:ilvl w:val="0"/>
          <w:numId w:val="8"/>
        </w:numPr>
      </w:pPr>
      <w:r>
        <w:t>There are cases that defied the popular conception of the ideological lines of the Court</w:t>
      </w:r>
    </w:p>
    <w:p w:rsidR="006F66EB" w:rsidRDefault="002C5912">
      <w:pPr>
        <w:pStyle w:val="Heading1"/>
      </w:pPr>
      <w:bookmarkStart w:id="8" w:name="are-there-mechanisms-to-punish-the-agent"/>
      <w:bookmarkEnd w:id="8"/>
      <w:r>
        <w:t>A</w:t>
      </w:r>
      <w:r>
        <w:t>re there mechanisms to punish the agents?</w:t>
      </w:r>
    </w:p>
    <w:p w:rsidR="006F66EB" w:rsidRDefault="002C5912">
      <w:pPr>
        <w:pStyle w:val="Compact"/>
        <w:numPr>
          <w:ilvl w:val="0"/>
          <w:numId w:val="9"/>
        </w:numPr>
      </w:pPr>
      <w:r>
        <w:t>Impeachment by Congress is the only legal avenue that exists for punishing or removing a Supreme Court justice – a historically rare option that’s been tried, but has never succeeded. The congressional bar for impe</w:t>
      </w:r>
      <w:r>
        <w:t>achment starts relatively low – that is, the House only needs a simple majority to vote for impeachment proceedings to begin; but the bar is raised fairly high in the Senate, where a two-thirds majority is needed to convict.</w:t>
      </w:r>
    </w:p>
    <w:p w:rsidR="006F66EB" w:rsidRDefault="002C5912">
      <w:pPr>
        <w:pStyle w:val="Heading1"/>
      </w:pPr>
      <w:bookmarkStart w:id="9" w:name="what-are-the-drivers-of-voting-behaviour"/>
      <w:bookmarkEnd w:id="9"/>
      <w:r>
        <w:t xml:space="preserve">What are the drivers of voting </w:t>
      </w:r>
      <w:r>
        <w:t>behaviour? (party id, etc)</w:t>
      </w:r>
    </w:p>
    <w:p w:rsidR="006F66EB" w:rsidRDefault="002C5912">
      <w:pPr>
        <w:pStyle w:val="Compact"/>
        <w:numPr>
          <w:ilvl w:val="0"/>
          <w:numId w:val="10"/>
        </w:numPr>
      </w:pPr>
      <w:r>
        <w:t>Justices: conservative, moderate or liberal in their philosophies of law and judicial interpretation (see above ‘Current Justices’)</w:t>
      </w:r>
    </w:p>
    <w:p w:rsidR="006F66EB" w:rsidRDefault="002C5912">
      <w:pPr>
        <w:pStyle w:val="Compact"/>
        <w:numPr>
          <w:ilvl w:val="0"/>
          <w:numId w:val="10"/>
        </w:numPr>
      </w:pPr>
      <w:r>
        <w:t>It has long been commonly assumed that a justice’s votes reflects her judicial decision making ph</w:t>
      </w:r>
      <w:r>
        <w:t>ilosophy as well as her:</w:t>
      </w:r>
    </w:p>
    <w:p w:rsidR="006F66EB" w:rsidRDefault="002C5912">
      <w:pPr>
        <w:pStyle w:val="Compact"/>
        <w:numPr>
          <w:ilvl w:val="0"/>
          <w:numId w:val="10"/>
        </w:numPr>
      </w:pPr>
      <w:r>
        <w:t>ideological leaning. Quinn-Martin and Segal-Cover scores, which act as ideological proxies</w:t>
      </w:r>
    </w:p>
    <w:p w:rsidR="006F66EB" w:rsidRDefault="002C5912">
      <w:pPr>
        <w:pStyle w:val="Compact"/>
        <w:numPr>
          <w:ilvl w:val="0"/>
          <w:numId w:val="10"/>
        </w:numPr>
      </w:pPr>
      <w:r>
        <w:t>personal attitudes</w:t>
      </w:r>
    </w:p>
    <w:p w:rsidR="006F66EB" w:rsidRDefault="002C5912">
      <w:pPr>
        <w:pStyle w:val="Compact"/>
        <w:numPr>
          <w:ilvl w:val="0"/>
          <w:numId w:val="10"/>
        </w:numPr>
      </w:pPr>
      <w:r>
        <w:t>values</w:t>
      </w:r>
    </w:p>
    <w:p w:rsidR="006F66EB" w:rsidRDefault="002C5912">
      <w:pPr>
        <w:pStyle w:val="Compact"/>
        <w:numPr>
          <w:ilvl w:val="0"/>
          <w:numId w:val="10"/>
        </w:numPr>
      </w:pPr>
      <w:r>
        <w:t>political philosophies</w:t>
      </w:r>
    </w:p>
    <w:p w:rsidR="006F66EB" w:rsidRDefault="002C5912">
      <w:pPr>
        <w:pStyle w:val="Compact"/>
        <w:numPr>
          <w:ilvl w:val="0"/>
          <w:numId w:val="10"/>
        </w:numPr>
      </w:pPr>
      <w:r>
        <w:t>policy preferences</w:t>
      </w:r>
    </w:p>
    <w:p w:rsidR="006F66EB" w:rsidRDefault="002C5912">
      <w:pPr>
        <w:pStyle w:val="Compact"/>
        <w:numPr>
          <w:ilvl w:val="0"/>
          <w:numId w:val="10"/>
        </w:numPr>
      </w:pPr>
      <w:r>
        <w:t>Congress sees justices as playing a more political role than in the past</w:t>
      </w:r>
    </w:p>
    <w:p w:rsidR="006F66EB" w:rsidRDefault="002C5912">
      <w:pPr>
        <w:pStyle w:val="Compact"/>
        <w:numPr>
          <w:ilvl w:val="0"/>
          <w:numId w:val="10"/>
        </w:numPr>
      </w:pPr>
      <w:r>
        <w:t>Back in the day, party ID - Samuel Chase (1796-1811), impeached because of his conservative partisan leanings (federalist)</w:t>
      </w:r>
    </w:p>
    <w:p w:rsidR="006F66EB" w:rsidRDefault="002C5912">
      <w:pPr>
        <w:pStyle w:val="Heading2"/>
      </w:pPr>
      <w:bookmarkStart w:id="10" w:name="have-these-factors-changed-over-time"/>
      <w:bookmarkEnd w:id="10"/>
      <w:r>
        <w:t>Have these factors changed over time?</w:t>
      </w:r>
    </w:p>
    <w:p w:rsidR="006F66EB" w:rsidRDefault="002C5912">
      <w:pPr>
        <w:pStyle w:val="Heading1"/>
      </w:pPr>
      <w:bookmarkStart w:id="11" w:name="perceptions-of-vote-trading-is-it-percei"/>
      <w:bookmarkEnd w:id="11"/>
      <w:r>
        <w:t>Perceptions of vote trading ~ is it perceived as bad?</w:t>
      </w:r>
    </w:p>
    <w:p w:rsidR="006F66EB" w:rsidRDefault="002C5912">
      <w:pPr>
        <w:pStyle w:val="Compact"/>
        <w:numPr>
          <w:ilvl w:val="0"/>
          <w:numId w:val="11"/>
        </w:numPr>
      </w:pPr>
      <w:r>
        <w:t>There is anecdotal evidence of vote trading, of justices using their law clerks for this purpose - O’Brien, 2005 -</w:t>
      </w:r>
    </w:p>
    <w:p w:rsidR="006F66EB" w:rsidRDefault="002C5912">
      <w:pPr>
        <w:pStyle w:val="Compact"/>
        <w:numPr>
          <w:ilvl w:val="1"/>
          <w:numId w:val="12"/>
        </w:numPr>
      </w:pPr>
      <w:r>
        <w:lastRenderedPageBreak/>
        <w:t>O’Brien, 2005: 278)? It has been clearly established that justices bargain for votes within the framework of a case.</w:t>
      </w:r>
      <w:r>
        <w:br/>
      </w:r>
    </w:p>
    <w:p w:rsidR="006F66EB" w:rsidRDefault="002C5912">
      <w:pPr>
        <w:pStyle w:val="Compact"/>
        <w:numPr>
          <w:ilvl w:val="1"/>
          <w:numId w:val="12"/>
        </w:numPr>
      </w:pPr>
      <w:r>
        <w:t>There are also instance</w:t>
      </w:r>
      <w:r>
        <w:t>s when the same justice has ruled differently on an identical issue in separate cases. These discrepancies in voting behaviour could point to the possibility of logrolling among Supreme Court justices (Justice White).</w:t>
      </w:r>
    </w:p>
    <w:p w:rsidR="006F66EB" w:rsidRDefault="002C5912">
      <w:pPr>
        <w:pStyle w:val="Compact"/>
        <w:numPr>
          <w:ilvl w:val="1"/>
          <w:numId w:val="12"/>
        </w:numPr>
      </w:pPr>
      <w:r>
        <w:t>Scholars have questioned why vote trad</w:t>
      </w:r>
      <w:r>
        <w:t>ing in the Supreme Court should or should not be objectionable (Hasen, 2000: 1347-1348).</w:t>
      </w:r>
    </w:p>
    <w:p w:rsidR="006F66EB" w:rsidRDefault="002C5912">
      <w:pPr>
        <w:pStyle w:val="Heading1"/>
      </w:pPr>
      <w:bookmarkStart w:id="12" w:name="what-other-types-of-trading-exists"/>
      <w:bookmarkEnd w:id="12"/>
      <w:r>
        <w:t>What other types of trading exists?</w:t>
      </w:r>
    </w:p>
    <w:p w:rsidR="006F66EB" w:rsidRDefault="002C5912">
      <w:pPr>
        <w:pStyle w:val="Heading2"/>
      </w:pPr>
      <w:bookmarkStart w:id="13" w:name="is-there-any-evidence-anecdotal-intervie"/>
      <w:bookmarkEnd w:id="13"/>
      <w:r>
        <w:t>Is there any evidence? Anecdotal, interviewees, empirical studies?</w:t>
      </w:r>
    </w:p>
    <w:p w:rsidR="006F66EB" w:rsidRDefault="002C5912">
      <w:pPr>
        <w:pStyle w:val="Compact"/>
        <w:numPr>
          <w:ilvl w:val="0"/>
          <w:numId w:val="13"/>
        </w:numPr>
      </w:pPr>
      <w:r>
        <w:t>A poll conducted in June 2012 by The New York Times and CBS News</w:t>
      </w:r>
      <w:r>
        <w:t xml:space="preserve"> showed just 44% of Americans approve of the job the Supreme Court is doing. Three-quarters said justices’ decisions are sometimes influenced by their political or personal views</w:t>
      </w:r>
    </w:p>
    <w:p w:rsidR="006F66EB" w:rsidRDefault="002C5912">
      <w:pPr>
        <w:pStyle w:val="Compact"/>
        <w:numPr>
          <w:ilvl w:val="0"/>
          <w:numId w:val="13"/>
        </w:numPr>
      </w:pPr>
      <w:r>
        <w:t>Justices are accused of accepting gifts and expensive travel from private don</w:t>
      </w:r>
      <w:r>
        <w:t>ors</w:t>
      </w:r>
    </w:p>
    <w:p w:rsidR="006F66EB" w:rsidRDefault="002C5912">
      <w:pPr>
        <w:pStyle w:val="Heading1"/>
      </w:pPr>
      <w:bookmarkStart w:id="14" w:name="what-are-the-main-questions-discussed-in"/>
      <w:bookmarkEnd w:id="14"/>
      <w:r>
        <w:t>What are the main questions discussed in the literature related to the Supreme Court?</w:t>
      </w:r>
    </w:p>
    <w:p w:rsidR="006F66EB" w:rsidRDefault="002C5912">
      <w:pPr>
        <w:numPr>
          <w:ilvl w:val="0"/>
          <w:numId w:val="14"/>
        </w:numPr>
      </w:pPr>
      <w:hyperlink r:id="rId7" w:anchor="v=onepage&amp;q=US%20supreme%20court%20strategic%20behaviour&amp;f=false">
        <w:r>
          <w:rPr>
            <w:rStyle w:val="Hyperlink"/>
          </w:rPr>
          <w:t>3 models of Supreme Court’s decision making: legal, attitudinal and rational</w:t>
        </w:r>
      </w:hyperlink>
    </w:p>
    <w:p w:rsidR="006F66EB" w:rsidRDefault="002C5912">
      <w:pPr>
        <w:pStyle w:val="Compact"/>
        <w:numPr>
          <w:ilvl w:val="0"/>
          <w:numId w:val="14"/>
        </w:numPr>
      </w:pPr>
      <w:r>
        <w:t>What are the idoelogical values of the justices?</w:t>
      </w:r>
    </w:p>
    <w:p w:rsidR="006F66EB" w:rsidRDefault="002C5912">
      <w:pPr>
        <w:pStyle w:val="Compact"/>
        <w:numPr>
          <w:ilvl w:val="0"/>
          <w:numId w:val="14"/>
        </w:numPr>
      </w:pPr>
      <w:r>
        <w:t>ideal points</w:t>
      </w:r>
    </w:p>
    <w:p w:rsidR="006F66EB" w:rsidRDefault="002C5912">
      <w:pPr>
        <w:numPr>
          <w:ilvl w:val="0"/>
          <w:numId w:val="14"/>
        </w:numPr>
      </w:pPr>
      <w:r>
        <w:t xml:space="preserve">strategic voting - </w:t>
      </w:r>
      <w:hyperlink r:id="rId8">
        <w:r>
          <w:rPr>
            <w:rStyle w:val="Hyperlink"/>
          </w:rPr>
          <w:t>evidence for sophisticated behavior, ranging from votes to deny a case one prefers to reverse to votes to grant cases one prefers to affirm</w:t>
        </w:r>
      </w:hyperlink>
    </w:p>
    <w:p w:rsidR="006F66EB" w:rsidRDefault="002C5912">
      <w:pPr>
        <w:pStyle w:val="Heading2"/>
      </w:pPr>
      <w:bookmarkStart w:id="15" w:name="have-these-q-changed-through-time"/>
      <w:bookmarkEnd w:id="15"/>
      <w:r>
        <w:t>Have these Q changed through time?</w:t>
      </w:r>
    </w:p>
    <w:p w:rsidR="006F66EB" w:rsidRDefault="002C5912">
      <w:pPr>
        <w:pStyle w:val="Compact"/>
        <w:numPr>
          <w:ilvl w:val="0"/>
          <w:numId w:val="15"/>
        </w:numPr>
      </w:pPr>
      <w:hyperlink r:id="rId9">
        <w:r>
          <w:rPr>
            <w:rStyle w:val="Hyperlink"/>
          </w:rPr>
          <w:t>no empirical evidence of tactical voting until late 90’s</w:t>
        </w:r>
      </w:hyperlink>
    </w:p>
    <w:p w:rsidR="006F66EB" w:rsidRDefault="002C5912">
      <w:pPr>
        <w:pStyle w:val="Compact"/>
        <w:numPr>
          <w:ilvl w:val="0"/>
          <w:numId w:val="15"/>
        </w:numPr>
      </w:pPr>
      <w:r>
        <w:t xml:space="preserve">more recently, that </w:t>
      </w:r>
      <w:hyperlink r:id="rId10">
        <w:r>
          <w:rPr>
            <w:rStyle w:val="Hyperlink"/>
          </w:rPr>
          <w:t>justices do not have temporally constant ideal points</w:t>
        </w:r>
      </w:hyperlink>
    </w:p>
    <w:p w:rsidR="006F66EB" w:rsidRDefault="002C5912">
      <w:pPr>
        <w:pStyle w:val="Heading2"/>
      </w:pPr>
      <w:bookmarkStart w:id="16" w:name="are-there-any-open-questions"/>
      <w:bookmarkEnd w:id="16"/>
      <w:r>
        <w:lastRenderedPageBreak/>
        <w:t>Are there any open questions?</w:t>
      </w:r>
    </w:p>
    <w:p w:rsidR="006F66EB" w:rsidRDefault="002C5912">
      <w:pPr>
        <w:pStyle w:val="Heading2"/>
      </w:pPr>
      <w:bookmarkStart w:id="17" w:name="any-link-between-these-q-and-vote-tradin"/>
      <w:bookmarkEnd w:id="17"/>
      <w:r>
        <w:t>Any link between these Q and vote trading? (such as racial profiling)?</w:t>
      </w:r>
    </w:p>
    <w:p w:rsidR="006F66EB" w:rsidRDefault="002C5912">
      <w:pPr>
        <w:pStyle w:val="Heading2"/>
      </w:pPr>
      <w:bookmarkStart w:id="18" w:name="any-methods-complimentary-to-vote-tradin"/>
      <w:bookmarkEnd w:id="18"/>
      <w:r>
        <w:t>Any methods complimentary to vote trading?</w:t>
      </w:r>
    </w:p>
    <w:p w:rsidR="006F66EB" w:rsidRDefault="002C5912">
      <w:pPr>
        <w:pStyle w:val="Heading2"/>
      </w:pPr>
      <w:bookmarkStart w:id="19" w:name="any-normative-discussions-more-affirmati"/>
      <w:bookmarkEnd w:id="19"/>
      <w:r>
        <w:t>Any normative discussions? (more affirmative action, etc)</w:t>
      </w:r>
    </w:p>
    <w:p w:rsidR="006F66EB" w:rsidRDefault="002C5912">
      <w:pPr>
        <w:pStyle w:val="Heading1"/>
      </w:pPr>
      <w:bookmarkStart w:id="20" w:name="what-are-the-seminal-works-in-understand"/>
      <w:bookmarkEnd w:id="20"/>
      <w:r>
        <w:t>What are the seminal works in understanding the Supreme Court?</w:t>
      </w:r>
    </w:p>
    <w:p w:rsidR="006F66EB" w:rsidRDefault="002C5912">
      <w:pPr>
        <w:pStyle w:val="FirstParagraph"/>
      </w:pPr>
      <w:r>
        <w:t>Top 10 publications:</w:t>
      </w:r>
    </w:p>
    <w:p w:rsidR="006F66EB" w:rsidRDefault="002C5912">
      <w:pPr>
        <w:pStyle w:val="Compact"/>
        <w:numPr>
          <w:ilvl w:val="0"/>
          <w:numId w:val="16"/>
        </w:numPr>
      </w:pPr>
      <w:hyperlink r:id="rId11" w:anchor="v=onepage&amp;q=supreme%20court%20spaeth&amp;f=false">
        <w:r>
          <w:rPr>
            <w:rStyle w:val="Hyperlink"/>
          </w:rPr>
          <w:t xml:space="preserve">Epstein, L., Segal, J. A., Spaeth, H. J., </w:t>
        </w:r>
        <w:r>
          <w:rPr>
            <w:rStyle w:val="Hyperlink"/>
          </w:rPr>
          <w:t>&amp; Walker, T. G. (2015). The Supreme Court compendium: Data, decisions, and developments. Cq Press.</w:t>
        </w:r>
      </w:hyperlink>
    </w:p>
    <w:p w:rsidR="006F66EB" w:rsidRDefault="002C5912">
      <w:pPr>
        <w:pStyle w:val="Compact"/>
        <w:numPr>
          <w:ilvl w:val="0"/>
          <w:numId w:val="16"/>
        </w:numPr>
      </w:pPr>
      <w:hyperlink r:id="rId12">
        <w:r>
          <w:rPr>
            <w:rStyle w:val="Hyperlink"/>
          </w:rPr>
          <w:t>Segal, J. A., Epstein, L., Cameron, C. M., &amp; Spaeth, H. J. (1995). Ideological v</w:t>
        </w:r>
        <w:r>
          <w:rPr>
            <w:rStyle w:val="Hyperlink"/>
          </w:rPr>
          <w:t>alues and the votes of US Supreme Court justices revisited. The Journal of Politics, 57(3), 812-823.</w:t>
        </w:r>
      </w:hyperlink>
    </w:p>
    <w:p w:rsidR="006F66EB" w:rsidRDefault="002C5912">
      <w:pPr>
        <w:pStyle w:val="Compact"/>
        <w:numPr>
          <w:ilvl w:val="0"/>
          <w:numId w:val="16"/>
        </w:numPr>
      </w:pPr>
      <w:hyperlink r:id="rId13">
        <w:r>
          <w:rPr>
            <w:rStyle w:val="Hyperlink"/>
          </w:rPr>
          <w:t>Segal, J. A., &amp; Cover, A. D. (1989). Ideological values and th</w:t>
        </w:r>
        <w:r>
          <w:rPr>
            <w:rStyle w:val="Hyperlink"/>
          </w:rPr>
          <w:t>e votes of US Supreme Court justices. American Political Science Review, 83(2), 557-565.</w:t>
        </w:r>
      </w:hyperlink>
    </w:p>
    <w:p w:rsidR="006F66EB" w:rsidRDefault="002C5912">
      <w:pPr>
        <w:pStyle w:val="Compact"/>
        <w:numPr>
          <w:ilvl w:val="0"/>
          <w:numId w:val="16"/>
        </w:numPr>
      </w:pPr>
      <w:hyperlink r:id="rId14">
        <w:r>
          <w:rPr>
            <w:rStyle w:val="Hyperlink"/>
          </w:rPr>
          <w:t xml:space="preserve">Epstein, L., Hoekstra, V., Segal, J. A., &amp; Spaeth, H. J. (1998). Do political preferences </w:t>
        </w:r>
        <w:r>
          <w:rPr>
            <w:rStyle w:val="Hyperlink"/>
          </w:rPr>
          <w:t>change? A longitudinal study of US Supreme Court justices. The Journal of Politics, 60(3), 801-818.</w:t>
        </w:r>
      </w:hyperlink>
    </w:p>
    <w:p w:rsidR="006F66EB" w:rsidRDefault="002C5912">
      <w:pPr>
        <w:pStyle w:val="Compact"/>
        <w:numPr>
          <w:ilvl w:val="0"/>
          <w:numId w:val="16"/>
        </w:numPr>
      </w:pPr>
      <w:hyperlink r:id="rId15" w:anchor="v=onepage&amp;q=US%20supreme%20court%20strategic%20behaviour&amp;f=false">
        <w:r>
          <w:rPr>
            <w:rStyle w:val="Hyperlink"/>
          </w:rPr>
          <w:t>Perry, H. W. (2009). Deciding to decide: agenda setting in the United States Supreme Court. Harvard University Press.</w:t>
        </w:r>
      </w:hyperlink>
    </w:p>
    <w:p w:rsidR="006F66EB" w:rsidRDefault="002C5912">
      <w:pPr>
        <w:pStyle w:val="Heading2"/>
      </w:pPr>
      <w:bookmarkStart w:id="21" w:name="what-journals"/>
      <w:bookmarkEnd w:id="21"/>
      <w:r>
        <w:t>What journals?</w:t>
      </w:r>
    </w:p>
    <w:p w:rsidR="006F66EB" w:rsidRDefault="002C5912">
      <w:pPr>
        <w:pStyle w:val="Compact"/>
        <w:numPr>
          <w:ilvl w:val="0"/>
          <w:numId w:val="17"/>
        </w:numPr>
      </w:pPr>
      <w:r>
        <w:t>AJPS (American Journal of Poli</w:t>
      </w:r>
      <w:r>
        <w:t>tical Science)</w:t>
      </w:r>
    </w:p>
    <w:p w:rsidR="006F66EB" w:rsidRDefault="002C5912">
      <w:pPr>
        <w:pStyle w:val="Compact"/>
        <w:numPr>
          <w:ilvl w:val="0"/>
          <w:numId w:val="17"/>
        </w:numPr>
      </w:pPr>
      <w:r>
        <w:t>APSR (American Political Science Review)</w:t>
      </w:r>
    </w:p>
    <w:p w:rsidR="006F66EB" w:rsidRDefault="002C5912">
      <w:pPr>
        <w:pStyle w:val="Heading2"/>
      </w:pPr>
      <w:bookmarkStart w:id="22" w:name="the-methodological-level"/>
      <w:bookmarkEnd w:id="22"/>
      <w:r>
        <w:t>The methodological level</w:t>
      </w:r>
    </w:p>
    <w:p w:rsidR="006F66EB" w:rsidRDefault="002C5912">
      <w:pPr>
        <w:pStyle w:val="Compact"/>
        <w:numPr>
          <w:ilvl w:val="0"/>
          <w:numId w:val="18"/>
        </w:numPr>
      </w:pPr>
      <w:r>
        <w:t>estimating ideal points with MCMC</w:t>
      </w:r>
    </w:p>
    <w:p w:rsidR="006F66EB" w:rsidRDefault="002C5912">
      <w:pPr>
        <w:pStyle w:val="Heading1"/>
      </w:pPr>
      <w:bookmarkStart w:id="23" w:name="decisions---opinions"/>
      <w:bookmarkEnd w:id="23"/>
      <w:r>
        <w:t>Decisions - Opinions</w:t>
      </w:r>
    </w:p>
    <w:p w:rsidR="006F66EB" w:rsidRDefault="002C5912">
      <w:pPr>
        <w:pStyle w:val="Heading2"/>
      </w:pPr>
      <w:bookmarkStart w:id="24" w:name="who-writes-the-opinions"/>
      <w:bookmarkEnd w:id="24"/>
      <w:r>
        <w:t>Who writes the opinions?</w:t>
      </w:r>
    </w:p>
    <w:p w:rsidR="006F66EB" w:rsidRDefault="002C5912">
      <w:pPr>
        <w:pStyle w:val="Compact"/>
        <w:numPr>
          <w:ilvl w:val="0"/>
          <w:numId w:val="19"/>
        </w:numPr>
      </w:pPr>
      <w:r>
        <w:t>The Justice who authors the majority or principal opinion summarizes the opinion from the bench</w:t>
      </w:r>
      <w:r>
        <w:t xml:space="preserve"> during a regularly scheduled session of the Court.</w:t>
      </w:r>
    </w:p>
    <w:p w:rsidR="006F66EB" w:rsidRDefault="002C5912">
      <w:pPr>
        <w:pStyle w:val="Compact"/>
        <w:numPr>
          <w:ilvl w:val="0"/>
          <w:numId w:val="19"/>
        </w:numPr>
      </w:pPr>
      <w:r>
        <w:t>the majority opinion may be broken down into numbered or lettered sections. This allows judges who write an opinion “concurring in part” or “dissenting in part” to easily identify which parts they join wi</w:t>
      </w:r>
      <w:r>
        <w:t>th the majority, and which sections they do not.</w:t>
      </w:r>
    </w:p>
    <w:p w:rsidR="006F66EB" w:rsidRDefault="002C5912">
      <w:pPr>
        <w:numPr>
          <w:ilvl w:val="0"/>
          <w:numId w:val="19"/>
        </w:numPr>
      </w:pPr>
      <w:hyperlink r:id="rId16">
        <w:r>
          <w:rPr>
            <w:rStyle w:val="Hyperlink"/>
          </w:rPr>
          <w:t>anecdotal evifdence</w:t>
        </w:r>
      </w:hyperlink>
      <w:r>
        <w:t xml:space="preserve"> that some justices use ghost writers </w:t>
      </w:r>
      <w:hyperlink r:id="rId17" w:anchor="close-modalß">
        <w:r>
          <w:rPr>
            <w:rStyle w:val="Hyperlink"/>
          </w:rPr>
          <w:t>here</w:t>
        </w:r>
      </w:hyperlink>
    </w:p>
    <w:p w:rsidR="006F66EB" w:rsidRDefault="002C5912">
      <w:pPr>
        <w:numPr>
          <w:ilvl w:val="0"/>
          <w:numId w:val="19"/>
        </w:numPr>
      </w:pPr>
      <w:hyperlink r:id="rId18">
        <w:r>
          <w:rPr>
            <w:rStyle w:val="Hyperlink"/>
          </w:rPr>
          <w:t>about 30 percent</w:t>
        </w:r>
      </w:hyperlink>
      <w:r>
        <w:t xml:space="preserve"> of the opinions issued by the Supreme Court are almost entirely the work of law clerks, with clerks responsible for the majority of the court’s output. This is a relatively recent development: The</w:t>
      </w:r>
      <w:r>
        <w:t xml:space="preserve"> Supreme Court began to institute clerks only in the 1890s, but by the mid-20th century they were already playing a significant role in drafting opinions.</w:t>
      </w:r>
    </w:p>
    <w:p w:rsidR="006F66EB" w:rsidRDefault="002C5912">
      <w:pPr>
        <w:pStyle w:val="FirstParagraph"/>
      </w:pPr>
      <w:hyperlink r:id="rId19">
        <w:r>
          <w:rPr>
            <w:rStyle w:val="Hyperlink"/>
          </w:rPr>
          <w:t>There</w:t>
        </w:r>
        <w:r>
          <w:rPr>
            <w:rStyle w:val="Hyperlink"/>
          </w:rPr>
          <w:t xml:space="preserve"> are four basic types of opinions:</w:t>
        </w:r>
      </w:hyperlink>
    </w:p>
    <w:p w:rsidR="006F66EB" w:rsidRDefault="002C5912">
      <w:pPr>
        <w:pStyle w:val="Compact"/>
        <w:numPr>
          <w:ilvl w:val="0"/>
          <w:numId w:val="20"/>
        </w:numPr>
      </w:pPr>
      <w:r>
        <w:t>Majority opinions. Almost every case has a majority opinion. It expresses the reasons the court is deciding the case the way it is.</w:t>
      </w:r>
    </w:p>
    <w:p w:rsidR="006F66EB" w:rsidRDefault="002C5912">
      <w:pPr>
        <w:pStyle w:val="Compact"/>
        <w:numPr>
          <w:ilvl w:val="0"/>
          <w:numId w:val="20"/>
        </w:numPr>
      </w:pPr>
      <w:r>
        <w:t>Dissenting opinion. This is the kind of opinion when the justice writing it disagrees wit</w:t>
      </w:r>
      <w:r>
        <w:t>h the result of the majority opinion. For instance, Justice Harlan believed that the 14th Amendment prohibits the separate but equal principle even though the majority of the Plessy v. Ferguson court ruled to the contrary.</w:t>
      </w:r>
    </w:p>
    <w:p w:rsidR="006F66EB" w:rsidRDefault="002C5912">
      <w:pPr>
        <w:pStyle w:val="Compact"/>
        <w:numPr>
          <w:ilvl w:val="0"/>
          <w:numId w:val="20"/>
        </w:numPr>
      </w:pPr>
      <w:r>
        <w:t>Concurring opinion. A justice wil</w:t>
      </w:r>
      <w:r>
        <w:t xml:space="preserve">l write this type of opinion when they generally agree with the majority opinion but want to make a specific point that the majority chose not to. For instance, in one of the flag burning cases, Justice Kennedy joined the majority ruling that such conduct </w:t>
      </w:r>
      <w:r>
        <w:t>is legal under the First Amendment but wrote separately to express his own opinion that the conduct was disgusting but protected.</w:t>
      </w:r>
    </w:p>
    <w:p w:rsidR="006F66EB" w:rsidRDefault="002C5912">
      <w:pPr>
        <w:pStyle w:val="Compact"/>
        <w:numPr>
          <w:ilvl w:val="0"/>
          <w:numId w:val="20"/>
        </w:numPr>
      </w:pPr>
      <w:r>
        <w:t>Concurring in the judgment. A justice will write this kind of opinion when they disagree with the reasoning of the majority bu</w:t>
      </w:r>
      <w:r>
        <w:t>t their own reasoning leads to the same results (affirmance, reversal, etc.) as the majority.</w:t>
      </w:r>
    </w:p>
    <w:p w:rsidR="006F66EB" w:rsidRDefault="002C5912">
      <w:pPr>
        <w:pStyle w:val="Heading2"/>
      </w:pPr>
      <w:bookmarkStart w:id="25" w:name="from-the-data-1"/>
      <w:bookmarkEnd w:id="25"/>
      <w:r>
        <w:rPr>
          <w:i/>
        </w:rPr>
        <w:t>From the data</w:t>
      </w:r>
    </w:p>
    <w:p w:rsidR="006F66EB" w:rsidRDefault="002C5912">
      <w:pPr>
        <w:pStyle w:val="FirstParagraph"/>
      </w:pPr>
      <w:r>
        <w:t>Number of opinions (total)</w:t>
      </w:r>
    </w:p>
    <w:p w:rsidR="006F66EB" w:rsidRDefault="002C5912">
      <w:pPr>
        <w:pStyle w:val="SourceCode"/>
      </w:pPr>
      <w:r>
        <w:rPr>
          <w:rStyle w:val="VerbatimChar"/>
        </w:rPr>
        <w:t>[1] 8675</w:t>
      </w:r>
    </w:p>
    <w:p w:rsidR="006F66EB" w:rsidRDefault="002C5912">
      <w:pPr>
        <w:pStyle w:val="FirstParagraph"/>
      </w:pPr>
      <w:r>
        <w:t>In the dataset, we have the vote of each justice for each decision, which leaves us with</w:t>
      </w:r>
    </w:p>
    <w:p w:rsidR="006F66EB" w:rsidRDefault="002C5912">
      <w:pPr>
        <w:pStyle w:val="SourceCode"/>
      </w:pPr>
      <w:r>
        <w:rPr>
          <w:rStyle w:val="VerbatimChar"/>
        </w:rPr>
        <w:t>[1] 78857</w:t>
      </w:r>
    </w:p>
    <w:p w:rsidR="006F66EB" w:rsidRDefault="002C5912">
      <w:pPr>
        <w:pStyle w:val="FirstParagraph"/>
      </w:pPr>
      <w:r>
        <w:t>Average numbe</w:t>
      </w:r>
      <w:r>
        <w:t>r of opinions per term</w:t>
      </w:r>
    </w:p>
    <w:p w:rsidR="006F66EB" w:rsidRDefault="002C5912">
      <w:pPr>
        <w:pStyle w:val="SourceCode"/>
      </w:pPr>
      <w:r>
        <w:rPr>
          <w:rStyle w:val="VerbatimChar"/>
        </w:rPr>
        <w:t>[1] 122.1831</w:t>
      </w:r>
    </w:p>
    <w:p w:rsidR="006F66EB" w:rsidRDefault="002C5912">
      <w:pPr>
        <w:pStyle w:val="FirstParagraph"/>
      </w:pPr>
      <w:r>
        <w:t>Number of dissent vs majority opinions</w:t>
      </w:r>
    </w:p>
    <w:p w:rsidR="006F66EB" w:rsidRDefault="002C5912">
      <w:pPr>
        <w:pStyle w:val="SourceCode"/>
      </w:pPr>
      <w:r>
        <w:br/>
      </w:r>
      <w:r>
        <w:rPr>
          <w:rStyle w:val="VerbatimChar"/>
        </w:rPr>
        <w:t xml:space="preserve"> dissent majority </w:t>
      </w:r>
      <w:r>
        <w:br/>
      </w:r>
      <w:r>
        <w:rPr>
          <w:rStyle w:val="VerbatimChar"/>
        </w:rPr>
        <w:t xml:space="preserve">   13506    62061 </w:t>
      </w:r>
    </w:p>
    <w:p w:rsidR="006F66EB" w:rsidRDefault="002C5912">
      <w:pPr>
        <w:pStyle w:val="FirstParagraph"/>
      </w:pPr>
      <w:r>
        <w:t>Majority decisions</w:t>
      </w:r>
    </w:p>
    <w:p w:rsidR="006F66EB" w:rsidRDefault="002C5912">
      <w:pPr>
        <w:pStyle w:val="SourceCode"/>
      </w:pPr>
      <w:r>
        <w:rPr>
          <w:rStyle w:val="VerbatimChar"/>
        </w:rPr>
        <w:t xml:space="preserve">##               </w:t>
      </w:r>
      <w:r>
        <w:br/>
      </w:r>
      <w:r>
        <w:rPr>
          <w:rStyle w:val="VerbatimChar"/>
        </w:rPr>
        <w:t>##                dissent majority</w:t>
      </w:r>
      <w:r>
        <w:br/>
      </w:r>
      <w:r>
        <w:rPr>
          <w:rStyle w:val="VerbatimChar"/>
        </w:rPr>
        <w:t>##   AFortas           56      472</w:t>
      </w:r>
      <w:r>
        <w:br/>
      </w:r>
      <w:r>
        <w:rPr>
          <w:rStyle w:val="VerbatimChar"/>
        </w:rPr>
        <w:t>##   AJGoldberg        39      406</w:t>
      </w:r>
      <w:r>
        <w:br/>
      </w:r>
      <w:r>
        <w:rPr>
          <w:rStyle w:val="VerbatimChar"/>
        </w:rPr>
        <w:t>##   AMKennedy        226     2483</w:t>
      </w:r>
      <w:r>
        <w:br/>
      </w:r>
      <w:r>
        <w:rPr>
          <w:rStyle w:val="VerbatimChar"/>
        </w:rPr>
        <w:lastRenderedPageBreak/>
        <w:t>##   AScalia          474     2342</w:t>
      </w:r>
      <w:r>
        <w:br/>
      </w:r>
      <w:r>
        <w:rPr>
          <w:rStyle w:val="VerbatimChar"/>
        </w:rPr>
        <w:t>##   BRWhite          570     4205</w:t>
      </w:r>
      <w:r>
        <w:br/>
      </w:r>
      <w:r>
        <w:rPr>
          <w:rStyle w:val="VerbatimChar"/>
        </w:rPr>
        <w:t>##   CEWhittaker      139      504</w:t>
      </w:r>
      <w:r>
        <w:br/>
      </w:r>
      <w:r>
        <w:rPr>
          <w:rStyle w:val="VerbatimChar"/>
        </w:rPr>
        <w:t>##   CThomas          429     1782</w:t>
      </w:r>
      <w:r>
        <w:br/>
      </w:r>
      <w:r>
        <w:rPr>
          <w:rStyle w:val="VerbatimChar"/>
        </w:rPr>
        <w:t>##   DHSouter         284     1434</w:t>
      </w:r>
      <w:r>
        <w:br/>
      </w:r>
      <w:r>
        <w:rPr>
          <w:rStyle w:val="VerbatimChar"/>
        </w:rPr>
        <w:t>##   EKagan            67      424</w:t>
      </w:r>
      <w:r>
        <w:br/>
      </w:r>
      <w:r>
        <w:rPr>
          <w:rStyle w:val="VerbatimChar"/>
        </w:rPr>
        <w:t>##   EWarre</w:t>
      </w:r>
      <w:r>
        <w:rPr>
          <w:rStyle w:val="VerbatimChar"/>
        </w:rPr>
        <w:t>n          225     1890</w:t>
      </w:r>
      <w:r>
        <w:br/>
      </w:r>
      <w:r>
        <w:rPr>
          <w:rStyle w:val="VerbatimChar"/>
        </w:rPr>
        <w:t>##   FFrankfurter     376     1365</w:t>
      </w:r>
      <w:r>
        <w:br/>
      </w:r>
      <w:r>
        <w:rPr>
          <w:rStyle w:val="VerbatimChar"/>
        </w:rPr>
        <w:t>##   FMurphy           84      285</w:t>
      </w:r>
      <w:r>
        <w:br/>
      </w:r>
      <w:r>
        <w:rPr>
          <w:rStyle w:val="VerbatimChar"/>
        </w:rPr>
        <w:t>##   FMVinson          87      688</w:t>
      </w:r>
      <w:r>
        <w:br/>
      </w:r>
      <w:r>
        <w:rPr>
          <w:rStyle w:val="VerbatimChar"/>
        </w:rPr>
        <w:t>##   HABlackmun       599     3023</w:t>
      </w:r>
      <w:r>
        <w:br/>
      </w:r>
      <w:r>
        <w:rPr>
          <w:rStyle w:val="VerbatimChar"/>
        </w:rPr>
        <w:t>##   HHBurton         227     1118</w:t>
      </w:r>
      <w:r>
        <w:br/>
      </w:r>
      <w:r>
        <w:rPr>
          <w:rStyle w:val="VerbatimChar"/>
        </w:rPr>
        <w:t>##   HLBlack          733     2452</w:t>
      </w:r>
      <w:r>
        <w:br/>
      </w:r>
      <w:r>
        <w:rPr>
          <w:rStyle w:val="VerbatimChar"/>
        </w:rPr>
        <w:t xml:space="preserve">##   JGRoberts        </w:t>
      </w:r>
      <w:r>
        <w:rPr>
          <w:rStyle w:val="VerbatimChar"/>
        </w:rPr>
        <w:t>101      823</w:t>
      </w:r>
      <w:r>
        <w:br/>
      </w:r>
      <w:r>
        <w:rPr>
          <w:rStyle w:val="VerbatimChar"/>
        </w:rPr>
        <w:t>##   JHarlan2         591     1618</w:t>
      </w:r>
      <w:r>
        <w:br/>
      </w:r>
      <w:r>
        <w:rPr>
          <w:rStyle w:val="VerbatimChar"/>
        </w:rPr>
        <w:t>##   JPStevens       1054     3032</w:t>
      </w:r>
      <w:r>
        <w:br/>
      </w:r>
      <w:r>
        <w:rPr>
          <w:rStyle w:val="VerbatimChar"/>
        </w:rPr>
        <w:t>##   LFPowell         243     2184</w:t>
      </w:r>
      <w:r>
        <w:br/>
      </w:r>
      <w:r>
        <w:rPr>
          <w:rStyle w:val="VerbatimChar"/>
        </w:rPr>
        <w:t>##   NMGorsuch          3       14</w:t>
      </w:r>
      <w:r>
        <w:br/>
      </w:r>
      <w:r>
        <w:rPr>
          <w:rStyle w:val="VerbatimChar"/>
        </w:rPr>
        <w:t>##   PStewart         554     2918</w:t>
      </w:r>
      <w:r>
        <w:br/>
      </w:r>
      <w:r>
        <w:rPr>
          <w:rStyle w:val="VerbatimChar"/>
        </w:rPr>
        <w:t>##   RBGinsburg       391     1602</w:t>
      </w:r>
      <w:r>
        <w:br/>
      </w:r>
      <w:r>
        <w:rPr>
          <w:rStyle w:val="VerbatimChar"/>
        </w:rPr>
        <w:t>##   RHJackson        179      63</w:t>
      </w:r>
      <w:r>
        <w:rPr>
          <w:rStyle w:val="VerbatimChar"/>
        </w:rPr>
        <w:t>8</w:t>
      </w:r>
      <w:r>
        <w:br/>
      </w:r>
      <w:r>
        <w:rPr>
          <w:rStyle w:val="VerbatimChar"/>
        </w:rPr>
        <w:t>##   SAAlito          147      738</w:t>
      </w:r>
      <w:r>
        <w:br/>
      </w:r>
      <w:r>
        <w:rPr>
          <w:rStyle w:val="VerbatimChar"/>
        </w:rPr>
        <w:t>##   SDOConnor        356     2492</w:t>
      </w:r>
      <w:r>
        <w:br/>
      </w:r>
      <w:r>
        <w:rPr>
          <w:rStyle w:val="VerbatimChar"/>
        </w:rPr>
        <w:t>##   SFReed           171      932</w:t>
      </w:r>
      <w:r>
        <w:br/>
      </w:r>
      <w:r>
        <w:rPr>
          <w:rStyle w:val="VerbatimChar"/>
        </w:rPr>
        <w:t>##   SGBreyer         337     1538</w:t>
      </w:r>
      <w:r>
        <w:br/>
      </w:r>
      <w:r>
        <w:rPr>
          <w:rStyle w:val="VerbatimChar"/>
        </w:rPr>
        <w:t>##   SMinton           89      578</w:t>
      </w:r>
      <w:r>
        <w:br/>
      </w:r>
      <w:r>
        <w:rPr>
          <w:rStyle w:val="VerbatimChar"/>
        </w:rPr>
        <w:t>##   SSotomayor       109      498</w:t>
      </w:r>
      <w:r>
        <w:br/>
      </w:r>
      <w:r>
        <w:rPr>
          <w:rStyle w:val="VerbatimChar"/>
        </w:rPr>
        <w:t>##   TCClark          271     1881</w:t>
      </w:r>
      <w:r>
        <w:br/>
      </w:r>
      <w:r>
        <w:rPr>
          <w:rStyle w:val="VerbatimChar"/>
        </w:rPr>
        <w:t>##   TMar</w:t>
      </w:r>
      <w:r>
        <w:rPr>
          <w:rStyle w:val="VerbatimChar"/>
        </w:rPr>
        <w:t>shall        968     2627</w:t>
      </w:r>
      <w:r>
        <w:br/>
      </w:r>
      <w:r>
        <w:rPr>
          <w:rStyle w:val="VerbatimChar"/>
        </w:rPr>
        <w:t>##   WBRutledge        91      285</w:t>
      </w:r>
      <w:r>
        <w:br/>
      </w:r>
      <w:r>
        <w:rPr>
          <w:rStyle w:val="VerbatimChar"/>
        </w:rPr>
        <w:t>##   WEBurger         358     2382</w:t>
      </w:r>
      <w:r>
        <w:br/>
      </w:r>
      <w:r>
        <w:rPr>
          <w:rStyle w:val="VerbatimChar"/>
        </w:rPr>
        <w:t>##   WHRehnquist      755     3622</w:t>
      </w:r>
      <w:r>
        <w:br/>
      </w:r>
      <w:r>
        <w:rPr>
          <w:rStyle w:val="VerbatimChar"/>
        </w:rPr>
        <w:t>##   WJBrennan       1063     4093</w:t>
      </w:r>
      <w:r>
        <w:br/>
      </w:r>
      <w:r>
        <w:rPr>
          <w:rStyle w:val="VerbatimChar"/>
        </w:rPr>
        <w:t>##   WODouglas       1060     2693</w:t>
      </w:r>
    </w:p>
    <w:p w:rsidR="006F66EB" w:rsidRDefault="002C5912">
      <w:pPr>
        <w:pStyle w:val="FirstParagraph"/>
      </w:pPr>
      <w:r>
        <w:t>A more detailed view on Justices’ votes</w:t>
      </w:r>
    </w:p>
    <w:p w:rsidR="006F66EB" w:rsidRDefault="002C5912">
      <w:pPr>
        <w:pStyle w:val="BodyText"/>
      </w:pPr>
      <w:r>
        <w:rPr>
          <w:noProof/>
        </w:rPr>
        <w:lastRenderedPageBreak/>
        <w:drawing>
          <wp:inline distT="0" distB="0" distL="0" distR="0">
            <wp:extent cx="5334000" cy="444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M1_files/figure-docx/unnamed-chunk-10-1.png"/>
                    <pic:cNvPicPr>
                      <a:picLocks noChangeAspect="1" noChangeArrowheads="1"/>
                    </pic:cNvPicPr>
                  </pic:nvPicPr>
                  <pic:blipFill>
                    <a:blip r:embed="rId20"/>
                    <a:stretch>
                      <a:fillRect/>
                    </a:stretch>
                  </pic:blipFill>
                  <pic:spPr bwMode="auto">
                    <a:xfrm>
                      <a:off x="0" y="0"/>
                      <a:ext cx="5334000" cy="4445000"/>
                    </a:xfrm>
                    <a:prstGeom prst="rect">
                      <a:avLst/>
                    </a:prstGeom>
                    <a:noFill/>
                    <a:ln w="9525">
                      <a:noFill/>
                      <a:headEnd/>
                      <a:tailEnd/>
                    </a:ln>
                  </pic:spPr>
                </pic:pic>
              </a:graphicData>
            </a:graphic>
          </wp:inline>
        </w:drawing>
      </w:r>
    </w:p>
    <w:p w:rsidR="006F66EB" w:rsidRDefault="002C5912">
      <w:pPr>
        <w:pStyle w:val="BodyText"/>
      </w:pPr>
      <w:r>
        <w:t>Direction of the decision</w:t>
      </w:r>
    </w:p>
    <w:p w:rsidR="006F66EB" w:rsidRDefault="002C5912">
      <w:pPr>
        <w:pStyle w:val="BodyText"/>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M1_files/figure-docx/unnamed-chunk-1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6F66EB" w:rsidRDefault="002C5912">
      <w:pPr>
        <w:pStyle w:val="BodyText"/>
      </w:pPr>
      <w:r>
        <w:t>Number of unanimous decisions</w:t>
      </w:r>
    </w:p>
    <w:p w:rsidR="006F66EB" w:rsidRDefault="002C5912">
      <w:pPr>
        <w:pStyle w:val="SourceCode"/>
      </w:pPr>
      <w:r>
        <w:rPr>
          <w:rStyle w:val="VerbatimChar"/>
        </w:rPr>
        <w:t>[1] 2516.111</w:t>
      </w:r>
    </w:p>
    <w:p w:rsidR="006F66EB" w:rsidRDefault="002C5912">
      <w:pPr>
        <w:pStyle w:val="FirstParagraph"/>
      </w:pPr>
      <w:r>
        <w:t>How many votes were narrow? (opinions in which majority votes are 5)</w:t>
      </w:r>
    </w:p>
    <w:p w:rsidR="006F66EB" w:rsidRDefault="002C5912">
      <w:pPr>
        <w:pStyle w:val="SourceCode"/>
      </w:pPr>
      <w:r>
        <w:br/>
      </w:r>
      <w:r>
        <w:rPr>
          <w:rStyle w:val="VerbatimChar"/>
        </w:rPr>
        <w:t xml:space="preserve">FALSE  TRUE </w:t>
      </w:r>
      <w:r>
        <w:br/>
      </w:r>
      <w:r>
        <w:rPr>
          <w:rStyle w:val="VerbatimChar"/>
        </w:rPr>
        <w:t xml:space="preserve">63508 15349 </w:t>
      </w:r>
    </w:p>
    <w:p w:rsidR="006F66EB" w:rsidRDefault="002C5912">
      <w:pPr>
        <w:pStyle w:val="FirstParagraph"/>
      </w:pPr>
      <w:r>
        <w:t>How many opinions are concurring? (vote=3 &amp; vote=4)</w:t>
      </w:r>
    </w:p>
    <w:p w:rsidR="006F66EB" w:rsidRDefault="002C5912">
      <w:pPr>
        <w:pStyle w:val="SourceCode"/>
      </w:pPr>
      <w:r>
        <w:rPr>
          <w:rStyle w:val="VerbatimChar"/>
        </w:rPr>
        <w:t>[1] 1989</w:t>
      </w:r>
    </w:p>
    <w:p w:rsidR="006F66EB" w:rsidRDefault="002C5912">
      <w:pPr>
        <w:pStyle w:val="Heading1"/>
      </w:pPr>
      <w:bookmarkStart w:id="26" w:name="about-the-text-data"/>
      <w:bookmarkEnd w:id="26"/>
      <w:r>
        <w:t>About the text data</w:t>
      </w:r>
    </w:p>
    <w:bookmarkStart w:id="27" w:name="the-structure-of-an-opinion"/>
    <w:bookmarkEnd w:id="27"/>
    <w:p w:rsidR="006F66EB" w:rsidRDefault="002C5912">
      <w:pPr>
        <w:pStyle w:val="Heading4"/>
      </w:pPr>
      <w:r>
        <w:rPr>
          <w:rStyle w:val="Hyperlink"/>
        </w:rPr>
        <w:fldChar w:fldCharType="begin"/>
      </w:r>
      <w:r>
        <w:rPr>
          <w:rStyle w:val="Hyperlink"/>
        </w:rPr>
        <w:instrText xml:space="preserve"> HYPER</w:instrText>
      </w:r>
      <w:r>
        <w:rPr>
          <w:rStyle w:val="Hyperlink"/>
        </w:rPr>
        <w:instrText xml:space="preserve">LINK "https://www.americanbar.org/publications/insights_on_law_andsociety/13/fall_2012/how_to_read_a_ussupremecourtopinion.html" \h </w:instrText>
      </w:r>
      <w:r>
        <w:rPr>
          <w:rStyle w:val="Hyperlink"/>
        </w:rPr>
        <w:fldChar w:fldCharType="separate"/>
      </w:r>
      <w:r>
        <w:rPr>
          <w:rStyle w:val="Hyperlink"/>
        </w:rPr>
        <w:t>The structure of an opinion</w:t>
      </w:r>
      <w:r>
        <w:rPr>
          <w:rStyle w:val="Hyperlink"/>
        </w:rPr>
        <w:fldChar w:fldCharType="end"/>
      </w:r>
    </w:p>
    <w:p w:rsidR="006F66EB" w:rsidRDefault="002C5912">
      <w:pPr>
        <w:pStyle w:val="Compact"/>
        <w:numPr>
          <w:ilvl w:val="0"/>
          <w:numId w:val="21"/>
        </w:numPr>
      </w:pPr>
      <w:r>
        <w:t>Syllabus</w:t>
      </w:r>
    </w:p>
    <w:p w:rsidR="006F66EB" w:rsidRDefault="002C5912">
      <w:pPr>
        <w:pStyle w:val="Compact"/>
        <w:numPr>
          <w:ilvl w:val="1"/>
          <w:numId w:val="22"/>
        </w:numPr>
      </w:pPr>
      <w:r>
        <w:t>The facts of the case and the path that the case has taken to get to the Supreme Court</w:t>
      </w:r>
    </w:p>
    <w:p w:rsidR="006F66EB" w:rsidRDefault="002C5912">
      <w:pPr>
        <w:pStyle w:val="Compact"/>
        <w:numPr>
          <w:ilvl w:val="1"/>
          <w:numId w:val="22"/>
        </w:numPr>
      </w:pPr>
      <w:r>
        <w:lastRenderedPageBreak/>
        <w:t>The last portion of the syllabus sometimes summarizes which justice authored the main opinion, which justices joined in the main opinion, and which justices might have issued concurring or dissenting opinions.</w:t>
      </w:r>
    </w:p>
    <w:p w:rsidR="006F66EB" w:rsidRDefault="002C5912">
      <w:pPr>
        <w:pStyle w:val="Compact"/>
        <w:numPr>
          <w:ilvl w:val="0"/>
          <w:numId w:val="21"/>
        </w:numPr>
      </w:pPr>
      <w:r>
        <w:t>Main Opinion</w:t>
      </w:r>
    </w:p>
    <w:p w:rsidR="006F66EB" w:rsidRDefault="002C5912">
      <w:pPr>
        <w:pStyle w:val="Compact"/>
        <w:numPr>
          <w:ilvl w:val="1"/>
          <w:numId w:val="23"/>
        </w:numPr>
      </w:pPr>
      <w:r>
        <w:t>This is the Court’s official dec</w:t>
      </w:r>
      <w:r>
        <w:t>ision in the case. In legal terms, the opinion announces a decision and provides an explanation for the decision by articulating the legal rationale that the justices relied upon to reach the decision.</w:t>
      </w:r>
    </w:p>
    <w:p w:rsidR="006F66EB" w:rsidRDefault="002C5912">
      <w:pPr>
        <w:pStyle w:val="Compact"/>
        <w:numPr>
          <w:ilvl w:val="1"/>
          <w:numId w:val="23"/>
        </w:numPr>
      </w:pPr>
      <w:r>
        <w:t>Per curiam opinions, however, do not identify any auth</w:t>
      </w:r>
      <w:r>
        <w:t>ors, and are simply, opinions of the Court.</w:t>
      </w:r>
    </w:p>
    <w:p w:rsidR="006F66EB" w:rsidRDefault="002C5912">
      <w:pPr>
        <w:pStyle w:val="Compact"/>
        <w:numPr>
          <w:ilvl w:val="0"/>
          <w:numId w:val="21"/>
        </w:numPr>
      </w:pPr>
      <w:r>
        <w:t>Concurring and Dissenting Opinions</w:t>
      </w:r>
    </w:p>
    <w:p w:rsidR="006F66EB" w:rsidRDefault="002C5912">
      <w:pPr>
        <w:pStyle w:val="Compact"/>
        <w:numPr>
          <w:ilvl w:val="1"/>
          <w:numId w:val="24"/>
        </w:numPr>
      </w:pPr>
      <w:r>
        <w:t>Often, there are multiple opinions within the document because the justices are not in agreement. Justices who agree with the result of the main opinionß, but base their decisio</w:t>
      </w:r>
      <w:r>
        <w:t>n on a different rationale may issue one or more concurring opinion(s). Likewise, justices who disagree with the main opinion in both result and legal rationale may issue one or more dissenting opinion(s).</w:t>
      </w:r>
    </w:p>
    <w:p w:rsidR="006F66EB" w:rsidRDefault="002C5912">
      <w:pPr>
        <w:pStyle w:val="Heading3"/>
      </w:pPr>
      <w:bookmarkStart w:id="28" w:name="formal-elements-of-an-opinion"/>
      <w:bookmarkEnd w:id="28"/>
      <w:r>
        <w:t>Formal elements of an opinion</w:t>
      </w:r>
    </w:p>
    <w:p w:rsidR="006F66EB" w:rsidRDefault="002C5912">
      <w:pPr>
        <w:pStyle w:val="Compact"/>
        <w:numPr>
          <w:ilvl w:val="0"/>
          <w:numId w:val="25"/>
        </w:numPr>
      </w:pPr>
      <w:r>
        <w:t>Headings typically include the Court term in which the opinion was announced</w:t>
      </w:r>
    </w:p>
    <w:p w:rsidR="006F66EB" w:rsidRDefault="002C5912">
      <w:pPr>
        <w:pStyle w:val="Compact"/>
        <w:numPr>
          <w:ilvl w:val="0"/>
          <w:numId w:val="25"/>
        </w:numPr>
      </w:pPr>
      <w:r>
        <w:t>case docket number</w:t>
      </w:r>
    </w:p>
    <w:p w:rsidR="006F66EB" w:rsidRDefault="002C5912">
      <w:pPr>
        <w:pStyle w:val="Compact"/>
        <w:numPr>
          <w:ilvl w:val="0"/>
          <w:numId w:val="25"/>
        </w:numPr>
      </w:pPr>
      <w:r>
        <w:t>argument dates, and decision date</w:t>
      </w:r>
    </w:p>
    <w:p w:rsidR="006F66EB" w:rsidRDefault="002C5912">
      <w:pPr>
        <w:pStyle w:val="Compact"/>
        <w:numPr>
          <w:ilvl w:val="0"/>
          <w:numId w:val="25"/>
        </w:numPr>
      </w:pPr>
      <w:r>
        <w:t>the case name, which helps determine the parties involved in the case (see sidebar)</w:t>
      </w:r>
    </w:p>
    <w:p w:rsidR="006F66EB" w:rsidRDefault="002C5912">
      <w:pPr>
        <w:pStyle w:val="Compact"/>
        <w:numPr>
          <w:ilvl w:val="0"/>
          <w:numId w:val="25"/>
        </w:numPr>
      </w:pPr>
      <w:r>
        <w:t>there might be an explanation of where the</w:t>
      </w:r>
      <w:r>
        <w:t xml:space="preserve"> case came from before reaching the Court</w:t>
      </w:r>
    </w:p>
    <w:p w:rsidR="006F66EB" w:rsidRDefault="002C5912">
      <w:pPr>
        <w:pStyle w:val="Compact"/>
        <w:numPr>
          <w:ilvl w:val="0"/>
          <w:numId w:val="25"/>
        </w:numPr>
      </w:pPr>
      <w:r>
        <w:t>Often, there is a note about certiorari, an order by which a higher court reviews the decision of a lower court.</w:t>
      </w:r>
    </w:p>
    <w:p w:rsidR="006F66EB" w:rsidRDefault="002C5912">
      <w:pPr>
        <w:pStyle w:val="Heading3"/>
      </w:pPr>
      <w:bookmarkStart w:id="29" w:name="how-to-read-it-the-big-picture"/>
      <w:bookmarkEnd w:id="29"/>
      <w:r>
        <w:t>How to read it (the big picture):</w:t>
      </w:r>
    </w:p>
    <w:p w:rsidR="006F66EB" w:rsidRDefault="002C5912">
      <w:pPr>
        <w:pStyle w:val="Compact"/>
        <w:numPr>
          <w:ilvl w:val="0"/>
          <w:numId w:val="26"/>
        </w:numPr>
      </w:pPr>
      <w:r>
        <w:t>facts</w:t>
      </w:r>
    </w:p>
    <w:p w:rsidR="006F66EB" w:rsidRDefault="002C5912">
      <w:pPr>
        <w:pStyle w:val="Compact"/>
        <w:numPr>
          <w:ilvl w:val="0"/>
          <w:numId w:val="26"/>
        </w:numPr>
      </w:pPr>
      <w:r>
        <w:t>legal dispute</w:t>
      </w:r>
    </w:p>
    <w:p w:rsidR="006F66EB" w:rsidRDefault="002C5912">
      <w:pPr>
        <w:pStyle w:val="Compact"/>
        <w:numPr>
          <w:ilvl w:val="0"/>
          <w:numId w:val="26"/>
        </w:numPr>
      </w:pPr>
      <w:r>
        <w:t>disposition</w:t>
      </w:r>
    </w:p>
    <w:p w:rsidR="006F66EB" w:rsidRDefault="002C5912">
      <w:pPr>
        <w:pStyle w:val="Compact"/>
        <w:numPr>
          <w:ilvl w:val="1"/>
          <w:numId w:val="27"/>
        </w:numPr>
      </w:pPr>
      <w:r>
        <w:t>Affirm - allow the lower court’s ru</w:t>
      </w:r>
      <w:r>
        <w:t>ling to stand</w:t>
      </w:r>
    </w:p>
    <w:p w:rsidR="006F66EB" w:rsidRDefault="002C5912">
      <w:pPr>
        <w:pStyle w:val="Compact"/>
        <w:numPr>
          <w:ilvl w:val="1"/>
          <w:numId w:val="27"/>
        </w:numPr>
      </w:pPr>
      <w:r>
        <w:t>Reverse, Void, or Vacate - over-turn the lower court’s ruling</w:t>
      </w:r>
    </w:p>
    <w:p w:rsidR="006F66EB" w:rsidRDefault="002C5912">
      <w:pPr>
        <w:pStyle w:val="Compact"/>
        <w:numPr>
          <w:ilvl w:val="1"/>
          <w:numId w:val="27"/>
        </w:numPr>
      </w:pPr>
      <w:r>
        <w:t>Remand - send the case back to a lower court for retrial Sometimes the Court combines the last two of these options—reverse and remand—and not only overturns the lower court’s deci</w:t>
      </w:r>
      <w:r>
        <w:t>sion, but also orders a retrial.</w:t>
      </w:r>
    </w:p>
    <w:p w:rsidR="006F66EB" w:rsidRDefault="002C5912">
      <w:pPr>
        <w:pStyle w:val="FirstParagraph"/>
      </w:pPr>
      <w:r>
        <w:t>Average number of words in the opinions</w:t>
      </w:r>
    </w:p>
    <w:p w:rsidR="006F66EB" w:rsidRDefault="002C5912">
      <w:pPr>
        <w:pStyle w:val="SourceCode"/>
      </w:pPr>
      <w:r>
        <w:rPr>
          <w:rStyle w:val="VerbatimChar"/>
        </w:rPr>
        <w:t>## [1] 2180.257</w:t>
      </w:r>
    </w:p>
    <w:p w:rsidR="006F66EB" w:rsidRDefault="002C5912">
      <w:pPr>
        <w:pStyle w:val="FirstParagraph"/>
      </w:pPr>
      <w:r>
        <w:t>Average number of words in the opinions after we remove stopwords</w:t>
      </w:r>
    </w:p>
    <w:p w:rsidR="006F66EB" w:rsidRDefault="002C5912">
      <w:pPr>
        <w:pStyle w:val="SourceCode"/>
      </w:pPr>
      <w:r>
        <w:rPr>
          <w:rStyle w:val="VerbatimChar"/>
        </w:rPr>
        <w:t>[1] 1216.396</w:t>
      </w:r>
    </w:p>
    <w:sectPr w:rsidR="006F66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912" w:rsidRDefault="002C5912">
      <w:pPr>
        <w:spacing w:after="0"/>
      </w:pPr>
      <w:r>
        <w:separator/>
      </w:r>
    </w:p>
  </w:endnote>
  <w:endnote w:type="continuationSeparator" w:id="0">
    <w:p w:rsidR="002C5912" w:rsidRDefault="002C59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912" w:rsidRDefault="002C5912">
      <w:r>
        <w:separator/>
      </w:r>
    </w:p>
  </w:footnote>
  <w:footnote w:type="continuationSeparator" w:id="0">
    <w:p w:rsidR="002C5912" w:rsidRDefault="002C5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F7217D"/>
    <w:multiLevelType w:val="multilevel"/>
    <w:tmpl w:val="65A019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FB685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F060B62"/>
    <w:multiLevelType w:val="multilevel"/>
    <w:tmpl w:val="830A98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480070F"/>
    <w:multiLevelType w:val="multilevel"/>
    <w:tmpl w:val="8D9871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num>
  <w:num w:numId="22">
    <w:abstractNumId w:val="0"/>
  </w:num>
  <w:num w:numId="23">
    <w:abstractNumId w:val="0"/>
  </w:num>
  <w:num w:numId="24">
    <w:abstractNumId w:val="0"/>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C5912"/>
    <w:rsid w:val="004E29B3"/>
    <w:rsid w:val="00590D07"/>
    <w:rsid w:val="006F66EB"/>
    <w:rsid w:val="00784D58"/>
    <w:rsid w:val="008D6863"/>
    <w:rsid w:val="00B86B75"/>
    <w:rsid w:val="00BC48D5"/>
    <w:rsid w:val="00C36279"/>
    <w:rsid w:val="00E315A3"/>
    <w:rsid w:val="00F116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FA19C00-F916-C145-9903-DD714969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jleo/article-abstract/15/3/549/905798" TargetMode="External"/><Relationship Id="rId13" Type="http://schemas.openxmlformats.org/officeDocument/2006/relationships/hyperlink" Target="https://www.cambridge.org/core/journals/american-political-science-review/article/ideological-values-and-the-votes-of-us-supreme-court-justices/62BB60DFD26F685264AE86BFE3EFBE0F" TargetMode="External"/><Relationship Id="rId18" Type="http://schemas.openxmlformats.org/officeDocument/2006/relationships/hyperlink" Target="https://www.amazon.com/dp/0814794203/ref=as_li_ss_til?tag=slatmaga-20&amp;camp=0&amp;creative=0&amp;linkCode=as4&amp;creativeASIN=0814794203&amp;adid=1AXNHPADNPPM1N4TMHW2&amp;"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books.google.co.uk/books?hl=en&amp;lr=&amp;id=ULG_G5xLTCwC&amp;oi=fnd&amp;pg=PR11&amp;dq=US+supreme+court+strategic+behaviour&amp;ots=TN5GyBxc9C&amp;sig=AZTNF1HSELrMKSl6LY-87IpuW5E" TargetMode="External"/><Relationship Id="rId12" Type="http://schemas.openxmlformats.org/officeDocument/2006/relationships/hyperlink" Target="https://www.journals.uchicago.edu/doi/abs/10.2307/2960194" TargetMode="External"/><Relationship Id="rId17" Type="http://schemas.openxmlformats.org/officeDocument/2006/relationships/hyperlink" Target="https://www.usnews.com/opinion/articles/2008/12/09/william-rehnquist-writes-in-1957-on-supreme-court-law-clerks-influence" TargetMode="External"/><Relationship Id="rId2" Type="http://schemas.openxmlformats.org/officeDocument/2006/relationships/styles" Target="styles.xml"/><Relationship Id="rId16" Type="http://schemas.openxmlformats.org/officeDocument/2006/relationships/hyperlink" Target="http://www.slate.com/news-and-politics/2018/07/trumps-lies-are-winning-you-can-fight-back.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uk/books?hl=en&amp;lr=&amp;id=QEkdCAAAQBAJ&amp;oi=fnd&amp;pg=PT18&amp;dq=supreme+court+spaeth&amp;ots=qIiP6zSTjb&amp;sig=cLnAlcF5UpS4ChQDb89E_0mt-Ck" TargetMode="External"/><Relationship Id="rId5" Type="http://schemas.openxmlformats.org/officeDocument/2006/relationships/footnotes" Target="footnotes.xml"/><Relationship Id="rId15" Type="http://schemas.openxmlformats.org/officeDocument/2006/relationships/hyperlink" Target="https://books.google.co.uk/books?hl=en&amp;lr=&amp;id=UReZT7fNPTUC&amp;oi=fnd&amp;pg=PA1&amp;dq=US+supreme+court+strategic+behaviour&amp;ots=yNW0dXm1xc&amp;sig=rEW8BwcdgNQ9cqHfvJgCvyOcljU" TargetMode="External"/><Relationship Id="rId23" Type="http://schemas.openxmlformats.org/officeDocument/2006/relationships/theme" Target="theme/theme1.xml"/><Relationship Id="rId10" Type="http://schemas.openxmlformats.org/officeDocument/2006/relationships/hyperlink" Target="https://www.cambridge.org/core/journals/political-analysis/article/dynamic-ideal-point-estimation-via-markov-chain-monte-carlo-for-the-us-supreme-court-19531999/2A57930D5D0C81216491B40CA2BA5D12" TargetMode="External"/><Relationship Id="rId19" Type="http://schemas.openxmlformats.org/officeDocument/2006/relationships/hyperlink" Target="https://www.quora.com/What-are-the-different-types-of-Supreme-Court-opinions" TargetMode="External"/><Relationship Id="rId4" Type="http://schemas.openxmlformats.org/officeDocument/2006/relationships/webSettings" Target="webSettings.xml"/><Relationship Id="rId9" Type="http://schemas.openxmlformats.org/officeDocument/2006/relationships/hyperlink" Target="https://academic.oup.com/jleo/article-abstract/15/3/549/905798" TargetMode="External"/><Relationship Id="rId14" Type="http://schemas.openxmlformats.org/officeDocument/2006/relationships/hyperlink" Target="https://www.journals.uchicago.edu/doi/abs/10.2307/264764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2452</Words>
  <Characters>13983</Characters>
  <Application>Microsoft Office Word</Application>
  <DocSecurity>0</DocSecurity>
  <Lines>116</Lines>
  <Paragraphs>32</Paragraphs>
  <ScaleCrop>false</ScaleCrop>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Supreme Court - Project meeting #1</dc:title>
  <dc:creator>Raluca Popp</dc:creator>
  <cp:lastModifiedBy>Raluca Popp</cp:lastModifiedBy>
  <cp:revision>2</cp:revision>
  <dcterms:created xsi:type="dcterms:W3CDTF">2018-07-06T10:49:00Z</dcterms:created>
  <dcterms:modified xsi:type="dcterms:W3CDTF">2018-07-06T10:49:00Z</dcterms:modified>
</cp:coreProperties>
</file>