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3649" w14:textId="3ACEC294" w:rsidR="00CF1F38" w:rsidRPr="007E650D" w:rsidRDefault="00230E10" w:rsidP="00CF1F38">
      <w:pPr>
        <w:pStyle w:val="papertitle"/>
        <w:widowControl w:val="0"/>
        <w:adjustRightInd w:val="0"/>
        <w:snapToGrid w:val="0"/>
        <w:spacing w:after="0"/>
        <w:rPr>
          <w:color w:val="000000"/>
        </w:rPr>
      </w:pPr>
      <w:r>
        <w:rPr>
          <w:color w:val="000000"/>
        </w:rPr>
        <w:t>Rice and Whe</w:t>
      </w:r>
      <w:r w:rsidR="00FF0E04">
        <w:rPr>
          <w:color w:val="000000"/>
        </w:rPr>
        <w:t>a</w:t>
      </w:r>
      <w:r>
        <w:rPr>
          <w:color w:val="000000"/>
        </w:rPr>
        <w:t>t Production Growth in India post Green Revolution</w:t>
      </w:r>
    </w:p>
    <w:p w14:paraId="57AE8042" w14:textId="07C8A6EE" w:rsidR="00CF1F38" w:rsidRPr="007E650D" w:rsidRDefault="00CF1F38" w:rsidP="00CF1F38">
      <w:pPr>
        <w:pStyle w:val="IEEEAuthorName"/>
        <w:widowControl w:val="0"/>
        <w:rPr>
          <w:color w:val="000000"/>
          <w:szCs w:val="22"/>
        </w:rPr>
      </w:pPr>
      <w:r w:rsidRPr="007E650D">
        <w:rPr>
          <w:color w:val="000000"/>
          <w:szCs w:val="22"/>
        </w:rPr>
        <w:t>Raghav Goyal</w:t>
      </w:r>
      <w:r w:rsidRPr="007E650D">
        <w:rPr>
          <w:color w:val="000000"/>
          <w:szCs w:val="22"/>
          <w:vertAlign w:val="superscript"/>
        </w:rPr>
        <w:t>1</w:t>
      </w:r>
      <w:r w:rsidRPr="007E650D">
        <w:rPr>
          <w:color w:val="000000"/>
          <w:szCs w:val="22"/>
        </w:rPr>
        <w:t>, Nonit Mittal</w:t>
      </w:r>
      <w:r w:rsidRPr="007E650D">
        <w:rPr>
          <w:color w:val="000000"/>
          <w:szCs w:val="22"/>
          <w:vertAlign w:val="superscript"/>
        </w:rPr>
        <w:t>2</w:t>
      </w:r>
      <w:r w:rsidRPr="007E650D">
        <w:rPr>
          <w:color w:val="000000"/>
          <w:szCs w:val="22"/>
        </w:rPr>
        <w:t>, Kavita Choudhary</w:t>
      </w:r>
      <w:r w:rsidR="006E4D52">
        <w:rPr>
          <w:color w:val="000000"/>
          <w:szCs w:val="22"/>
        </w:rPr>
        <w:t>*</w:t>
      </w:r>
      <w:r w:rsidRPr="007E650D">
        <w:rPr>
          <w:color w:val="000000"/>
          <w:szCs w:val="22"/>
          <w:vertAlign w:val="superscript"/>
        </w:rPr>
        <w:t>3</w:t>
      </w:r>
      <w:r w:rsidRPr="007E650D">
        <w:rPr>
          <w:color w:val="000000"/>
          <w:szCs w:val="22"/>
        </w:rPr>
        <w:t>, Umesh Gupta</w:t>
      </w:r>
      <w:r w:rsidRPr="007E650D">
        <w:rPr>
          <w:color w:val="000000"/>
          <w:szCs w:val="22"/>
          <w:vertAlign w:val="superscript"/>
        </w:rPr>
        <w:t>4</w:t>
      </w:r>
    </w:p>
    <w:p w14:paraId="5C7B59D6" w14:textId="18521EC8" w:rsidR="00CF1F38" w:rsidRPr="007E650D" w:rsidRDefault="00CF1F38" w:rsidP="00CF1F38">
      <w:pPr>
        <w:pStyle w:val="IEEEAuthorAffiliation"/>
        <w:widowControl w:val="0"/>
        <w:rPr>
          <w:i w:val="0"/>
          <w:color w:val="000000"/>
          <w:szCs w:val="20"/>
        </w:rPr>
      </w:pPr>
      <w:r w:rsidRPr="007E650D">
        <w:rPr>
          <w:i w:val="0"/>
          <w:color w:val="000000"/>
          <w:szCs w:val="20"/>
          <w:vertAlign w:val="superscript"/>
        </w:rPr>
        <w:t>1,2</w:t>
      </w:r>
      <w:r w:rsidR="009C7DC1">
        <w:rPr>
          <w:i w:val="0"/>
          <w:color w:val="000000"/>
          <w:szCs w:val="20"/>
        </w:rPr>
        <w:t>Student, JK Lakshmipat University</w:t>
      </w:r>
    </w:p>
    <w:p w14:paraId="7DA0E484" w14:textId="4590E319" w:rsidR="00CF1F38" w:rsidRPr="007E650D" w:rsidRDefault="00CF1F38" w:rsidP="00CF1F38">
      <w:pPr>
        <w:pStyle w:val="IEEEAuthorAffiliation"/>
        <w:widowControl w:val="0"/>
        <w:rPr>
          <w:i w:val="0"/>
          <w:color w:val="000000"/>
          <w:szCs w:val="20"/>
        </w:rPr>
      </w:pPr>
      <w:r w:rsidRPr="007E650D">
        <w:rPr>
          <w:i w:val="0"/>
          <w:iCs/>
          <w:color w:val="000000"/>
          <w:vertAlign w:val="superscript"/>
        </w:rPr>
        <w:t>3</w:t>
      </w:r>
      <w:r w:rsidR="009C7DC1">
        <w:rPr>
          <w:i w:val="0"/>
          <w:iCs/>
          <w:color w:val="000000"/>
          <w:vertAlign w:val="superscript"/>
        </w:rPr>
        <w:t>,4</w:t>
      </w:r>
      <w:r w:rsidRPr="007E650D">
        <w:rPr>
          <w:i w:val="0"/>
          <w:iCs/>
          <w:color w:val="000000"/>
        </w:rPr>
        <w:t>Associate Professor</w:t>
      </w:r>
      <w:r w:rsidR="009C7DC1">
        <w:rPr>
          <w:i w:val="0"/>
          <w:iCs/>
          <w:color w:val="000000"/>
        </w:rPr>
        <w:t xml:space="preserve">, </w:t>
      </w:r>
      <w:r w:rsidRPr="007E650D">
        <w:rPr>
          <w:i w:val="0"/>
          <w:color w:val="000000"/>
          <w:szCs w:val="20"/>
        </w:rPr>
        <w:t xml:space="preserve">JK Lakshmipat University, </w:t>
      </w:r>
      <w:r w:rsidR="009C7DC1">
        <w:rPr>
          <w:i w:val="0"/>
          <w:color w:val="000000"/>
          <w:szCs w:val="20"/>
        </w:rPr>
        <w:t xml:space="preserve">Jaipur, Rajasthan </w:t>
      </w:r>
    </w:p>
    <w:p w14:paraId="5ABFE2CC" w14:textId="2A421481" w:rsidR="00CF1F38" w:rsidRPr="007E650D" w:rsidRDefault="00B65A54" w:rsidP="00CF1F38">
      <w:pPr>
        <w:pStyle w:val="IEEEAuthorEmail"/>
        <w:widowControl w:val="0"/>
        <w:rPr>
          <w:rFonts w:ascii="Times New Roman" w:hAnsi="Times New Roman"/>
          <w:color w:val="000000"/>
          <w:sz w:val="20"/>
          <w:szCs w:val="20"/>
          <w:lang w:val="en-US" w:eastAsia="en-IN"/>
        </w:rPr>
      </w:pPr>
      <w:hyperlink r:id="rId11" w:history="1">
        <w:r w:rsidR="009C7DC1" w:rsidRPr="0076099F">
          <w:rPr>
            <w:rStyle w:val="Hyperlink"/>
            <w:rFonts w:ascii="Times New Roman" w:hAnsi="Times New Roman"/>
            <w:sz w:val="20"/>
            <w:szCs w:val="20"/>
            <w:vertAlign w:val="superscript"/>
            <w:lang w:val="en-US" w:eastAsia="en-IN"/>
          </w:rPr>
          <w:t>1</w:t>
        </w:r>
        <w:r w:rsidR="009C7DC1" w:rsidRPr="0076099F">
          <w:rPr>
            <w:rStyle w:val="Hyperlink"/>
            <w:rFonts w:ascii="Times New Roman" w:hAnsi="Times New Roman"/>
            <w:sz w:val="20"/>
            <w:szCs w:val="20"/>
            <w:lang w:val="en-US" w:eastAsia="en-IN"/>
          </w:rPr>
          <w:t>raghavgoyal@jklu.edu.in</w:t>
        </w:r>
      </w:hyperlink>
      <w:r w:rsidR="009C7DC1">
        <w:rPr>
          <w:rFonts w:ascii="Times New Roman" w:hAnsi="Times New Roman"/>
          <w:color w:val="000000"/>
          <w:sz w:val="20"/>
          <w:szCs w:val="20"/>
          <w:lang w:val="en-US" w:eastAsia="en-IN"/>
        </w:rPr>
        <w:t xml:space="preserve"> </w:t>
      </w:r>
      <w:r w:rsidR="00CF1F38" w:rsidRPr="007E650D">
        <w:rPr>
          <w:rFonts w:ascii="Times New Roman" w:hAnsi="Times New Roman"/>
          <w:color w:val="000000"/>
          <w:sz w:val="20"/>
          <w:szCs w:val="20"/>
          <w:lang w:val="en-US" w:eastAsia="en-IN"/>
        </w:rPr>
        <w:t xml:space="preserve">, </w:t>
      </w:r>
      <w:hyperlink r:id="rId12" w:history="1">
        <w:r w:rsidR="009C7DC1" w:rsidRPr="0076099F">
          <w:rPr>
            <w:rStyle w:val="Hyperlink"/>
            <w:rFonts w:ascii="Times New Roman" w:hAnsi="Times New Roman"/>
            <w:sz w:val="20"/>
            <w:szCs w:val="20"/>
            <w:vertAlign w:val="superscript"/>
            <w:lang w:val="en-US" w:eastAsia="en-IN"/>
          </w:rPr>
          <w:t>2</w:t>
        </w:r>
        <w:r w:rsidR="009C7DC1" w:rsidRPr="0076099F">
          <w:rPr>
            <w:rStyle w:val="Hyperlink"/>
            <w:rFonts w:ascii="Times New Roman" w:hAnsi="Times New Roman"/>
            <w:sz w:val="20"/>
            <w:szCs w:val="20"/>
            <w:lang w:val="en-US" w:eastAsia="en-IN"/>
          </w:rPr>
          <w:t>nonitmittal@jklu.edu.in</w:t>
        </w:r>
      </w:hyperlink>
      <w:r w:rsidR="009C7DC1">
        <w:rPr>
          <w:rFonts w:ascii="Times New Roman" w:hAnsi="Times New Roman"/>
          <w:color w:val="000000"/>
          <w:sz w:val="20"/>
          <w:szCs w:val="20"/>
          <w:lang w:val="en-US" w:eastAsia="en-IN"/>
        </w:rPr>
        <w:t xml:space="preserve"> </w:t>
      </w:r>
      <w:r w:rsidR="00CF1F38" w:rsidRPr="007E650D">
        <w:rPr>
          <w:rFonts w:ascii="Times New Roman" w:hAnsi="Times New Roman"/>
          <w:color w:val="000000"/>
          <w:sz w:val="20"/>
          <w:szCs w:val="20"/>
          <w:lang w:val="en-US" w:eastAsia="en-IN"/>
        </w:rPr>
        <w:t xml:space="preserve">, </w:t>
      </w:r>
    </w:p>
    <w:p w14:paraId="0E6C97DC" w14:textId="602BA1B0" w:rsidR="00CF1F38" w:rsidRPr="007E650D" w:rsidRDefault="00B65A54" w:rsidP="00CF1F38">
      <w:pPr>
        <w:pStyle w:val="IEEEAuthorEmail"/>
        <w:widowControl w:val="0"/>
        <w:rPr>
          <w:rFonts w:ascii="Times New Roman" w:eastAsia="SimSun" w:hAnsi="Times New Roman"/>
          <w:color w:val="000000"/>
          <w:sz w:val="20"/>
          <w:szCs w:val="20"/>
          <w:lang w:eastAsia="zh-CN"/>
        </w:rPr>
      </w:pPr>
      <w:hyperlink r:id="rId13" w:history="1">
        <w:r w:rsidR="009C7DC1" w:rsidRPr="0076099F">
          <w:rPr>
            <w:rStyle w:val="Hyperlink"/>
            <w:rFonts w:ascii="Times New Roman" w:hAnsi="Times New Roman"/>
            <w:sz w:val="20"/>
            <w:szCs w:val="20"/>
            <w:vertAlign w:val="superscript"/>
            <w:lang w:val="en-US" w:eastAsia="en-IN"/>
          </w:rPr>
          <w:t>3</w:t>
        </w:r>
        <w:r w:rsidR="009C7DC1" w:rsidRPr="0076099F">
          <w:rPr>
            <w:rStyle w:val="Hyperlink"/>
            <w:rFonts w:ascii="Times New Roman" w:hAnsi="Times New Roman"/>
            <w:sz w:val="20"/>
            <w:szCs w:val="20"/>
            <w:lang w:val="en-US" w:eastAsia="en-IN"/>
          </w:rPr>
          <w:t>kavitachoudhary@jklu.edu.in</w:t>
        </w:r>
      </w:hyperlink>
      <w:r w:rsidR="009C7DC1">
        <w:rPr>
          <w:rFonts w:ascii="Times New Roman" w:hAnsi="Times New Roman"/>
          <w:color w:val="000000"/>
          <w:sz w:val="20"/>
          <w:szCs w:val="20"/>
          <w:lang w:val="en-US" w:eastAsia="en-IN"/>
        </w:rPr>
        <w:t xml:space="preserve"> </w:t>
      </w:r>
      <w:r w:rsidR="00CF1F38" w:rsidRPr="007E650D">
        <w:rPr>
          <w:rFonts w:ascii="Times New Roman" w:hAnsi="Times New Roman"/>
          <w:color w:val="000000"/>
          <w:sz w:val="20"/>
          <w:szCs w:val="20"/>
          <w:lang w:val="en-US" w:eastAsia="en-IN"/>
        </w:rPr>
        <w:t xml:space="preserve">, </w:t>
      </w:r>
      <w:hyperlink r:id="rId14" w:history="1">
        <w:r w:rsidR="009C7DC1" w:rsidRPr="0076099F">
          <w:rPr>
            <w:rStyle w:val="Hyperlink"/>
            <w:rFonts w:ascii="Times New Roman" w:hAnsi="Times New Roman"/>
            <w:sz w:val="20"/>
            <w:szCs w:val="20"/>
            <w:vertAlign w:val="superscript"/>
            <w:lang w:val="en-US" w:eastAsia="en-IN"/>
          </w:rPr>
          <w:t>4</w:t>
        </w:r>
        <w:r w:rsidR="009C7DC1" w:rsidRPr="0076099F">
          <w:rPr>
            <w:rStyle w:val="Hyperlink"/>
            <w:rFonts w:ascii="Times New Roman" w:hAnsi="Times New Roman"/>
            <w:sz w:val="20"/>
            <w:szCs w:val="20"/>
            <w:lang w:val="en-US" w:eastAsia="en-IN"/>
          </w:rPr>
          <w:t>umeshgupta@jklu.edu.in</w:t>
        </w:r>
      </w:hyperlink>
      <w:r w:rsidR="009C7DC1">
        <w:rPr>
          <w:rFonts w:ascii="Times New Roman" w:hAnsi="Times New Roman"/>
          <w:color w:val="000000"/>
          <w:sz w:val="20"/>
          <w:szCs w:val="20"/>
          <w:lang w:val="en-US" w:eastAsia="en-IN"/>
        </w:rPr>
        <w:t xml:space="preserve"> </w:t>
      </w:r>
    </w:p>
    <w:p w14:paraId="467991CF" w14:textId="77777777" w:rsidR="00CF1F38" w:rsidRPr="007E650D" w:rsidRDefault="00CF1F38" w:rsidP="00CF1F38">
      <w:pPr>
        <w:widowControl w:val="0"/>
        <w:rPr>
          <w:color w:val="000000"/>
          <w:lang w:val="en-GB"/>
        </w:rPr>
        <w:sectPr w:rsidR="00CF1F38" w:rsidRPr="007E650D" w:rsidSect="00163655">
          <w:footerReference w:type="default" r:id="rId15"/>
          <w:pgSz w:w="11906" w:h="16838" w:code="9"/>
          <w:pgMar w:top="1134" w:right="851" w:bottom="1418" w:left="851" w:header="709" w:footer="709" w:gutter="0"/>
          <w:pgNumType w:fmt="numberInDash"/>
          <w:cols w:space="708"/>
          <w:docGrid w:linePitch="360"/>
        </w:sectPr>
      </w:pPr>
    </w:p>
    <w:p w14:paraId="10454D35" w14:textId="77777777" w:rsidR="00163655" w:rsidRDefault="00163655" w:rsidP="00CF1F38">
      <w:pPr>
        <w:pStyle w:val="IEEEHeading1"/>
        <w:widowControl w:val="0"/>
        <w:numPr>
          <w:ilvl w:val="0"/>
          <w:numId w:val="0"/>
        </w:numPr>
        <w:spacing w:before="240" w:after="120"/>
        <w:ind w:left="288"/>
        <w:rPr>
          <w:b/>
          <w:bCs/>
          <w:color w:val="000000"/>
          <w:u w:color="82C42A"/>
        </w:rPr>
      </w:pPr>
    </w:p>
    <w:p w14:paraId="40DB805A" w14:textId="1C23461B" w:rsidR="00CF1F38" w:rsidRPr="00CD0D49" w:rsidRDefault="00CF1F38" w:rsidP="00CC78C1">
      <w:pPr>
        <w:pStyle w:val="IEEEHeading1"/>
        <w:widowControl w:val="0"/>
        <w:numPr>
          <w:ilvl w:val="0"/>
          <w:numId w:val="0"/>
        </w:numPr>
        <w:spacing w:before="240" w:after="0"/>
        <w:ind w:left="288"/>
        <w:rPr>
          <w:b/>
          <w:bCs/>
          <w:color w:val="000000"/>
          <w:u w:color="82C42A"/>
        </w:rPr>
      </w:pPr>
      <w:r w:rsidRPr="00CD0D49">
        <w:rPr>
          <w:b/>
          <w:bCs/>
          <w:color w:val="000000"/>
          <w:u w:color="82C42A"/>
        </w:rPr>
        <w:t>ABSTRACT</w:t>
      </w:r>
    </w:p>
    <w:p w14:paraId="3FD7C17B" w14:textId="4AA7F95D" w:rsidR="00CF1F38" w:rsidRPr="007E650D" w:rsidRDefault="00CF1F38" w:rsidP="00CF1F38">
      <w:pPr>
        <w:pStyle w:val="IEEEParagraph"/>
        <w:widowControl w:val="0"/>
        <w:spacing w:after="120"/>
        <w:ind w:firstLine="289"/>
        <w:rPr>
          <w:color w:val="000000"/>
          <w:sz w:val="20"/>
          <w:szCs w:val="20"/>
        </w:rPr>
      </w:pPr>
      <w:r w:rsidRPr="00CD0D49">
        <w:rPr>
          <w:color w:val="000000"/>
          <w:sz w:val="20"/>
          <w:szCs w:val="20"/>
        </w:rPr>
        <w:t>India top</w:t>
      </w:r>
      <w:r>
        <w:rPr>
          <w:color w:val="000000"/>
          <w:sz w:val="20"/>
          <w:szCs w:val="20"/>
        </w:rPr>
        <w:t xml:space="preserve">s </w:t>
      </w:r>
      <w:r w:rsidR="00EE03D8" w:rsidRPr="00CD0D49">
        <w:rPr>
          <w:color w:val="000000"/>
          <w:sz w:val="20"/>
          <w:szCs w:val="20"/>
        </w:rPr>
        <w:t>rice, pulses</w:t>
      </w:r>
      <w:r w:rsidR="00EE03D8">
        <w:rPr>
          <w:color w:val="000000"/>
          <w:sz w:val="20"/>
          <w:szCs w:val="20"/>
        </w:rPr>
        <w:t xml:space="preserve">, </w:t>
      </w:r>
      <w:r w:rsidR="00EE03D8" w:rsidRPr="00CD0D49">
        <w:rPr>
          <w:color w:val="000000"/>
          <w:sz w:val="20"/>
          <w:szCs w:val="20"/>
        </w:rPr>
        <w:t>wheat</w:t>
      </w:r>
      <w:r w:rsidR="00EE03D8">
        <w:rPr>
          <w:color w:val="000000"/>
          <w:sz w:val="20"/>
          <w:szCs w:val="20"/>
        </w:rPr>
        <w:t xml:space="preserve"> and </w:t>
      </w:r>
      <w:r w:rsidR="00EE03D8" w:rsidRPr="00CD0D49">
        <w:rPr>
          <w:color w:val="000000"/>
          <w:sz w:val="20"/>
          <w:szCs w:val="20"/>
        </w:rPr>
        <w:t>spice</w:t>
      </w:r>
      <w:r w:rsidR="00EE03D8">
        <w:rPr>
          <w:color w:val="000000"/>
          <w:sz w:val="20"/>
          <w:szCs w:val="20"/>
        </w:rPr>
        <w:t xml:space="preserve">s </w:t>
      </w:r>
      <w:r w:rsidR="00595D93">
        <w:rPr>
          <w:color w:val="000000"/>
          <w:sz w:val="20"/>
          <w:szCs w:val="20"/>
        </w:rPr>
        <w:t>in</w:t>
      </w:r>
      <w:r w:rsidR="00EE03D8">
        <w:rPr>
          <w:color w:val="000000"/>
          <w:sz w:val="20"/>
          <w:szCs w:val="20"/>
        </w:rPr>
        <w:t xml:space="preserve"> </w:t>
      </w:r>
      <w:r>
        <w:rPr>
          <w:color w:val="000000"/>
          <w:sz w:val="20"/>
          <w:szCs w:val="20"/>
        </w:rPr>
        <w:t xml:space="preserve">the </w:t>
      </w:r>
      <w:r w:rsidR="00EE03D8">
        <w:rPr>
          <w:color w:val="000000"/>
          <w:sz w:val="20"/>
          <w:szCs w:val="20"/>
        </w:rPr>
        <w:t xml:space="preserve">world </w:t>
      </w:r>
      <w:r>
        <w:rPr>
          <w:color w:val="000000"/>
          <w:sz w:val="20"/>
          <w:szCs w:val="20"/>
        </w:rPr>
        <w:t xml:space="preserve">production </w:t>
      </w:r>
      <w:r w:rsidR="00BC4C99">
        <w:rPr>
          <w:color w:val="000000"/>
          <w:sz w:val="20"/>
          <w:szCs w:val="20"/>
        </w:rPr>
        <w:t>table.</w:t>
      </w:r>
      <w:r w:rsidR="00BC4C99" w:rsidRPr="00EE03D8">
        <w:rPr>
          <w:color w:val="000000"/>
          <w:sz w:val="20"/>
          <w:szCs w:val="20"/>
        </w:rPr>
        <w:t xml:space="preserve"> Although</w:t>
      </w:r>
      <w:r w:rsidR="00EE03D8" w:rsidRPr="00EE03D8">
        <w:rPr>
          <w:color w:val="000000"/>
          <w:sz w:val="20"/>
          <w:szCs w:val="20"/>
        </w:rPr>
        <w:t xml:space="preserve"> the third major sector contributing to the Indian economy is agriculture (and other related sectors), it accounts for only about 17 percent of GDP but provides about 60 percent of the total number of jobs available in India. India has distinct advantages of providing the country-wide cultivation of varied crops with the highest arable land area (60.44 percent) of 179.8 million hectares and varied agro-based climatic conditions.</w:t>
      </w:r>
      <w:r w:rsidR="00BC4C99">
        <w:rPr>
          <w:color w:val="000000"/>
          <w:sz w:val="20"/>
          <w:szCs w:val="20"/>
        </w:rPr>
        <w:t xml:space="preserve"> </w:t>
      </w:r>
      <w:r w:rsidR="00EE03D8" w:rsidRPr="00EE03D8">
        <w:rPr>
          <w:color w:val="000000"/>
          <w:sz w:val="20"/>
          <w:szCs w:val="20"/>
        </w:rPr>
        <w:t xml:space="preserve">India 's agricultural (primary) sector has a crucial role to play in </w:t>
      </w:r>
      <w:r w:rsidR="00BC4C99" w:rsidRPr="00EE03D8">
        <w:rPr>
          <w:color w:val="000000"/>
          <w:sz w:val="20"/>
          <w:szCs w:val="20"/>
        </w:rPr>
        <w:t>politics,</w:t>
      </w:r>
      <w:r w:rsidR="00EE03D8" w:rsidRPr="00EE03D8">
        <w:rPr>
          <w:color w:val="000000"/>
          <w:sz w:val="20"/>
          <w:szCs w:val="20"/>
        </w:rPr>
        <w:t xml:space="preserve"> economics and society. In the Global South, an enormous technology transition took place in the 1960s that succeeded in increased agricultural production. The transition from centuries-old methods of cultivation to mechanisation has not only changed the productivity of horticulture, but also the lives of millions of people and the community.</w:t>
      </w:r>
    </w:p>
    <w:p w14:paraId="7999EFE7" w14:textId="2FD2E160" w:rsidR="00EE03D8" w:rsidRDefault="00EE03D8" w:rsidP="00CC78C1">
      <w:pPr>
        <w:pStyle w:val="IEEEParagraph"/>
        <w:widowControl w:val="0"/>
        <w:ind w:firstLine="289"/>
        <w:rPr>
          <w:color w:val="000000"/>
          <w:sz w:val="20"/>
          <w:szCs w:val="20"/>
        </w:rPr>
      </w:pPr>
      <w:r w:rsidRPr="00EE03D8">
        <w:rPr>
          <w:color w:val="000000"/>
          <w:sz w:val="20"/>
          <w:szCs w:val="20"/>
        </w:rPr>
        <w:t>In this paper, the authors examined the shift in the production of wheat and rice in India in the decades following the green revolution, analysed the production and export of wheat and rice after 1987, and observed whether these two factors are still influenced by the green revolution of 1965. The paper also concentrates on the scale of the green movement in various states</w:t>
      </w:r>
      <w:r>
        <w:rPr>
          <w:color w:val="000000"/>
          <w:sz w:val="20"/>
          <w:szCs w:val="20"/>
        </w:rPr>
        <w:t xml:space="preserve">. </w:t>
      </w:r>
      <w:r w:rsidRPr="00EE03D8">
        <w:rPr>
          <w:color w:val="000000"/>
          <w:sz w:val="20"/>
          <w:szCs w:val="20"/>
        </w:rPr>
        <w:t xml:space="preserve">After analysing rice and wheat food grain production data (from 1950 to 2005), food grain production in India increased in output after 1965 (India was introduced by the Green Revolution). It has been a remarkable rise. As production is growing, exports are also increasing. </w:t>
      </w:r>
      <w:r w:rsidR="00CF1F38" w:rsidRPr="007E650D">
        <w:rPr>
          <w:color w:val="000000"/>
          <w:sz w:val="20"/>
          <w:szCs w:val="20"/>
        </w:rPr>
        <w:t>India is second</w:t>
      </w:r>
      <w:r w:rsidR="00CF1F38">
        <w:rPr>
          <w:color w:val="000000"/>
          <w:sz w:val="20"/>
          <w:szCs w:val="20"/>
        </w:rPr>
        <w:t xml:space="preserve"> largest wheat producing country</w:t>
      </w:r>
      <w:r w:rsidR="00CF1F38" w:rsidRPr="007E650D">
        <w:rPr>
          <w:color w:val="000000"/>
          <w:sz w:val="20"/>
          <w:szCs w:val="20"/>
        </w:rPr>
        <w:t xml:space="preserve">. </w:t>
      </w:r>
      <w:r w:rsidRPr="00EE03D8">
        <w:rPr>
          <w:color w:val="000000"/>
          <w:sz w:val="20"/>
          <w:szCs w:val="20"/>
        </w:rPr>
        <w:t xml:space="preserve">There is a direct relationship between exports and </w:t>
      </w:r>
      <w:r w:rsidR="00B82C58">
        <w:rPr>
          <w:color w:val="000000"/>
          <w:sz w:val="20"/>
          <w:szCs w:val="20"/>
        </w:rPr>
        <w:t>production</w:t>
      </w:r>
      <w:r w:rsidRPr="00EE03D8">
        <w:rPr>
          <w:color w:val="000000"/>
          <w:sz w:val="20"/>
          <w:szCs w:val="20"/>
        </w:rPr>
        <w:t>. At the moment of the green revolution, the technical advances introduced still impact overall output and rise linearly over time. But in India, there are many states that still lack certain technologies to increase yield.</w:t>
      </w:r>
    </w:p>
    <w:p w14:paraId="3DEF2CDC" w14:textId="023CAF44" w:rsidR="00CF1F38" w:rsidRDefault="00CF1F38" w:rsidP="00CF1F38">
      <w:pPr>
        <w:pStyle w:val="IEEEParagraph"/>
        <w:widowControl w:val="0"/>
        <w:spacing w:after="120"/>
        <w:ind w:firstLine="0"/>
        <w:rPr>
          <w:b/>
          <w:i/>
          <w:color w:val="000000"/>
          <w:sz w:val="18"/>
          <w:szCs w:val="18"/>
        </w:rPr>
      </w:pPr>
      <w:r w:rsidRPr="007E650D">
        <w:rPr>
          <w:b/>
          <w:i/>
          <w:color w:val="000000"/>
          <w:sz w:val="18"/>
          <w:szCs w:val="18"/>
        </w:rPr>
        <w:t>Keywords: GDP, Agriculture, Agro-Climatic conditions, Economics, Computational Statistics</w:t>
      </w:r>
    </w:p>
    <w:p w14:paraId="6D1C72C2" w14:textId="77777777" w:rsidR="00CC78C1" w:rsidRPr="007E650D" w:rsidRDefault="00CC78C1" w:rsidP="00CC78C1">
      <w:pPr>
        <w:pStyle w:val="IEEEParagraph"/>
        <w:widowControl w:val="0"/>
        <w:ind w:firstLine="0"/>
        <w:rPr>
          <w:b/>
          <w:i/>
          <w:color w:val="000000"/>
          <w:sz w:val="18"/>
          <w:szCs w:val="18"/>
        </w:rPr>
      </w:pPr>
    </w:p>
    <w:p w14:paraId="1B98C898" w14:textId="77777777" w:rsidR="00CF1F38" w:rsidRPr="007E650D" w:rsidRDefault="00CF1F38" w:rsidP="00CF1F38">
      <w:pPr>
        <w:pStyle w:val="IEEEHeading1"/>
        <w:widowControl w:val="0"/>
        <w:numPr>
          <w:ilvl w:val="0"/>
          <w:numId w:val="0"/>
        </w:numPr>
        <w:spacing w:before="240" w:after="120"/>
        <w:ind w:left="288"/>
        <w:rPr>
          <w:b/>
          <w:bCs/>
          <w:iCs/>
          <w:color w:val="000000"/>
          <w:szCs w:val="20"/>
        </w:rPr>
      </w:pPr>
      <w:r w:rsidRPr="007E650D">
        <w:rPr>
          <w:b/>
          <w:bCs/>
          <w:color w:val="000000"/>
          <w:u w:color="82C42A"/>
        </w:rPr>
        <w:t>INTRODUCTION</w:t>
      </w:r>
    </w:p>
    <w:p w14:paraId="4F542C6F" w14:textId="77777777" w:rsidR="00CF1F38" w:rsidRPr="007E650D" w:rsidRDefault="00CF1F38" w:rsidP="00CF1F38">
      <w:pPr>
        <w:pStyle w:val="IEEEParagraph"/>
        <w:ind w:left="-142" w:firstLine="142"/>
        <w:jc w:val="center"/>
        <w:rPr>
          <w:b/>
          <w:color w:val="000000"/>
          <w:sz w:val="20"/>
          <w:szCs w:val="20"/>
          <w:lang w:val="en-US"/>
        </w:rPr>
      </w:pPr>
      <w:r w:rsidRPr="007E650D">
        <w:rPr>
          <w:b/>
          <w:color w:val="000000"/>
          <w:sz w:val="20"/>
          <w:szCs w:val="20"/>
          <w:lang w:val="en-US"/>
        </w:rPr>
        <w:t>GREEN REVOLUTION IN INDIA</w:t>
      </w:r>
    </w:p>
    <w:p w14:paraId="6B398785" w14:textId="77777777" w:rsidR="00CF1F38" w:rsidRPr="007E650D" w:rsidRDefault="00CF1F38" w:rsidP="00CF1F38">
      <w:pPr>
        <w:pStyle w:val="IEEEParagraph"/>
        <w:widowControl w:val="0"/>
        <w:spacing w:after="120"/>
        <w:ind w:firstLine="289"/>
        <w:rPr>
          <w:color w:val="000000"/>
          <w:sz w:val="20"/>
          <w:szCs w:val="20"/>
        </w:rPr>
      </w:pPr>
      <w:r w:rsidRPr="007E650D">
        <w:rPr>
          <w:color w:val="000000"/>
          <w:sz w:val="20"/>
          <w:szCs w:val="20"/>
        </w:rPr>
        <w:t>In the 1960s an immense technology transfer occurred in the Global South that resulted in increased agricultural production. The switch from centuries old cultivation methods to mechanization resulted in not only affecting the horticultural productivity but also the lives of millions of people and the environment.</w:t>
      </w:r>
    </w:p>
    <w:p w14:paraId="7AEA7DDB" w14:textId="7AD7661E" w:rsidR="00CF1F38" w:rsidRPr="00305AA8" w:rsidRDefault="00CF1F38" w:rsidP="00163655">
      <w:pPr>
        <w:pStyle w:val="IEEEParagraph"/>
        <w:widowControl w:val="0"/>
        <w:spacing w:after="120"/>
        <w:ind w:firstLine="289"/>
        <w:rPr>
          <w:color w:val="000000"/>
          <w:sz w:val="20"/>
          <w:szCs w:val="20"/>
        </w:rPr>
      </w:pPr>
      <w:r w:rsidRPr="00CD0D49">
        <w:rPr>
          <w:color w:val="000000"/>
          <w:sz w:val="20"/>
          <w:szCs w:val="20"/>
        </w:rPr>
        <w:t xml:space="preserve">Before and during the struggle </w:t>
      </w:r>
      <w:r>
        <w:rPr>
          <w:color w:val="000000"/>
          <w:sz w:val="20"/>
          <w:szCs w:val="20"/>
        </w:rPr>
        <w:t>for</w:t>
      </w:r>
      <w:r w:rsidRPr="00CD0D49">
        <w:rPr>
          <w:color w:val="000000"/>
          <w:sz w:val="20"/>
          <w:szCs w:val="20"/>
        </w:rPr>
        <w:t xml:space="preserve"> independence, </w:t>
      </w:r>
      <w:r>
        <w:rPr>
          <w:color w:val="000000"/>
          <w:sz w:val="20"/>
          <w:szCs w:val="20"/>
        </w:rPr>
        <w:t>a</w:t>
      </w:r>
      <w:r w:rsidRPr="00CD0D49">
        <w:rPr>
          <w:color w:val="000000"/>
          <w:sz w:val="20"/>
          <w:szCs w:val="20"/>
        </w:rPr>
        <w:t xml:space="preserve">griculture </w:t>
      </w:r>
      <w:r>
        <w:rPr>
          <w:color w:val="000000"/>
          <w:sz w:val="20"/>
          <w:szCs w:val="20"/>
        </w:rPr>
        <w:t xml:space="preserve">sector was the driving engine for Indian </w:t>
      </w:r>
      <w:r w:rsidRPr="00CD0D49">
        <w:rPr>
          <w:color w:val="000000"/>
          <w:sz w:val="20"/>
          <w:szCs w:val="20"/>
        </w:rPr>
        <w:t xml:space="preserve">economy. </w:t>
      </w:r>
      <w:r>
        <w:rPr>
          <w:color w:val="000000"/>
          <w:sz w:val="20"/>
          <w:szCs w:val="20"/>
        </w:rPr>
        <w:t>Still the situation of agricultural sector was pitiful</w:t>
      </w:r>
      <w:r w:rsidRPr="00CD0D49">
        <w:rPr>
          <w:color w:val="000000"/>
          <w:sz w:val="20"/>
          <w:szCs w:val="20"/>
        </w:rPr>
        <w:t xml:space="preserve">. From low </w:t>
      </w:r>
      <w:r>
        <w:rPr>
          <w:color w:val="000000"/>
          <w:sz w:val="20"/>
          <w:szCs w:val="20"/>
        </w:rPr>
        <w:t>production</w:t>
      </w:r>
      <w:r w:rsidRPr="00CD0D49">
        <w:rPr>
          <w:color w:val="000000"/>
          <w:sz w:val="20"/>
          <w:szCs w:val="20"/>
        </w:rPr>
        <w:t xml:space="preserve"> per acre</w:t>
      </w:r>
      <w:r>
        <w:rPr>
          <w:color w:val="000000"/>
          <w:sz w:val="20"/>
          <w:szCs w:val="20"/>
        </w:rPr>
        <w:t>,</w:t>
      </w:r>
      <w:r w:rsidRPr="00CD0D49">
        <w:rPr>
          <w:color w:val="000000"/>
          <w:sz w:val="20"/>
          <w:szCs w:val="20"/>
        </w:rPr>
        <w:t xml:space="preserve"> </w:t>
      </w:r>
      <w:r>
        <w:rPr>
          <w:color w:val="000000"/>
          <w:sz w:val="20"/>
          <w:szCs w:val="20"/>
        </w:rPr>
        <w:t>dearth</w:t>
      </w:r>
      <w:r w:rsidRPr="00CD0D49">
        <w:rPr>
          <w:color w:val="000000"/>
          <w:sz w:val="20"/>
          <w:szCs w:val="20"/>
        </w:rPr>
        <w:t xml:space="preserve"> of investment, insufficiency of technology, and </w:t>
      </w:r>
      <w:r>
        <w:rPr>
          <w:color w:val="000000"/>
          <w:sz w:val="20"/>
          <w:szCs w:val="20"/>
        </w:rPr>
        <w:t xml:space="preserve">more </w:t>
      </w:r>
      <w:r w:rsidRPr="00CD0D49">
        <w:rPr>
          <w:color w:val="000000"/>
          <w:sz w:val="20"/>
          <w:szCs w:val="20"/>
        </w:rPr>
        <w:t xml:space="preserve">such problems afflicted the industry. </w:t>
      </w:r>
      <w:r>
        <w:rPr>
          <w:color w:val="000000"/>
          <w:sz w:val="20"/>
          <w:szCs w:val="20"/>
        </w:rPr>
        <w:t>Therefore,</w:t>
      </w:r>
      <w:r w:rsidRPr="00CD0D49">
        <w:rPr>
          <w:color w:val="000000"/>
          <w:sz w:val="20"/>
          <w:szCs w:val="20"/>
        </w:rPr>
        <w:t xml:space="preserve"> </w:t>
      </w:r>
      <w:r>
        <w:rPr>
          <w:color w:val="000000"/>
          <w:sz w:val="20"/>
          <w:szCs w:val="20"/>
        </w:rPr>
        <w:t>g</w:t>
      </w:r>
      <w:r w:rsidRPr="00CD0D49">
        <w:rPr>
          <w:color w:val="000000"/>
          <w:sz w:val="20"/>
          <w:szCs w:val="20"/>
        </w:rPr>
        <w:t xml:space="preserve">overnment of India </w:t>
      </w:r>
      <w:r>
        <w:rPr>
          <w:color w:val="000000"/>
          <w:sz w:val="20"/>
          <w:szCs w:val="20"/>
        </w:rPr>
        <w:t>came into action</w:t>
      </w:r>
      <w:r w:rsidRPr="00CD0D49">
        <w:rPr>
          <w:color w:val="000000"/>
          <w:sz w:val="20"/>
          <w:szCs w:val="20"/>
        </w:rPr>
        <w:t xml:space="preserve"> to introduc</w:t>
      </w:r>
      <w:r>
        <w:rPr>
          <w:color w:val="000000"/>
          <w:sz w:val="20"/>
          <w:szCs w:val="20"/>
        </w:rPr>
        <w:t>ed</w:t>
      </w:r>
      <w:r w:rsidRPr="00CD0D49">
        <w:rPr>
          <w:color w:val="000000"/>
          <w:sz w:val="20"/>
          <w:szCs w:val="20"/>
        </w:rPr>
        <w:t xml:space="preserve"> farmers with HYV seeds which lead to the Green Revolution.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3"/>
      </w:tblGrid>
      <w:tr w:rsidR="00BF1CB1" w:rsidRPr="00BF1CB1" w14:paraId="52257B40" w14:textId="77777777" w:rsidTr="00CC78C1">
        <w:trPr>
          <w:trHeight w:val="299"/>
          <w:jc w:val="center"/>
        </w:trPr>
        <w:tc>
          <w:tcPr>
            <w:tcW w:w="4463" w:type="dxa"/>
            <w:shd w:val="clear" w:color="auto" w:fill="auto"/>
          </w:tcPr>
          <w:p w14:paraId="10EB2F86" w14:textId="77777777" w:rsidR="00CF1F38" w:rsidRPr="00BF1CB1" w:rsidRDefault="00CF1F38" w:rsidP="00BF1CB1">
            <w:pPr>
              <w:pStyle w:val="IEEEParagraph"/>
              <w:ind w:firstLine="0"/>
              <w:rPr>
                <w:b/>
                <w:color w:val="000000"/>
                <w:sz w:val="20"/>
                <w:szCs w:val="20"/>
                <w:lang w:val="en-IN"/>
              </w:rPr>
            </w:pPr>
            <w:r w:rsidRPr="00BF1CB1">
              <w:rPr>
                <w:b/>
                <w:color w:val="000000"/>
                <w:sz w:val="20"/>
                <w:szCs w:val="20"/>
                <w:lang w:val="en-IN"/>
              </w:rPr>
              <w:t>Rise in Agricultural Production</w:t>
            </w:r>
          </w:p>
        </w:tc>
        <w:tc>
          <w:tcPr>
            <w:tcW w:w="4463" w:type="dxa"/>
            <w:shd w:val="clear" w:color="auto" w:fill="auto"/>
          </w:tcPr>
          <w:p w14:paraId="298AEFFD" w14:textId="77777777" w:rsidR="00CF1F38" w:rsidRPr="00BF1CB1" w:rsidRDefault="00CF1F38" w:rsidP="00BF1CB1">
            <w:pPr>
              <w:pStyle w:val="IEEEParagraph"/>
              <w:ind w:firstLine="0"/>
              <w:rPr>
                <w:color w:val="000000"/>
                <w:sz w:val="20"/>
                <w:szCs w:val="20"/>
              </w:rPr>
            </w:pPr>
            <w:r w:rsidRPr="00BF1CB1">
              <w:rPr>
                <w:color w:val="000000"/>
                <w:sz w:val="20"/>
                <w:szCs w:val="20"/>
              </w:rPr>
              <w:t>Raised from just 11 MT i</w:t>
            </w:r>
            <w:r w:rsidRPr="00BF1CB1">
              <w:rPr>
                <w:color w:val="000000"/>
                <w:sz w:val="20"/>
                <w:szCs w:val="20"/>
                <w:lang w:val="en-IN"/>
              </w:rPr>
              <w:t>n 1960 to 55 MT in 1990</w:t>
            </w:r>
          </w:p>
        </w:tc>
      </w:tr>
      <w:tr w:rsidR="00BF1CB1" w:rsidRPr="00BF1CB1" w14:paraId="548832F0" w14:textId="77777777" w:rsidTr="00CC78C1">
        <w:trPr>
          <w:trHeight w:val="299"/>
          <w:jc w:val="center"/>
        </w:trPr>
        <w:tc>
          <w:tcPr>
            <w:tcW w:w="4463" w:type="dxa"/>
            <w:shd w:val="clear" w:color="auto" w:fill="auto"/>
          </w:tcPr>
          <w:p w14:paraId="02F624E3"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Rise in per Acre Yield</w:t>
            </w:r>
          </w:p>
        </w:tc>
        <w:tc>
          <w:tcPr>
            <w:tcW w:w="4463" w:type="dxa"/>
            <w:shd w:val="clear" w:color="auto" w:fill="auto"/>
          </w:tcPr>
          <w:p w14:paraId="37F1DBC0" w14:textId="77777777" w:rsidR="00CF1F38" w:rsidRPr="00BF1CB1" w:rsidRDefault="00CF1F38" w:rsidP="00BF1CB1">
            <w:pPr>
              <w:pStyle w:val="IEEEParagraph"/>
              <w:ind w:firstLine="0"/>
              <w:rPr>
                <w:color w:val="000000"/>
                <w:sz w:val="20"/>
                <w:szCs w:val="20"/>
              </w:rPr>
            </w:pPr>
            <w:r w:rsidRPr="00BF1CB1">
              <w:rPr>
                <w:color w:val="000000"/>
                <w:sz w:val="20"/>
                <w:szCs w:val="20"/>
                <w:lang w:val="en-IN"/>
              </w:rPr>
              <w:t>Raised from 850 kg/hectare to 2281 kg/hectare by 1990.</w:t>
            </w:r>
          </w:p>
        </w:tc>
      </w:tr>
      <w:tr w:rsidR="00BF1CB1" w:rsidRPr="00BF1CB1" w14:paraId="596C44BE" w14:textId="77777777" w:rsidTr="00CC78C1">
        <w:trPr>
          <w:trHeight w:val="299"/>
          <w:jc w:val="center"/>
        </w:trPr>
        <w:tc>
          <w:tcPr>
            <w:tcW w:w="4463" w:type="dxa"/>
            <w:shd w:val="clear" w:color="auto" w:fill="auto"/>
          </w:tcPr>
          <w:p w14:paraId="0816F808"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Decreased Dependence on Imports</w:t>
            </w:r>
          </w:p>
        </w:tc>
        <w:tc>
          <w:tcPr>
            <w:tcW w:w="4463" w:type="dxa"/>
            <w:shd w:val="clear" w:color="auto" w:fill="auto"/>
          </w:tcPr>
          <w:p w14:paraId="74361263" w14:textId="77777777" w:rsidR="00CF1F38" w:rsidRPr="00BF1CB1" w:rsidRDefault="00CF1F38" w:rsidP="00BF1CB1">
            <w:pPr>
              <w:pStyle w:val="IEEEParagraph"/>
              <w:ind w:firstLine="0"/>
              <w:rPr>
                <w:color w:val="000000"/>
                <w:sz w:val="20"/>
                <w:szCs w:val="20"/>
              </w:rPr>
            </w:pPr>
            <w:r w:rsidRPr="00BF1CB1">
              <w:rPr>
                <w:color w:val="000000"/>
                <w:sz w:val="20"/>
                <w:szCs w:val="20"/>
              </w:rPr>
              <w:t>Import of food grains decreased very fast. Production was not just enough for population, but we were able to store surplus for emergencies.</w:t>
            </w:r>
          </w:p>
        </w:tc>
      </w:tr>
      <w:tr w:rsidR="00BF1CB1" w:rsidRPr="00BF1CB1" w14:paraId="3F09741E" w14:textId="77777777" w:rsidTr="00CC78C1">
        <w:trPr>
          <w:trHeight w:val="299"/>
          <w:jc w:val="center"/>
        </w:trPr>
        <w:tc>
          <w:tcPr>
            <w:tcW w:w="4463" w:type="dxa"/>
            <w:shd w:val="clear" w:color="auto" w:fill="auto"/>
          </w:tcPr>
          <w:p w14:paraId="299612B4"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Employment</w:t>
            </w:r>
          </w:p>
        </w:tc>
        <w:tc>
          <w:tcPr>
            <w:tcW w:w="4463" w:type="dxa"/>
            <w:shd w:val="clear" w:color="auto" w:fill="auto"/>
          </w:tcPr>
          <w:p w14:paraId="7D584985" w14:textId="77777777" w:rsidR="00CF1F38" w:rsidRPr="00BF1CB1" w:rsidRDefault="00CF1F38" w:rsidP="00BF1CB1">
            <w:pPr>
              <w:pStyle w:val="IEEEParagraph"/>
              <w:ind w:firstLine="0"/>
              <w:rPr>
                <w:color w:val="000000"/>
                <w:sz w:val="20"/>
                <w:szCs w:val="20"/>
              </w:rPr>
            </w:pPr>
            <w:r w:rsidRPr="00BF1CB1">
              <w:rPr>
                <w:color w:val="000000"/>
                <w:sz w:val="20"/>
                <w:szCs w:val="20"/>
                <w:lang w:val="en-IN"/>
              </w:rPr>
              <w:t>India saw an increase in rural employment by creation of new jobs for the workforce in Irrigation, transportation, food processing and marketing services</w:t>
            </w:r>
          </w:p>
        </w:tc>
      </w:tr>
      <w:tr w:rsidR="00BF1CB1" w:rsidRPr="00BF1CB1" w14:paraId="6EE450B5" w14:textId="77777777" w:rsidTr="00CC78C1">
        <w:trPr>
          <w:trHeight w:val="299"/>
          <w:jc w:val="center"/>
        </w:trPr>
        <w:tc>
          <w:tcPr>
            <w:tcW w:w="4463" w:type="dxa"/>
            <w:shd w:val="clear" w:color="auto" w:fill="auto"/>
          </w:tcPr>
          <w:p w14:paraId="68B88607" w14:textId="77777777" w:rsidR="00CF1F38" w:rsidRPr="00BF1CB1" w:rsidRDefault="00CF1F38" w:rsidP="00BF1CB1">
            <w:pPr>
              <w:pStyle w:val="IEEEParagraph"/>
              <w:ind w:firstLine="0"/>
              <w:rPr>
                <w:color w:val="000000"/>
                <w:sz w:val="20"/>
                <w:szCs w:val="20"/>
              </w:rPr>
            </w:pPr>
            <w:r w:rsidRPr="00BF1CB1">
              <w:rPr>
                <w:b/>
                <w:color w:val="000000"/>
                <w:sz w:val="20"/>
                <w:szCs w:val="20"/>
                <w:lang w:val="en-IN"/>
              </w:rPr>
              <w:t>Advantage to the Farmers</w:t>
            </w:r>
          </w:p>
        </w:tc>
        <w:tc>
          <w:tcPr>
            <w:tcW w:w="4463" w:type="dxa"/>
            <w:shd w:val="clear" w:color="auto" w:fill="auto"/>
          </w:tcPr>
          <w:p w14:paraId="09FAA04D" w14:textId="77777777" w:rsidR="00CF1F38" w:rsidRPr="00BF1CB1" w:rsidRDefault="00CF1F38" w:rsidP="00BF1CB1">
            <w:pPr>
              <w:pStyle w:val="IEEEParagraph"/>
              <w:ind w:firstLine="0"/>
              <w:rPr>
                <w:color w:val="000000"/>
                <w:sz w:val="20"/>
                <w:szCs w:val="20"/>
              </w:rPr>
            </w:pPr>
            <w:r w:rsidRPr="00BF1CB1">
              <w:rPr>
                <w:color w:val="000000"/>
                <w:sz w:val="20"/>
                <w:szCs w:val="20"/>
              </w:rPr>
              <w:t>Farmers were now exercising commercial farming in place of sustenance farming. Due to this income of farmers increased which means better living conditions and affordability of quality facilities.</w:t>
            </w:r>
          </w:p>
        </w:tc>
      </w:tr>
    </w:tbl>
    <w:p w14:paraId="4B6C1909" w14:textId="5CCB27CA" w:rsidR="00FF0E04" w:rsidRPr="007E650D" w:rsidRDefault="00277F6E" w:rsidP="00CC78C1">
      <w:pPr>
        <w:jc w:val="center"/>
        <w:rPr>
          <w:color w:val="000000"/>
        </w:rPr>
      </w:pPr>
      <w:bookmarkStart w:id="0" w:name="Methodology"/>
      <w:r>
        <w:rPr>
          <w:b/>
          <w:sz w:val="20"/>
          <w:szCs w:val="20"/>
          <w:lang w:eastAsia="en-IN"/>
        </w:rPr>
        <w:t>Table1</w:t>
      </w:r>
      <w:r w:rsidRPr="00385D8D">
        <w:rPr>
          <w:b/>
          <w:sz w:val="20"/>
          <w:szCs w:val="20"/>
          <w:lang w:eastAsia="en-IN"/>
        </w:rPr>
        <w:t xml:space="preserve">: </w:t>
      </w:r>
      <w:r w:rsidRPr="00E617DD">
        <w:rPr>
          <w:b/>
          <w:i/>
          <w:iCs/>
          <w:sz w:val="20"/>
          <w:szCs w:val="20"/>
          <w:lang w:eastAsia="en-IN"/>
        </w:rPr>
        <w:t>Effects of the Green Revolution</w:t>
      </w:r>
    </w:p>
    <w:p w14:paraId="1DEF12F5" w14:textId="7E874D43" w:rsidR="009F578E" w:rsidRPr="007E650D" w:rsidRDefault="009F578E" w:rsidP="00304ED6">
      <w:pPr>
        <w:pStyle w:val="IEEEHeading1"/>
        <w:widowControl w:val="0"/>
        <w:numPr>
          <w:ilvl w:val="0"/>
          <w:numId w:val="0"/>
        </w:numPr>
        <w:spacing w:before="240" w:after="120"/>
        <w:ind w:left="288"/>
        <w:rPr>
          <w:color w:val="000000"/>
          <w:sz w:val="52"/>
          <w:szCs w:val="22"/>
          <w:lang w:val="en-US" w:eastAsia="en-US"/>
        </w:rPr>
      </w:pPr>
      <w:r w:rsidRPr="007E650D">
        <w:rPr>
          <w:b/>
          <w:bCs/>
          <w:color w:val="000000"/>
          <w:u w:color="82C42A"/>
        </w:rPr>
        <w:lastRenderedPageBreak/>
        <w:t>METHODOLOGY</w:t>
      </w:r>
      <w:bookmarkEnd w:id="0"/>
    </w:p>
    <w:p w14:paraId="2078BBA4" w14:textId="77777777" w:rsidR="009F578E" w:rsidRPr="007E650D" w:rsidRDefault="009F578E" w:rsidP="009F578E">
      <w:pPr>
        <w:pStyle w:val="ContentHeading"/>
        <w:rPr>
          <w:rFonts w:ascii="Times New Roman" w:hAnsi="Times New Roman" w:cs="Times New Roman"/>
          <w:color w:val="000000"/>
          <w:sz w:val="20"/>
          <w:szCs w:val="20"/>
        </w:rPr>
      </w:pPr>
      <w:r w:rsidRPr="007E650D">
        <w:rPr>
          <w:rFonts w:ascii="Times New Roman" w:hAnsi="Times New Roman" w:cs="Times New Roman"/>
          <w:color w:val="000000"/>
          <w:sz w:val="20"/>
          <w:szCs w:val="20"/>
        </w:rPr>
        <w:t>SECONDARY STATISTICAL ANALYSIS</w:t>
      </w:r>
    </w:p>
    <w:p w14:paraId="280E70F7" w14:textId="64295712" w:rsidR="009F578E" w:rsidRPr="007E650D" w:rsidRDefault="009F578E" w:rsidP="009C3D25">
      <w:pPr>
        <w:pStyle w:val="IEEEParagraph"/>
        <w:widowControl w:val="0"/>
        <w:spacing w:after="120"/>
        <w:ind w:firstLine="289"/>
        <w:rPr>
          <w:color w:val="000000"/>
          <w:sz w:val="20"/>
          <w:szCs w:val="20"/>
        </w:rPr>
      </w:pPr>
      <w:r w:rsidRPr="007E650D">
        <w:rPr>
          <w:color w:val="000000"/>
          <w:sz w:val="20"/>
          <w:szCs w:val="20"/>
        </w:rPr>
        <w:t>Secondary Statistical Analysis is a quantitative, systematic research method and an analytical tool to examine the secondary data, the already existing data which have been collected by other researchers, institutions or national governments. Secondary Analysis is an empirical practice which applies similar research principles as primary data utilizing studies. The tool provides us a larger analytical space because we can collect, use and apply the data for purposes other than it was originally intended for. The method is cost and time effective since we did not have to spend money or time to get access to or collect the datasets.</w:t>
      </w:r>
    </w:p>
    <w:p w14:paraId="5273D9DC" w14:textId="77777777" w:rsidR="0092272A" w:rsidRDefault="0092272A" w:rsidP="009F578E">
      <w:pPr>
        <w:rPr>
          <w:rStyle w:val="mntl-sc-block-headingtext"/>
          <w:b/>
          <w:bCs/>
          <w:color w:val="000000"/>
          <w:sz w:val="20"/>
          <w:szCs w:val="20"/>
        </w:rPr>
      </w:pPr>
    </w:p>
    <w:p w14:paraId="4D106FBF" w14:textId="2BC2278B" w:rsidR="009F578E" w:rsidRPr="007E650D" w:rsidRDefault="009F578E" w:rsidP="009F578E">
      <w:pPr>
        <w:rPr>
          <w:rStyle w:val="mntl-sc-block-headingtext"/>
          <w:b/>
          <w:bCs/>
          <w:color w:val="000000"/>
          <w:sz w:val="20"/>
          <w:szCs w:val="20"/>
        </w:rPr>
      </w:pPr>
      <w:r w:rsidRPr="007E650D">
        <w:rPr>
          <w:rStyle w:val="mntl-sc-block-headingtext"/>
          <w:b/>
          <w:bCs/>
          <w:color w:val="000000"/>
          <w:sz w:val="20"/>
          <w:szCs w:val="20"/>
        </w:rPr>
        <w:t>CORRELATION</w:t>
      </w:r>
    </w:p>
    <w:p w14:paraId="4D99FFB0" w14:textId="4BE1960C" w:rsidR="0092272A" w:rsidRPr="009E0471" w:rsidRDefault="009F578E" w:rsidP="0092272A">
      <w:pPr>
        <w:pStyle w:val="IEEEParagraph"/>
        <w:widowControl w:val="0"/>
        <w:spacing w:after="120"/>
        <w:ind w:firstLine="289"/>
        <w:rPr>
          <w:color w:val="000000"/>
          <w:sz w:val="20"/>
          <w:szCs w:val="20"/>
        </w:rPr>
      </w:pPr>
      <w:r w:rsidRPr="009E0471">
        <w:rPr>
          <w:color w:val="000000"/>
          <w:sz w:val="20"/>
          <w:szCs w:val="20"/>
        </w:rPr>
        <w:t xml:space="preserve">Correlation is </w:t>
      </w:r>
      <w:r w:rsidR="0092272A" w:rsidRPr="009E0471">
        <w:rPr>
          <w:color w:val="000000"/>
          <w:sz w:val="20"/>
          <w:szCs w:val="20"/>
        </w:rPr>
        <w:t xml:space="preserve">a statistical measure which is </w:t>
      </w:r>
      <w:r w:rsidRPr="009E0471">
        <w:rPr>
          <w:color w:val="000000"/>
          <w:sz w:val="20"/>
          <w:szCs w:val="20"/>
        </w:rPr>
        <w:t xml:space="preserve">used to </w:t>
      </w:r>
      <w:r w:rsidR="0092272A" w:rsidRPr="009E0471">
        <w:rPr>
          <w:color w:val="000000"/>
          <w:sz w:val="20"/>
          <w:szCs w:val="20"/>
        </w:rPr>
        <w:t>analyse</w:t>
      </w:r>
      <w:r w:rsidRPr="009E0471">
        <w:rPr>
          <w:color w:val="000000"/>
          <w:sz w:val="20"/>
          <w:szCs w:val="20"/>
        </w:rPr>
        <w:t xml:space="preserve"> </w:t>
      </w:r>
      <w:r w:rsidR="0092272A" w:rsidRPr="009E0471">
        <w:rPr>
          <w:color w:val="000000"/>
          <w:sz w:val="20"/>
          <w:szCs w:val="20"/>
        </w:rPr>
        <w:t>how two different variables are dependent on each other by how much extent.</w:t>
      </w:r>
      <w:r w:rsidR="00FE1932">
        <w:rPr>
          <w:color w:val="000000"/>
          <w:sz w:val="20"/>
          <w:szCs w:val="20"/>
        </w:rPr>
        <w:t xml:space="preserve"> This statistical tool</w:t>
      </w:r>
      <w:r w:rsidR="0092272A" w:rsidRPr="009E0471">
        <w:rPr>
          <w:color w:val="000000"/>
          <w:sz w:val="20"/>
          <w:szCs w:val="20"/>
        </w:rPr>
        <w:t xml:space="preserve"> </w:t>
      </w:r>
      <w:r w:rsidR="009E0471" w:rsidRPr="009E0471">
        <w:rPr>
          <w:color w:val="000000"/>
          <w:sz w:val="20"/>
          <w:szCs w:val="20"/>
        </w:rPr>
        <w:t>analyse</w:t>
      </w:r>
      <w:r w:rsidR="00FE1932">
        <w:rPr>
          <w:color w:val="000000"/>
          <w:sz w:val="20"/>
          <w:szCs w:val="20"/>
        </w:rPr>
        <w:t>s</w:t>
      </w:r>
      <w:r w:rsidR="0092272A" w:rsidRPr="009E0471">
        <w:rPr>
          <w:color w:val="000000"/>
          <w:sz w:val="20"/>
          <w:szCs w:val="20"/>
        </w:rPr>
        <w:t xml:space="preserve"> the relationships between two individual variables.</w:t>
      </w:r>
    </w:p>
    <w:p w14:paraId="18CDDE07" w14:textId="515FBD2E" w:rsidR="009F578E" w:rsidRPr="009E0471" w:rsidRDefault="003F48E3" w:rsidP="00EC51B3">
      <w:pPr>
        <w:pStyle w:val="IEEEParagraph"/>
        <w:widowControl w:val="0"/>
        <w:ind w:firstLine="289"/>
        <w:rPr>
          <w:color w:val="000000"/>
          <w:sz w:val="20"/>
          <w:szCs w:val="20"/>
        </w:rPr>
      </w:pPr>
      <w:r>
        <w:rPr>
          <w:color w:val="000000"/>
          <w:sz w:val="20"/>
          <w:szCs w:val="20"/>
        </w:rPr>
        <w:t xml:space="preserve">The following formula is for calculating </w:t>
      </w:r>
      <w:r w:rsidR="009F578E" w:rsidRPr="009E0471">
        <w:rPr>
          <w:color w:val="000000"/>
          <w:sz w:val="20"/>
          <w:szCs w:val="20"/>
        </w:rPr>
        <w:t>Correlation coefficient ‘r’</w:t>
      </w:r>
      <w:r w:rsidR="0003573F" w:rsidRPr="009E0471">
        <w:rPr>
          <w:color w:val="000000"/>
          <w:sz w:val="20"/>
          <w:szCs w:val="20"/>
        </w:rPr>
        <w:t>:</w:t>
      </w:r>
    </w:p>
    <w:p w14:paraId="0A15737D" w14:textId="11AAF2AB" w:rsidR="003C3D14" w:rsidRPr="009E0471" w:rsidRDefault="006B784D" w:rsidP="0003573F">
      <w:pPr>
        <w:pStyle w:val="Content"/>
        <w:spacing w:before="0" w:after="0"/>
        <w:contextualSpacing/>
        <w:jc w:val="center"/>
        <w:rPr>
          <w:rFonts w:ascii="Times New Roman" w:hAnsi="Times New Roman" w:cs="Times New Roman"/>
          <w:noProof/>
          <w:color w:val="000000"/>
        </w:rPr>
      </w:pPr>
      <w:r>
        <w:rPr>
          <w:rFonts w:ascii="Times New Roman" w:hAnsi="Times New Roman" w:cs="Times New Roman"/>
          <w:noProof/>
          <w:color w:val="000000"/>
        </w:rPr>
        <w:drawing>
          <wp:inline distT="0" distB="0" distL="0" distR="0" wp14:anchorId="297BADF4" wp14:editId="4F1271F7">
            <wp:extent cx="2152650" cy="533400"/>
            <wp:effectExtent l="0" t="0" r="0" b="0"/>
            <wp:docPr id="1" name="Picture 1" descr="Correlat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533400"/>
                    </a:xfrm>
                    <a:prstGeom prst="rect">
                      <a:avLst/>
                    </a:prstGeom>
                    <a:noFill/>
                    <a:ln>
                      <a:noFill/>
                    </a:ln>
                  </pic:spPr>
                </pic:pic>
              </a:graphicData>
            </a:graphic>
          </wp:inline>
        </w:drawing>
      </w:r>
    </w:p>
    <w:p w14:paraId="10FECC09" w14:textId="3E25989E" w:rsidR="009F578E" w:rsidRPr="009E0471" w:rsidRDefault="00EC51B3" w:rsidP="00EC51B3">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0D27AD">
        <w:rPr>
          <w:rFonts w:ascii="Times New Roman" w:hAnsi="Times New Roman" w:cs="Times New Roman"/>
          <w:color w:val="000000"/>
          <w:sz w:val="20"/>
          <w:szCs w:val="20"/>
        </w:rPr>
        <w:t>wh</w:t>
      </w:r>
      <w:r w:rsidR="00A216CE">
        <w:rPr>
          <w:rFonts w:ascii="Times New Roman" w:hAnsi="Times New Roman" w:cs="Times New Roman"/>
          <w:color w:val="000000"/>
          <w:sz w:val="20"/>
          <w:szCs w:val="20"/>
        </w:rPr>
        <w:t>ere</w:t>
      </w:r>
      <w:r w:rsidR="009F578E" w:rsidRPr="009E0471">
        <w:rPr>
          <w:rFonts w:ascii="Times New Roman" w:hAnsi="Times New Roman" w:cs="Times New Roman"/>
          <w:color w:val="000000"/>
          <w:sz w:val="20"/>
          <w:szCs w:val="20"/>
        </w:rPr>
        <w:t xml:space="preserve">, </w:t>
      </w:r>
      <w:r w:rsidR="0003573F" w:rsidRPr="009E0471">
        <w:rPr>
          <w:rFonts w:ascii="Times New Roman" w:hAnsi="Times New Roman" w:cs="Times New Roman"/>
          <w:color w:val="000000"/>
          <w:sz w:val="20"/>
          <w:szCs w:val="20"/>
        </w:rPr>
        <w:t xml:space="preserve"> </w:t>
      </w:r>
      <w:r w:rsidR="009F578E" w:rsidRPr="009E0471">
        <w:rPr>
          <w:rFonts w:ascii="Times New Roman" w:hAnsi="Times New Roman" w:cs="Times New Roman"/>
          <w:color w:val="000000"/>
          <w:sz w:val="20"/>
          <w:szCs w:val="20"/>
        </w:rPr>
        <w:t xml:space="preserve">x and y </w:t>
      </w:r>
      <w:r w:rsidR="004A7A9E">
        <w:rPr>
          <w:rFonts w:ascii="Times New Roman" w:hAnsi="Times New Roman" w:cs="Times New Roman"/>
          <w:color w:val="000000"/>
          <w:sz w:val="20"/>
          <w:szCs w:val="20"/>
        </w:rPr>
        <w:t>are</w:t>
      </w:r>
      <w:r w:rsidR="009F578E" w:rsidRPr="009E0471">
        <w:rPr>
          <w:rFonts w:ascii="Times New Roman" w:hAnsi="Times New Roman" w:cs="Times New Roman"/>
          <w:color w:val="000000"/>
          <w:sz w:val="20"/>
          <w:szCs w:val="20"/>
        </w:rPr>
        <w:t xml:space="preserve"> values of variables</w:t>
      </w:r>
      <w:r w:rsidR="00A216CE">
        <w:rPr>
          <w:rFonts w:ascii="Times New Roman" w:hAnsi="Times New Roman" w:cs="Times New Roman"/>
          <w:color w:val="000000"/>
          <w:sz w:val="20"/>
          <w:szCs w:val="20"/>
        </w:rPr>
        <w:t xml:space="preserve"> and </w:t>
      </w:r>
      <w:r w:rsidR="009F578E" w:rsidRPr="009E0471">
        <w:rPr>
          <w:rFonts w:ascii="Times New Roman" w:hAnsi="Times New Roman" w:cs="Times New Roman"/>
          <w:color w:val="000000"/>
          <w:sz w:val="20"/>
          <w:szCs w:val="20"/>
        </w:rPr>
        <w:t xml:space="preserve">n </w:t>
      </w:r>
      <w:r w:rsidR="00A216CE">
        <w:rPr>
          <w:rFonts w:ascii="Times New Roman" w:hAnsi="Times New Roman" w:cs="Times New Roman"/>
          <w:color w:val="000000"/>
          <w:sz w:val="20"/>
          <w:szCs w:val="20"/>
        </w:rPr>
        <w:t>is</w:t>
      </w:r>
      <w:r w:rsidR="009F578E" w:rsidRPr="009E0471">
        <w:rPr>
          <w:rFonts w:ascii="Times New Roman" w:hAnsi="Times New Roman" w:cs="Times New Roman"/>
          <w:color w:val="000000"/>
          <w:sz w:val="20"/>
          <w:szCs w:val="20"/>
        </w:rPr>
        <w:t xml:space="preserve"> size of the sample.</w:t>
      </w:r>
    </w:p>
    <w:p w14:paraId="0ED619AF" w14:textId="6C0B788A" w:rsidR="0003573F" w:rsidRPr="009E0471" w:rsidRDefault="00A216CE" w:rsidP="00EC51B3">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S</w:t>
      </w:r>
      <w:r w:rsidRPr="009E0471">
        <w:rPr>
          <w:rFonts w:ascii="Times New Roman" w:hAnsi="Times New Roman" w:cs="Times New Roman"/>
          <w:color w:val="000000"/>
          <w:sz w:val="20"/>
          <w:szCs w:val="20"/>
        </w:rPr>
        <w:t xml:space="preserve">trength of linear relation </w:t>
      </w:r>
      <w:r>
        <w:rPr>
          <w:rFonts w:ascii="Times New Roman" w:hAnsi="Times New Roman" w:cs="Times New Roman"/>
          <w:color w:val="000000"/>
          <w:sz w:val="20"/>
          <w:szCs w:val="20"/>
        </w:rPr>
        <w:t>is described by t</w:t>
      </w:r>
      <w:r w:rsidR="009F578E" w:rsidRPr="009E0471">
        <w:rPr>
          <w:rFonts w:ascii="Times New Roman" w:hAnsi="Times New Roman" w:cs="Times New Roman"/>
          <w:color w:val="000000"/>
          <w:sz w:val="20"/>
          <w:szCs w:val="20"/>
        </w:rPr>
        <w:t xml:space="preserve">he </w:t>
      </w:r>
      <w:r w:rsidR="0003573F" w:rsidRPr="009E0471">
        <w:rPr>
          <w:rFonts w:ascii="Times New Roman" w:hAnsi="Times New Roman" w:cs="Times New Roman"/>
          <w:color w:val="000000"/>
          <w:sz w:val="20"/>
          <w:szCs w:val="20"/>
        </w:rPr>
        <w:t xml:space="preserve">magnitude of ‘r’ and </w:t>
      </w:r>
      <w:r>
        <w:rPr>
          <w:rFonts w:ascii="Times New Roman" w:hAnsi="Times New Roman" w:cs="Times New Roman"/>
          <w:color w:val="000000"/>
          <w:sz w:val="20"/>
          <w:szCs w:val="20"/>
        </w:rPr>
        <w:t xml:space="preserve">direction </w:t>
      </w:r>
      <w:r w:rsidR="007D690A">
        <w:rPr>
          <w:rFonts w:ascii="Times New Roman" w:hAnsi="Times New Roman" w:cs="Times New Roman"/>
          <w:color w:val="000000"/>
          <w:sz w:val="20"/>
          <w:szCs w:val="20"/>
        </w:rPr>
        <w:t xml:space="preserve">indicated </w:t>
      </w:r>
      <w:r>
        <w:rPr>
          <w:rFonts w:ascii="Times New Roman" w:hAnsi="Times New Roman" w:cs="Times New Roman"/>
          <w:color w:val="000000"/>
          <w:sz w:val="20"/>
          <w:szCs w:val="20"/>
        </w:rPr>
        <w:t xml:space="preserve">by </w:t>
      </w:r>
      <w:r w:rsidR="0003573F" w:rsidRPr="009E0471">
        <w:rPr>
          <w:rFonts w:ascii="Times New Roman" w:hAnsi="Times New Roman" w:cs="Times New Roman"/>
          <w:color w:val="000000"/>
          <w:sz w:val="20"/>
          <w:szCs w:val="20"/>
        </w:rPr>
        <w:t>its sign.</w:t>
      </w:r>
    </w:p>
    <w:p w14:paraId="361DF809" w14:textId="5A6952D9" w:rsidR="0003573F" w:rsidRPr="009E0471" w:rsidRDefault="007D690A" w:rsidP="0003573F">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If the</w:t>
      </w:r>
      <w:r w:rsidR="0003573F" w:rsidRPr="009E0471">
        <w:rPr>
          <w:rFonts w:ascii="Times New Roman" w:hAnsi="Times New Roman" w:cs="Times New Roman"/>
          <w:color w:val="000000"/>
          <w:sz w:val="20"/>
          <w:szCs w:val="20"/>
        </w:rPr>
        <w:t xml:space="preserve"> value of ‘r’</w:t>
      </w:r>
      <w:r>
        <w:rPr>
          <w:rFonts w:ascii="Times New Roman" w:hAnsi="Times New Roman" w:cs="Times New Roman"/>
          <w:color w:val="000000"/>
          <w:sz w:val="20"/>
          <w:szCs w:val="20"/>
        </w:rPr>
        <w:t xml:space="preserve"> is</w:t>
      </w:r>
      <w:r w:rsidR="0003573F" w:rsidRPr="009E0471">
        <w:rPr>
          <w:rFonts w:ascii="Times New Roman" w:hAnsi="Times New Roman" w:cs="Times New Roman"/>
          <w:color w:val="000000"/>
          <w:sz w:val="20"/>
          <w:szCs w:val="20"/>
        </w:rPr>
        <w:t xml:space="preserve"> near to +1 or -1</w:t>
      </w:r>
      <w:r>
        <w:rPr>
          <w:rFonts w:ascii="Times New Roman" w:hAnsi="Times New Roman" w:cs="Times New Roman"/>
          <w:color w:val="000000"/>
          <w:sz w:val="20"/>
          <w:szCs w:val="20"/>
        </w:rPr>
        <w:t xml:space="preserve"> then</w:t>
      </w:r>
      <w:r w:rsidR="00C7209A">
        <w:rPr>
          <w:rFonts w:ascii="Times New Roman" w:hAnsi="Times New Roman" w:cs="Times New Roman"/>
          <w:color w:val="000000"/>
          <w:sz w:val="20"/>
          <w:szCs w:val="20"/>
        </w:rPr>
        <w:t xml:space="preserve"> it shows</w:t>
      </w:r>
      <w:r w:rsidR="0003573F" w:rsidRPr="009E0471">
        <w:rPr>
          <w:rFonts w:ascii="Times New Roman" w:hAnsi="Times New Roman" w:cs="Times New Roman"/>
          <w:color w:val="000000"/>
          <w:sz w:val="20"/>
          <w:szCs w:val="20"/>
        </w:rPr>
        <w:t xml:space="preserve"> a strong positive or negative linear relation respectively.</w:t>
      </w:r>
    </w:p>
    <w:p w14:paraId="73CCD4CC" w14:textId="7DBD6C07" w:rsidR="0003573F" w:rsidRPr="009E0471" w:rsidRDefault="00C7209A" w:rsidP="0003573F">
      <w:pPr>
        <w:pStyle w:val="Content"/>
        <w:spacing w:before="0" w:after="0"/>
        <w:contextualSpacing/>
        <w:rPr>
          <w:rFonts w:ascii="Times New Roman" w:hAnsi="Times New Roman" w:cs="Times New Roman"/>
          <w:color w:val="000000"/>
          <w:sz w:val="20"/>
          <w:szCs w:val="20"/>
        </w:rPr>
      </w:pPr>
      <w:r>
        <w:rPr>
          <w:rFonts w:ascii="Times New Roman" w:hAnsi="Times New Roman" w:cs="Times New Roman"/>
          <w:color w:val="000000"/>
          <w:sz w:val="20"/>
          <w:szCs w:val="20"/>
        </w:rPr>
        <w:t>Else if the</w:t>
      </w:r>
      <w:r w:rsidR="0003573F" w:rsidRPr="009E0471">
        <w:rPr>
          <w:rFonts w:ascii="Times New Roman" w:hAnsi="Times New Roman" w:cs="Times New Roman"/>
          <w:color w:val="000000"/>
          <w:sz w:val="20"/>
          <w:szCs w:val="20"/>
        </w:rPr>
        <w:t xml:space="preserve"> value of ‘r’ </w:t>
      </w:r>
      <w:r>
        <w:rPr>
          <w:rFonts w:ascii="Times New Roman" w:hAnsi="Times New Roman" w:cs="Times New Roman"/>
          <w:color w:val="000000"/>
          <w:sz w:val="20"/>
          <w:szCs w:val="20"/>
        </w:rPr>
        <w:t xml:space="preserve">is </w:t>
      </w:r>
      <w:r w:rsidR="0003573F" w:rsidRPr="009E0471">
        <w:rPr>
          <w:rFonts w:ascii="Times New Roman" w:hAnsi="Times New Roman" w:cs="Times New Roman"/>
          <w:color w:val="000000"/>
          <w:sz w:val="20"/>
          <w:szCs w:val="20"/>
        </w:rPr>
        <w:t xml:space="preserve">close to </w:t>
      </w:r>
      <w:r>
        <w:rPr>
          <w:rFonts w:ascii="Times New Roman" w:hAnsi="Times New Roman" w:cs="Times New Roman"/>
          <w:color w:val="000000"/>
          <w:sz w:val="20"/>
          <w:szCs w:val="20"/>
        </w:rPr>
        <w:t>0, this</w:t>
      </w:r>
      <w:r w:rsidR="0003573F" w:rsidRPr="009E0471">
        <w:rPr>
          <w:rFonts w:ascii="Times New Roman" w:hAnsi="Times New Roman" w:cs="Times New Roman"/>
          <w:color w:val="000000"/>
          <w:sz w:val="20"/>
          <w:szCs w:val="20"/>
        </w:rPr>
        <w:t xml:space="preserve"> implies </w:t>
      </w:r>
      <w:r>
        <w:rPr>
          <w:rFonts w:ascii="Times New Roman" w:hAnsi="Times New Roman" w:cs="Times New Roman"/>
          <w:color w:val="000000"/>
          <w:sz w:val="20"/>
          <w:szCs w:val="20"/>
        </w:rPr>
        <w:t xml:space="preserve">weak or no </w:t>
      </w:r>
      <w:r w:rsidR="0003573F" w:rsidRPr="009E0471">
        <w:rPr>
          <w:rFonts w:ascii="Times New Roman" w:hAnsi="Times New Roman" w:cs="Times New Roman"/>
          <w:color w:val="000000"/>
          <w:sz w:val="20"/>
          <w:szCs w:val="20"/>
        </w:rPr>
        <w:t>linear association.</w:t>
      </w:r>
    </w:p>
    <w:p w14:paraId="4CB26584" w14:textId="77777777" w:rsidR="0092272A" w:rsidRDefault="0092272A" w:rsidP="009F578E">
      <w:pPr>
        <w:shd w:val="clear" w:color="auto" w:fill="FFFFFF"/>
        <w:rPr>
          <w:rFonts w:eastAsia="Times New Roman"/>
          <w:b/>
          <w:bCs/>
          <w:color w:val="000000"/>
          <w:sz w:val="20"/>
          <w:szCs w:val="20"/>
          <w:lang w:eastAsia="en-IN"/>
        </w:rPr>
      </w:pPr>
    </w:p>
    <w:p w14:paraId="17CCED8E" w14:textId="77777777" w:rsidR="0092272A" w:rsidRDefault="0092272A" w:rsidP="009F578E">
      <w:pPr>
        <w:shd w:val="clear" w:color="auto" w:fill="FFFFFF"/>
        <w:rPr>
          <w:rFonts w:eastAsia="Times New Roman"/>
          <w:b/>
          <w:bCs/>
          <w:color w:val="000000"/>
          <w:sz w:val="20"/>
          <w:szCs w:val="20"/>
          <w:lang w:eastAsia="en-IN"/>
        </w:rPr>
      </w:pPr>
    </w:p>
    <w:p w14:paraId="0F94132F" w14:textId="72ED61C6" w:rsidR="009F578E" w:rsidRPr="007E650D" w:rsidRDefault="009F578E" w:rsidP="009F578E">
      <w:pPr>
        <w:shd w:val="clear" w:color="auto" w:fill="FFFFFF"/>
        <w:rPr>
          <w:rFonts w:eastAsia="Times New Roman"/>
          <w:b/>
          <w:bCs/>
          <w:color w:val="000000"/>
          <w:sz w:val="20"/>
          <w:szCs w:val="20"/>
          <w:lang w:eastAsia="en-IN"/>
        </w:rPr>
      </w:pPr>
      <w:r w:rsidRPr="007E650D">
        <w:rPr>
          <w:rFonts w:eastAsia="Times New Roman"/>
          <w:b/>
          <w:bCs/>
          <w:color w:val="000000"/>
          <w:sz w:val="20"/>
          <w:szCs w:val="20"/>
          <w:lang w:eastAsia="en-IN"/>
        </w:rPr>
        <w:t>REGRESSION</w:t>
      </w:r>
    </w:p>
    <w:p w14:paraId="1898914D" w14:textId="7BB0D979" w:rsidR="009F578E" w:rsidRPr="00A01F40" w:rsidRDefault="009F578E" w:rsidP="00707401">
      <w:pPr>
        <w:pStyle w:val="IEEEParagraph"/>
        <w:widowControl w:val="0"/>
        <w:spacing w:after="120"/>
        <w:ind w:firstLine="289"/>
        <w:rPr>
          <w:color w:val="000000"/>
          <w:sz w:val="20"/>
          <w:szCs w:val="20"/>
        </w:rPr>
      </w:pPr>
      <w:r w:rsidRPr="00A01F40">
        <w:rPr>
          <w:color w:val="000000"/>
          <w:sz w:val="20"/>
          <w:szCs w:val="20"/>
        </w:rPr>
        <w:t xml:space="preserve">Linear regression is a statistical </w:t>
      </w:r>
      <w:r w:rsidR="003049EF" w:rsidRPr="00A01F40">
        <w:rPr>
          <w:color w:val="000000"/>
          <w:sz w:val="20"/>
          <w:szCs w:val="20"/>
        </w:rPr>
        <w:t>method used in various sectors like finance, investing</w:t>
      </w:r>
      <w:r w:rsidR="001D6E05" w:rsidRPr="00A01F40">
        <w:rPr>
          <w:color w:val="000000"/>
          <w:sz w:val="20"/>
          <w:szCs w:val="20"/>
        </w:rPr>
        <w:t>, etc., for determining the</w:t>
      </w:r>
      <w:r w:rsidRPr="00A01F40">
        <w:rPr>
          <w:color w:val="000000"/>
          <w:sz w:val="20"/>
          <w:szCs w:val="20"/>
        </w:rPr>
        <w:t xml:space="preserve"> </w:t>
      </w:r>
      <w:r w:rsidR="00051E68">
        <w:rPr>
          <w:color w:val="000000"/>
          <w:sz w:val="20"/>
          <w:szCs w:val="20"/>
        </w:rPr>
        <w:t>strength of linear</w:t>
      </w:r>
      <w:r w:rsidR="00C7209A">
        <w:rPr>
          <w:color w:val="000000"/>
          <w:sz w:val="20"/>
          <w:szCs w:val="20"/>
        </w:rPr>
        <w:t xml:space="preserve"> </w:t>
      </w:r>
      <w:r w:rsidRPr="00A01F40">
        <w:rPr>
          <w:color w:val="000000"/>
          <w:sz w:val="20"/>
          <w:szCs w:val="20"/>
        </w:rPr>
        <w:t xml:space="preserve">relationship between </w:t>
      </w:r>
      <w:r w:rsidR="001D6E05" w:rsidRPr="00A01F40">
        <w:rPr>
          <w:color w:val="000000"/>
          <w:sz w:val="20"/>
          <w:szCs w:val="20"/>
        </w:rPr>
        <w:t>one</w:t>
      </w:r>
      <w:r w:rsidRPr="00A01F40">
        <w:rPr>
          <w:color w:val="000000"/>
          <w:sz w:val="20"/>
          <w:szCs w:val="20"/>
        </w:rPr>
        <w:t xml:space="preserve"> dependent variable </w:t>
      </w:r>
      <w:r w:rsidR="001D6E05" w:rsidRPr="00A01F40">
        <w:rPr>
          <w:color w:val="000000"/>
          <w:sz w:val="20"/>
          <w:szCs w:val="20"/>
        </w:rPr>
        <w:t>and</w:t>
      </w:r>
      <w:r w:rsidRPr="00A01F40">
        <w:rPr>
          <w:color w:val="000000"/>
          <w:sz w:val="20"/>
          <w:szCs w:val="20"/>
        </w:rPr>
        <w:t xml:space="preserve"> a </w:t>
      </w:r>
      <w:r w:rsidR="001D6E05" w:rsidRPr="00A01F40">
        <w:rPr>
          <w:color w:val="000000"/>
          <w:sz w:val="20"/>
          <w:szCs w:val="20"/>
        </w:rPr>
        <w:t>series</w:t>
      </w:r>
      <w:r w:rsidRPr="00A01F40">
        <w:rPr>
          <w:color w:val="000000"/>
          <w:sz w:val="20"/>
          <w:szCs w:val="20"/>
        </w:rPr>
        <w:t xml:space="preserve"> of independent variables.</w:t>
      </w:r>
      <w:r w:rsidR="001D6E05" w:rsidRPr="00A01F40">
        <w:rPr>
          <w:color w:val="000000"/>
          <w:sz w:val="20"/>
          <w:szCs w:val="20"/>
        </w:rPr>
        <w:t xml:space="preserve"> </w:t>
      </w:r>
      <w:r w:rsidR="00051E68">
        <w:rPr>
          <w:color w:val="000000"/>
          <w:sz w:val="20"/>
          <w:szCs w:val="20"/>
        </w:rPr>
        <w:t>In s</w:t>
      </w:r>
      <w:r w:rsidR="001D6E05" w:rsidRPr="00A01F40">
        <w:rPr>
          <w:color w:val="000000"/>
          <w:sz w:val="20"/>
          <w:szCs w:val="20"/>
        </w:rPr>
        <w:t>imple linear regression</w:t>
      </w:r>
      <w:r w:rsidR="00051E68">
        <w:rPr>
          <w:color w:val="000000"/>
          <w:sz w:val="20"/>
          <w:szCs w:val="20"/>
        </w:rPr>
        <w:t>,</w:t>
      </w:r>
      <w:r w:rsidR="001D6E05" w:rsidRPr="00A01F40">
        <w:rPr>
          <w:color w:val="000000"/>
          <w:sz w:val="20"/>
          <w:szCs w:val="20"/>
        </w:rPr>
        <w:t xml:space="preserve"> one independent variable </w:t>
      </w:r>
      <w:r w:rsidR="00051E68">
        <w:rPr>
          <w:color w:val="000000"/>
          <w:sz w:val="20"/>
          <w:szCs w:val="20"/>
        </w:rPr>
        <w:t xml:space="preserve">is used </w:t>
      </w:r>
      <w:r w:rsidR="001D6E05" w:rsidRPr="00A01F40">
        <w:rPr>
          <w:color w:val="000000"/>
          <w:sz w:val="20"/>
          <w:szCs w:val="20"/>
        </w:rPr>
        <w:t xml:space="preserve">to predict or explain the dependent variable and used to find the linear approach to modelling the mathematical relationship between them. </w:t>
      </w:r>
      <w:r w:rsidRPr="00A01F40">
        <w:rPr>
          <w:color w:val="000000"/>
          <w:sz w:val="20"/>
          <w:szCs w:val="20"/>
        </w:rPr>
        <w:t>It is assumed that the variables are linearly related</w:t>
      </w:r>
      <w:r w:rsidR="001D6E05" w:rsidRPr="00A01F40">
        <w:rPr>
          <w:color w:val="000000"/>
          <w:sz w:val="20"/>
          <w:szCs w:val="20"/>
        </w:rPr>
        <w:t xml:space="preserve"> to each other</w:t>
      </w:r>
      <w:r w:rsidRPr="00A01F40">
        <w:rPr>
          <w:color w:val="000000"/>
          <w:sz w:val="20"/>
          <w:szCs w:val="20"/>
        </w:rPr>
        <w:t xml:space="preserve">. </w:t>
      </w:r>
    </w:p>
    <w:p w14:paraId="3F40A5ED" w14:textId="25B93CCB" w:rsidR="00E12958" w:rsidRPr="00A01F40" w:rsidRDefault="009F578E" w:rsidP="00EC51B3">
      <w:pPr>
        <w:pStyle w:val="IEEEParagraph"/>
        <w:widowControl w:val="0"/>
        <w:ind w:firstLine="289"/>
        <w:jc w:val="left"/>
        <w:rPr>
          <w:rFonts w:eastAsia="Times New Roman"/>
          <w:b/>
          <w:color w:val="000000"/>
          <w:lang w:eastAsia="en-IN"/>
        </w:rPr>
      </w:pPr>
      <w:r w:rsidRPr="00A01F40">
        <w:rPr>
          <w:color w:val="000000"/>
          <w:sz w:val="20"/>
          <w:szCs w:val="20"/>
        </w:rPr>
        <w:t>The equation of</w:t>
      </w:r>
      <w:r w:rsidR="001D6E05" w:rsidRPr="00A01F40">
        <w:rPr>
          <w:color w:val="000000"/>
          <w:sz w:val="20"/>
          <w:szCs w:val="20"/>
        </w:rPr>
        <w:t xml:space="preserve"> simple linear </w:t>
      </w:r>
      <w:r w:rsidRPr="00A01F40">
        <w:rPr>
          <w:color w:val="000000"/>
          <w:sz w:val="20"/>
          <w:szCs w:val="20"/>
        </w:rPr>
        <w:t xml:space="preserve">regression line </w:t>
      </w:r>
      <w:r w:rsidR="001D6E05" w:rsidRPr="00A01F40">
        <w:rPr>
          <w:color w:val="000000"/>
          <w:sz w:val="20"/>
          <w:szCs w:val="20"/>
        </w:rPr>
        <w:t xml:space="preserve">can be written </w:t>
      </w:r>
      <w:r w:rsidRPr="00A01F40">
        <w:rPr>
          <w:color w:val="000000"/>
          <w:sz w:val="20"/>
          <w:szCs w:val="20"/>
        </w:rPr>
        <w:t>as:</w:t>
      </w:r>
      <w:r w:rsidRPr="00A01F40">
        <w:rPr>
          <w:rFonts w:eastAsia="Times New Roman"/>
          <w:b/>
          <w:color w:val="000000"/>
          <w:lang w:eastAsia="en-IN"/>
        </w:rPr>
        <w:tab/>
      </w:r>
    </w:p>
    <w:p w14:paraId="2FEA9744" w14:textId="506BBD2D" w:rsidR="009F578E" w:rsidRPr="006B784D" w:rsidRDefault="006B784D" w:rsidP="00E12958">
      <w:pPr>
        <w:pStyle w:val="IEEEParagraph"/>
        <w:widowControl w:val="0"/>
        <w:spacing w:after="120"/>
        <w:ind w:firstLine="289"/>
        <w:jc w:val="center"/>
        <w:rPr>
          <w:rFonts w:eastAsia="Times New Roman"/>
          <w:color w:val="000000"/>
          <w:lang w:eastAsia="en-IN"/>
        </w:rPr>
      </w:pPr>
      <m:oMathPara>
        <m:oMath>
          <m:r>
            <w:rPr>
              <w:rFonts w:ascii="Cambria Math" w:hAnsi="Cambria Math"/>
              <w:sz w:val="20"/>
              <w:szCs w:val="20"/>
            </w:rPr>
            <m:t>h</m:t>
          </m:r>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oMath>
      </m:oMathPara>
    </w:p>
    <w:p w14:paraId="55B9E1B8" w14:textId="16F1EF0F" w:rsidR="009F578E" w:rsidRPr="00A01F40" w:rsidRDefault="009F578E" w:rsidP="009F578E">
      <w:pPr>
        <w:shd w:val="clear" w:color="auto" w:fill="FFFFFF"/>
        <w:tabs>
          <w:tab w:val="left" w:pos="5772"/>
        </w:tabs>
        <w:textAlignment w:val="baseline"/>
        <w:rPr>
          <w:rFonts w:eastAsia="Times New Roman"/>
          <w:bCs/>
          <w:color w:val="000000"/>
          <w:sz w:val="20"/>
          <w:szCs w:val="20"/>
          <w:lang w:eastAsia="en-IN"/>
        </w:rPr>
      </w:pPr>
      <w:r w:rsidRPr="00A01F40">
        <w:rPr>
          <w:rFonts w:eastAsia="Times New Roman"/>
          <w:bCs/>
          <w:color w:val="000000"/>
          <w:sz w:val="20"/>
          <w:szCs w:val="20"/>
          <w:lang w:eastAsia="en-IN"/>
        </w:rPr>
        <w:t xml:space="preserve">        </w:t>
      </w:r>
      <w:r w:rsidR="001D6E05" w:rsidRPr="00A01F40">
        <w:rPr>
          <w:rFonts w:eastAsia="Times New Roman"/>
          <w:bCs/>
          <w:color w:val="000000"/>
          <w:sz w:val="20"/>
          <w:szCs w:val="20"/>
          <w:lang w:eastAsia="en-IN"/>
        </w:rPr>
        <w:t>wh</w:t>
      </w:r>
      <w:r w:rsidRPr="00A01F40">
        <w:rPr>
          <w:rFonts w:eastAsia="Times New Roman"/>
          <w:bCs/>
          <w:color w:val="000000"/>
          <w:sz w:val="20"/>
          <w:szCs w:val="20"/>
          <w:lang w:eastAsia="en-IN"/>
        </w:rPr>
        <w:t>ere,</w:t>
      </w:r>
    </w:p>
    <w:p w14:paraId="7152484A" w14:textId="3E1A0C91" w:rsidR="00673412" w:rsidRPr="00A01F40" w:rsidRDefault="009F578E" w:rsidP="000D27AD">
      <w:pPr>
        <w:shd w:val="clear" w:color="auto" w:fill="FFFFFF"/>
        <w:ind w:left="780"/>
        <w:textAlignment w:val="baseline"/>
        <w:rPr>
          <w:rFonts w:eastAsia="Times New Roman"/>
          <w:bCs/>
          <w:color w:val="000000"/>
          <w:sz w:val="20"/>
          <w:szCs w:val="20"/>
          <w:lang w:eastAsia="en-IN"/>
        </w:rPr>
      </w:pPr>
      <w:r w:rsidRPr="00A01F40">
        <w:rPr>
          <w:rFonts w:eastAsia="Times New Roman"/>
          <w:bCs/>
          <w:color w:val="000000"/>
          <w:sz w:val="20"/>
          <w:szCs w:val="20"/>
          <w:lang w:eastAsia="en-IN"/>
        </w:rPr>
        <w:t>h(x</w:t>
      </w:r>
      <w:r w:rsidRPr="00A01F40">
        <w:rPr>
          <w:rFonts w:eastAsia="Times New Roman"/>
          <w:bCs/>
          <w:color w:val="000000"/>
          <w:sz w:val="20"/>
          <w:szCs w:val="20"/>
          <w:vertAlign w:val="subscript"/>
          <w:lang w:eastAsia="en-IN"/>
        </w:rPr>
        <w:t>i</w:t>
      </w:r>
      <w:r w:rsidR="00673412" w:rsidRPr="00A01F40">
        <w:rPr>
          <w:rFonts w:eastAsia="Times New Roman"/>
          <w:bCs/>
          <w:color w:val="000000"/>
          <w:sz w:val="20"/>
          <w:szCs w:val="20"/>
          <w:lang w:eastAsia="en-IN"/>
        </w:rPr>
        <w:t xml:space="preserve">) </w:t>
      </w:r>
      <w:r w:rsidR="000D27AD">
        <w:rPr>
          <w:rFonts w:eastAsia="Times New Roman"/>
          <w:bCs/>
          <w:color w:val="000000"/>
          <w:sz w:val="20"/>
          <w:szCs w:val="20"/>
          <w:lang w:eastAsia="en-IN"/>
        </w:rPr>
        <w:t>is</w:t>
      </w:r>
      <w:r w:rsidR="004D25FC">
        <w:rPr>
          <w:rFonts w:eastAsia="Times New Roman"/>
          <w:bCs/>
          <w:color w:val="000000"/>
          <w:sz w:val="20"/>
          <w:szCs w:val="20"/>
          <w:lang w:eastAsia="en-IN"/>
        </w:rPr>
        <w:t xml:space="preserve"> equal to</w:t>
      </w:r>
      <w:r w:rsidR="001D6E05" w:rsidRPr="00A01F40">
        <w:rPr>
          <w:rFonts w:eastAsia="Times New Roman"/>
          <w:bCs/>
          <w:color w:val="000000"/>
          <w:sz w:val="20"/>
          <w:szCs w:val="20"/>
          <w:lang w:eastAsia="en-IN"/>
        </w:rPr>
        <w:t xml:space="preserve"> </w:t>
      </w:r>
      <w:r w:rsidRPr="00A01F40">
        <w:rPr>
          <w:rFonts w:eastAsia="Times New Roman"/>
          <w:bCs/>
          <w:color w:val="000000"/>
          <w:sz w:val="20"/>
          <w:szCs w:val="20"/>
          <w:lang w:eastAsia="en-IN"/>
        </w:rPr>
        <w:t>the </w:t>
      </w:r>
      <w:r w:rsidRPr="00A01F40">
        <w:rPr>
          <w:rFonts w:eastAsia="Times New Roman"/>
          <w:bCs/>
          <w:color w:val="000000"/>
          <w:sz w:val="20"/>
          <w:szCs w:val="20"/>
          <w:bdr w:val="none" w:sz="0" w:space="0" w:color="auto" w:frame="1"/>
          <w:lang w:eastAsia="en-IN"/>
        </w:rPr>
        <w:t>predicted response value</w:t>
      </w:r>
      <w:r w:rsidR="00673412" w:rsidRPr="00A01F40">
        <w:rPr>
          <w:rFonts w:eastAsia="Times New Roman"/>
          <w:bCs/>
          <w:color w:val="000000"/>
          <w:sz w:val="20"/>
          <w:szCs w:val="20"/>
          <w:lang w:eastAsia="en-IN"/>
        </w:rPr>
        <w:t xml:space="preserve"> (dependent variable)</w:t>
      </w:r>
    </w:p>
    <w:p w14:paraId="1CA7E44A" w14:textId="177482DA" w:rsidR="00673412" w:rsidRPr="00A01F40" w:rsidRDefault="009F578E" w:rsidP="000D27AD">
      <w:pPr>
        <w:shd w:val="clear" w:color="auto" w:fill="FFFFFF"/>
        <w:ind w:left="780"/>
        <w:textAlignment w:val="baseline"/>
        <w:rPr>
          <w:rFonts w:eastAsia="Times New Roman"/>
          <w:bCs/>
          <w:color w:val="000000"/>
          <w:sz w:val="20"/>
          <w:szCs w:val="20"/>
          <w:lang w:eastAsia="en-IN"/>
        </w:rPr>
      </w:pPr>
      <w:r w:rsidRPr="00A01F40">
        <w:rPr>
          <w:rFonts w:eastAsia="Times New Roman"/>
          <w:bCs/>
          <w:color w:val="000000"/>
          <w:sz w:val="20"/>
          <w:szCs w:val="20"/>
          <w:lang w:eastAsia="en-IN"/>
        </w:rPr>
        <w:t>b</w:t>
      </w:r>
      <w:r w:rsidR="00673412" w:rsidRPr="00A01F40">
        <w:rPr>
          <w:rFonts w:eastAsia="Times New Roman"/>
          <w:bCs/>
          <w:color w:val="000000"/>
          <w:sz w:val="20"/>
          <w:szCs w:val="20"/>
          <w:vertAlign w:val="subscript"/>
          <w:lang w:eastAsia="en-IN"/>
        </w:rPr>
        <w:t>0</w:t>
      </w:r>
      <w:r w:rsidR="00673412" w:rsidRPr="00A01F40">
        <w:rPr>
          <w:rFonts w:eastAsia="Times New Roman"/>
          <w:bCs/>
          <w:color w:val="000000"/>
          <w:sz w:val="20"/>
          <w:szCs w:val="20"/>
          <w:lang w:eastAsia="en-IN"/>
        </w:rPr>
        <w:t xml:space="preserve"> </w:t>
      </w:r>
      <w:r w:rsidR="004D25FC">
        <w:rPr>
          <w:rFonts w:eastAsia="Times New Roman"/>
          <w:bCs/>
          <w:color w:val="000000"/>
          <w:sz w:val="20"/>
          <w:szCs w:val="20"/>
          <w:lang w:eastAsia="en-IN"/>
        </w:rPr>
        <w:t>indicated</w:t>
      </w:r>
      <w:r w:rsidR="00673412" w:rsidRPr="00A01F40">
        <w:rPr>
          <w:rFonts w:eastAsia="Times New Roman"/>
          <w:bCs/>
          <w:color w:val="000000"/>
          <w:sz w:val="20"/>
          <w:szCs w:val="20"/>
          <w:lang w:eastAsia="en-IN"/>
        </w:rPr>
        <w:t xml:space="preserve"> y-intercept of the line</w:t>
      </w:r>
    </w:p>
    <w:p w14:paraId="355AA975" w14:textId="3A4095AD" w:rsidR="003B107B" w:rsidRPr="00A01F40" w:rsidRDefault="009F578E" w:rsidP="000D27AD">
      <w:pPr>
        <w:shd w:val="clear" w:color="auto" w:fill="FFFFFF"/>
        <w:ind w:left="780"/>
        <w:textAlignment w:val="baseline"/>
        <w:rPr>
          <w:rFonts w:eastAsia="Times New Roman"/>
          <w:bCs/>
          <w:color w:val="000000"/>
          <w:sz w:val="20"/>
          <w:szCs w:val="20"/>
          <w:lang w:eastAsia="en-IN"/>
        </w:rPr>
      </w:pPr>
      <w:r w:rsidRPr="00A01F40">
        <w:rPr>
          <w:rFonts w:eastAsia="Times New Roman"/>
          <w:bCs/>
          <w:color w:val="000000"/>
          <w:sz w:val="20"/>
          <w:szCs w:val="20"/>
          <w:lang w:eastAsia="en-IN"/>
        </w:rPr>
        <w:t>b</w:t>
      </w:r>
      <w:r w:rsidRPr="00A01F40">
        <w:rPr>
          <w:rFonts w:eastAsia="Times New Roman"/>
          <w:bCs/>
          <w:color w:val="000000"/>
          <w:sz w:val="20"/>
          <w:szCs w:val="20"/>
          <w:vertAlign w:val="subscript"/>
          <w:lang w:eastAsia="en-IN"/>
        </w:rPr>
        <w:t>1</w:t>
      </w:r>
      <w:r w:rsidRPr="00A01F40">
        <w:rPr>
          <w:rFonts w:eastAsia="Times New Roman"/>
          <w:bCs/>
          <w:color w:val="000000"/>
          <w:sz w:val="20"/>
          <w:szCs w:val="20"/>
          <w:lang w:eastAsia="en-IN"/>
        </w:rPr>
        <w:t xml:space="preserve"> </w:t>
      </w:r>
      <w:r w:rsidR="004D25FC">
        <w:rPr>
          <w:rFonts w:eastAsia="Times New Roman"/>
          <w:bCs/>
          <w:color w:val="000000"/>
          <w:sz w:val="20"/>
          <w:szCs w:val="20"/>
          <w:lang w:eastAsia="en-IN"/>
        </w:rPr>
        <w:t>represents</w:t>
      </w:r>
      <w:r w:rsidR="00673412" w:rsidRPr="00A01F40">
        <w:rPr>
          <w:rFonts w:eastAsia="Times New Roman"/>
          <w:bCs/>
          <w:color w:val="000000"/>
          <w:sz w:val="20"/>
          <w:szCs w:val="20"/>
          <w:lang w:eastAsia="en-IN"/>
        </w:rPr>
        <w:t xml:space="preserve"> </w:t>
      </w:r>
      <w:r w:rsidRPr="00A01F40">
        <w:rPr>
          <w:rFonts w:eastAsia="Times New Roman"/>
          <w:bCs/>
          <w:color w:val="000000"/>
          <w:sz w:val="20"/>
          <w:szCs w:val="20"/>
          <w:bdr w:val="none" w:sz="0" w:space="0" w:color="auto" w:frame="1"/>
          <w:lang w:eastAsia="en-IN"/>
        </w:rPr>
        <w:t>slope</w:t>
      </w:r>
      <w:r w:rsidRPr="00A01F40">
        <w:rPr>
          <w:rFonts w:eastAsia="Times New Roman"/>
          <w:bCs/>
          <w:color w:val="000000"/>
          <w:sz w:val="20"/>
          <w:szCs w:val="20"/>
          <w:lang w:eastAsia="en-IN"/>
        </w:rPr>
        <w:t> of regression line</w:t>
      </w:r>
      <w:r w:rsidR="00673412" w:rsidRPr="00A01F40">
        <w:rPr>
          <w:rFonts w:eastAsia="Times New Roman"/>
          <w:bCs/>
          <w:color w:val="000000"/>
          <w:sz w:val="20"/>
          <w:szCs w:val="20"/>
          <w:lang w:eastAsia="en-IN"/>
        </w:rPr>
        <w:t>.</w:t>
      </w:r>
    </w:p>
    <w:p w14:paraId="630CF677" w14:textId="4FE11667" w:rsidR="003B673C" w:rsidRPr="00A01F40" w:rsidRDefault="004D25FC" w:rsidP="00EA04FA">
      <w:pPr>
        <w:shd w:val="clear" w:color="auto" w:fill="FFFFFF"/>
        <w:ind w:left="720"/>
        <w:textAlignment w:val="baseline"/>
        <w:rPr>
          <w:rFonts w:eastAsia="Times New Roman"/>
          <w:bCs/>
          <w:color w:val="000000"/>
          <w:sz w:val="20"/>
          <w:szCs w:val="20"/>
          <w:lang w:eastAsia="en-IN"/>
        </w:rPr>
      </w:pPr>
      <w:r>
        <w:rPr>
          <w:rFonts w:eastAsia="Times New Roman"/>
          <w:bCs/>
          <w:color w:val="000000"/>
          <w:sz w:val="20"/>
          <w:szCs w:val="20"/>
          <w:lang w:eastAsia="en-IN"/>
        </w:rPr>
        <w:t>w</w:t>
      </w:r>
      <w:r w:rsidR="0076330A" w:rsidRPr="00A01F40">
        <w:rPr>
          <w:rFonts w:eastAsia="Times New Roman"/>
          <w:bCs/>
          <w:color w:val="000000"/>
          <w:sz w:val="20"/>
          <w:szCs w:val="20"/>
          <w:lang w:eastAsia="en-IN"/>
        </w:rPr>
        <w:t>here,</w:t>
      </w:r>
    </w:p>
    <w:p w14:paraId="38AFE561" w14:textId="448FA3E5" w:rsidR="00FF0E04" w:rsidRPr="00CC78C1" w:rsidRDefault="00B65A54" w:rsidP="00CC78C1">
      <w:pPr>
        <w:jc w:val="center"/>
        <w:rPr>
          <w:sz w:val="20"/>
          <w:szCs w:val="20"/>
          <w:lang w:val="en-IN" w:eastAsia="en-IN"/>
        </w:rPr>
      </w:pPr>
      <m:oMath>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1</m:t>
            </m:r>
          </m:sub>
        </m:sSub>
        <m:r>
          <m:rPr>
            <m:sty m:val="bi"/>
          </m:rPr>
          <w:rPr>
            <w:rFonts w:ascii="Cambria Math" w:hAnsi="Cambria Math"/>
            <w:sz w:val="20"/>
            <w:szCs w:val="20"/>
          </w:rPr>
          <m:t>=</m:t>
        </m:r>
        <m:f>
          <m:fPr>
            <m:ctrlPr>
              <w:rPr>
                <w:rFonts w:ascii="Cambria Math" w:eastAsia="Times New Roman" w:hAnsi="Cambria Math"/>
                <w:b/>
                <w:bCs/>
                <w:i/>
                <w:sz w:val="20"/>
                <w:szCs w:val="20"/>
                <w:lang w:val="en-IN" w:eastAsia="en-IN"/>
              </w:rPr>
            </m:ctrlPr>
          </m:fPr>
          <m:num>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xy</m:t>
                </m:r>
              </m:sub>
            </m:sSub>
          </m:num>
          <m:den>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xx</m:t>
                </m:r>
              </m:sub>
            </m:sSub>
          </m:den>
        </m:f>
      </m:oMath>
      <w:r w:rsidR="0076330A" w:rsidRPr="00A01F40">
        <w:rPr>
          <w:b/>
          <w:bCs/>
          <w:sz w:val="20"/>
          <w:szCs w:val="20"/>
        </w:rPr>
        <w:t xml:space="preserve"> </w:t>
      </w:r>
      <w:r w:rsidR="0076330A" w:rsidRPr="00A01F40">
        <w:rPr>
          <w:b/>
          <w:bCs/>
          <w:sz w:val="20"/>
          <w:szCs w:val="20"/>
        </w:rPr>
        <w:tab/>
      </w:r>
      <m:oMath>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y</m:t>
            </m:r>
          </m:e>
        </m:acc>
        <m:r>
          <w:rPr>
            <w:rFonts w:ascii="Cambria Math" w:hAnsi="Cambria Math"/>
            <w:sz w:val="20"/>
            <w:szCs w:val="20"/>
          </w:rPr>
          <m:t>-</m:t>
        </m:r>
        <m:sSub>
          <m:sSubPr>
            <m:ctrlPr>
              <w:rPr>
                <w:rFonts w:ascii="Cambria Math" w:eastAsia="Times New Roman" w:hAnsi="Cambria Math"/>
                <w:i/>
                <w:sz w:val="20"/>
                <w:szCs w:val="20"/>
                <w:lang w:val="en-IN" w:eastAsia="en-IN"/>
              </w:rPr>
            </m:ctrlPr>
          </m:sSubPr>
          <m:e>
            <m:r>
              <w:rPr>
                <w:rFonts w:ascii="Cambria Math" w:hAnsi="Cambria Math"/>
                <w:sz w:val="20"/>
                <w:szCs w:val="20"/>
              </w:rPr>
              <m:t>β</m:t>
            </m:r>
          </m:e>
          <m:sub>
            <m:r>
              <w:rPr>
                <w:rFonts w:ascii="Cambria Math" w:hAnsi="Cambria Math"/>
                <w:sz w:val="20"/>
                <w:szCs w:val="20"/>
              </w:rPr>
              <m:t>1</m:t>
            </m:r>
          </m:sub>
        </m:sSub>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oMath>
    </w:p>
    <w:p w14:paraId="2CE6A5C8" w14:textId="20A57402" w:rsidR="00DD3F6C" w:rsidRPr="00A01F40" w:rsidRDefault="00DD3F6C" w:rsidP="003B107B">
      <w:pPr>
        <w:rPr>
          <w:sz w:val="20"/>
          <w:szCs w:val="20"/>
        </w:rPr>
      </w:pPr>
      <w:r w:rsidRPr="00A01F40">
        <w:rPr>
          <w:sz w:val="20"/>
          <w:szCs w:val="20"/>
        </w:rPr>
        <w:tab/>
      </w:r>
      <w:r w:rsidR="004D25FC">
        <w:rPr>
          <w:sz w:val="20"/>
          <w:szCs w:val="20"/>
        </w:rPr>
        <w:t>w</w:t>
      </w:r>
      <w:r w:rsidR="003B107B" w:rsidRPr="00A01F40">
        <w:rPr>
          <w:sz w:val="20"/>
          <w:szCs w:val="20"/>
        </w:rPr>
        <w:t xml:space="preserve">here </w:t>
      </w:r>
    </w:p>
    <w:p w14:paraId="467B1A38" w14:textId="509BF3D8" w:rsidR="003B107B" w:rsidRPr="00A01F40" w:rsidRDefault="00DD3F6C" w:rsidP="003B107B">
      <w:r w:rsidRPr="00A01F40">
        <w:rPr>
          <w:sz w:val="20"/>
          <w:szCs w:val="20"/>
        </w:rPr>
        <w:tab/>
      </w:r>
      <w:r w:rsidRPr="00A01F40">
        <w:rPr>
          <w:sz w:val="20"/>
          <w:szCs w:val="20"/>
        </w:rPr>
        <w:tab/>
      </w:r>
      <w:r w:rsidR="003B107B" w:rsidRPr="00A01F40">
        <w:rPr>
          <w:sz w:val="20"/>
          <w:szCs w:val="20"/>
        </w:rPr>
        <w:t>SS</w:t>
      </w:r>
      <w:r w:rsidR="003B107B" w:rsidRPr="00A01F40">
        <w:rPr>
          <w:sz w:val="20"/>
          <w:szCs w:val="20"/>
          <w:vertAlign w:val="subscript"/>
        </w:rPr>
        <w:t>xy</w:t>
      </w:r>
      <w:r w:rsidR="003B107B" w:rsidRPr="00A01F40">
        <w:rPr>
          <w:sz w:val="20"/>
          <w:szCs w:val="20"/>
        </w:rPr>
        <w:t xml:space="preserve"> </w:t>
      </w:r>
      <w:r w:rsidRPr="00A01F40">
        <w:rPr>
          <w:sz w:val="20"/>
          <w:szCs w:val="20"/>
        </w:rPr>
        <w:t xml:space="preserve">= </w:t>
      </w:r>
      <w:r w:rsidR="003B107B" w:rsidRPr="00A01F40">
        <w:rPr>
          <w:sz w:val="20"/>
          <w:szCs w:val="20"/>
        </w:rPr>
        <w:t>sum of cross-deviations of y and x:</w:t>
      </w:r>
      <w:r w:rsidR="007D0175" w:rsidRPr="00A01F40">
        <w:rPr>
          <w:sz w:val="20"/>
          <w:szCs w:val="20"/>
        </w:rPr>
        <w:t xml:space="preserve"> </w:t>
      </w:r>
      <w:r w:rsidRPr="00A01F40">
        <w:rPr>
          <w:sz w:val="20"/>
          <w:szCs w:val="20"/>
        </w:rPr>
        <w:tab/>
      </w:r>
      <m:oMath>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xy</m:t>
            </m:r>
          </m:sub>
        </m:sSub>
        <m:r>
          <m:rPr>
            <m:sty m:val="bi"/>
          </m:rP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e>
            </m:d>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y</m:t>
                    </m:r>
                  </m:e>
                </m:acc>
              </m:e>
            </m:d>
          </m:e>
        </m:nary>
        <m: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eastAsia="Times New Roman" w:hAnsi="Cambria Math"/>
                    <w:i/>
                    <w:sz w:val="20"/>
                    <w:szCs w:val="20"/>
                    <w:lang w:val="en-IN" w:eastAsia="en-IN"/>
                  </w:rPr>
                </m:ctrlPr>
              </m:sSup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2</m:t>
                </m:r>
              </m:sup>
            </m:sSup>
            <m:r>
              <w:rPr>
                <w:rFonts w:ascii="Cambria Math" w:hAnsi="Cambria Math"/>
                <w:sz w:val="20"/>
                <w:szCs w:val="20"/>
              </w:rPr>
              <m:t>-n</m:t>
            </m:r>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acc>
              <m:accPr>
                <m:chr m:val="̅"/>
                <m:ctrlPr>
                  <w:rPr>
                    <w:rFonts w:ascii="Cambria Math" w:eastAsia="Times New Roman" w:hAnsi="Cambria Math"/>
                    <w:i/>
                    <w:sz w:val="20"/>
                    <w:szCs w:val="20"/>
                    <w:lang w:val="en-IN" w:eastAsia="en-IN"/>
                  </w:rPr>
                </m:ctrlPr>
              </m:accPr>
              <m:e>
                <m:r>
                  <w:rPr>
                    <w:rFonts w:ascii="Cambria Math" w:hAnsi="Cambria Math"/>
                    <w:sz w:val="20"/>
                    <w:szCs w:val="20"/>
                  </w:rPr>
                  <m:t>y</m:t>
                </m:r>
              </m:e>
            </m:acc>
          </m:e>
        </m:nary>
      </m:oMath>
    </w:p>
    <w:p w14:paraId="66C6673D" w14:textId="4FA9460F" w:rsidR="00EA04FA" w:rsidRDefault="00DD3F6C" w:rsidP="007D0175">
      <w:r w:rsidRPr="00A01F40">
        <w:tab/>
      </w:r>
      <w:r w:rsidRPr="00A01F40">
        <w:tab/>
      </w:r>
      <w:r w:rsidR="003B107B" w:rsidRPr="00A01F40">
        <w:rPr>
          <w:sz w:val="20"/>
          <w:szCs w:val="20"/>
        </w:rPr>
        <w:t>SS</w:t>
      </w:r>
      <w:r w:rsidR="003B107B" w:rsidRPr="00A01F40">
        <w:rPr>
          <w:sz w:val="20"/>
          <w:szCs w:val="20"/>
          <w:vertAlign w:val="subscript"/>
        </w:rPr>
        <w:t>xx</w:t>
      </w:r>
      <w:r w:rsidR="003B107B" w:rsidRPr="00A01F40">
        <w:rPr>
          <w:sz w:val="20"/>
          <w:szCs w:val="20"/>
        </w:rPr>
        <w:t xml:space="preserve"> </w:t>
      </w:r>
      <w:r w:rsidRPr="00A01F40">
        <w:rPr>
          <w:sz w:val="20"/>
          <w:szCs w:val="20"/>
        </w:rPr>
        <w:t>=</w:t>
      </w:r>
      <w:r w:rsidR="003B107B" w:rsidRPr="00A01F40">
        <w:rPr>
          <w:sz w:val="20"/>
          <w:szCs w:val="20"/>
        </w:rPr>
        <w:t xml:space="preserve"> sum of squared deviations of x:</w:t>
      </w:r>
      <w:r w:rsidR="003B107B" w:rsidRPr="00A01F40">
        <w:rPr>
          <w:sz w:val="20"/>
          <w:szCs w:val="20"/>
        </w:rPr>
        <w:tab/>
      </w:r>
      <m:oMath>
        <m:sSub>
          <m:sSubPr>
            <m:ctrlPr>
              <w:rPr>
                <w:rFonts w:ascii="Cambria Math" w:eastAsia="Times New Roman" w:hAnsi="Cambria Math"/>
                <w:i/>
                <w:sz w:val="20"/>
                <w:szCs w:val="20"/>
                <w:lang w:val="en-IN" w:eastAsia="en-IN"/>
              </w:rPr>
            </m:ctrlPr>
          </m:sSubPr>
          <m:e>
            <m:r>
              <w:rPr>
                <w:rFonts w:ascii="Cambria Math" w:hAnsi="Cambria Math"/>
                <w:sz w:val="20"/>
                <w:szCs w:val="20"/>
              </w:rPr>
              <m:t>SS</m:t>
            </m:r>
          </m:e>
          <m:sub>
            <m:r>
              <w:rPr>
                <w:rFonts w:ascii="Cambria Math" w:hAnsi="Cambria Math"/>
                <w:sz w:val="20"/>
                <w:szCs w:val="20"/>
              </w:rPr>
              <m:t>xy</m:t>
            </m:r>
          </m:sub>
        </m:sSub>
        <m:r>
          <m:rPr>
            <m:sty m:val="bi"/>
          </m:rP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eastAsia="Times New Roman" w:hAnsi="Cambria Math"/>
                    <w:i/>
                    <w:sz w:val="20"/>
                    <w:szCs w:val="20"/>
                    <w:lang w:val="en-IN" w:eastAsia="en-IN"/>
                  </w:rPr>
                </m:ctrlPr>
              </m:sSupPr>
              <m:e>
                <m:d>
                  <m:dPr>
                    <m:ctrlPr>
                      <w:rPr>
                        <w:rFonts w:ascii="Cambria Math" w:eastAsia="Times New Roman" w:hAnsi="Cambria Math"/>
                        <w:i/>
                        <w:sz w:val="20"/>
                        <w:szCs w:val="20"/>
                        <w:lang w:val="en-IN" w:eastAsia="en-IN"/>
                      </w:rPr>
                    </m:ctrlPr>
                  </m:d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e>
                </m:d>
              </m:e>
              <m:sup>
                <m:r>
                  <w:rPr>
                    <w:rFonts w:ascii="Cambria Math" w:hAnsi="Cambria Math"/>
                    <w:sz w:val="20"/>
                    <w:szCs w:val="20"/>
                  </w:rPr>
                  <m:t>2</m:t>
                </m:r>
              </m:sup>
            </m:sSup>
          </m:e>
        </m:nary>
        <m:r>
          <w:rPr>
            <w:rFonts w:ascii="Cambria Math" w:hAnsi="Cambria Math"/>
            <w:sz w:val="20"/>
            <w:szCs w:val="20"/>
          </w:rPr>
          <m:t>=</m:t>
        </m:r>
        <m:nary>
          <m:naryPr>
            <m:chr m:val="∑"/>
            <m:limLoc m:val="subSup"/>
            <m:ctrlPr>
              <w:rPr>
                <w:rFonts w:ascii="Cambria Math" w:eastAsia="Times New Roman" w:hAnsi="Cambria Math"/>
                <w:i/>
                <w:sz w:val="20"/>
                <w:szCs w:val="20"/>
                <w:lang w:val="en-IN" w:eastAsia="en-IN"/>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eastAsia="Times New Roman" w:hAnsi="Cambria Math"/>
                    <w:i/>
                    <w:sz w:val="20"/>
                    <w:szCs w:val="20"/>
                    <w:lang w:val="en-IN" w:eastAsia="en-IN"/>
                  </w:rPr>
                </m:ctrlPr>
              </m:sSupPr>
              <m:e>
                <m:sSub>
                  <m:sSubPr>
                    <m:ctrlPr>
                      <w:rPr>
                        <w:rFonts w:ascii="Cambria Math" w:eastAsia="Times New Roman" w:hAnsi="Cambria Math"/>
                        <w:i/>
                        <w:sz w:val="20"/>
                        <w:szCs w:val="20"/>
                        <w:lang w:val="en-IN" w:eastAsia="en-IN"/>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2</m:t>
                </m:r>
              </m:sup>
            </m:sSup>
            <m:r>
              <w:rPr>
                <w:rFonts w:ascii="Cambria Math" w:hAnsi="Cambria Math"/>
                <w:sz w:val="20"/>
                <w:szCs w:val="20"/>
              </w:rPr>
              <m:t>-n</m:t>
            </m:r>
            <m:sSup>
              <m:sSupPr>
                <m:ctrlPr>
                  <w:rPr>
                    <w:rFonts w:ascii="Cambria Math" w:eastAsia="Times New Roman" w:hAnsi="Cambria Math"/>
                    <w:i/>
                    <w:sz w:val="20"/>
                    <w:szCs w:val="20"/>
                    <w:lang w:val="en-IN" w:eastAsia="en-IN"/>
                  </w:rPr>
                </m:ctrlPr>
              </m:sSupPr>
              <m:e>
                <m:d>
                  <m:dPr>
                    <m:ctrlPr>
                      <w:rPr>
                        <w:rFonts w:ascii="Cambria Math" w:eastAsia="Times New Roman" w:hAnsi="Cambria Math"/>
                        <w:i/>
                        <w:sz w:val="20"/>
                        <w:szCs w:val="20"/>
                        <w:lang w:val="en-IN" w:eastAsia="en-IN"/>
                      </w:rPr>
                    </m:ctrlPr>
                  </m:dPr>
                  <m:e>
                    <m:acc>
                      <m:accPr>
                        <m:chr m:val="̅"/>
                        <m:ctrlPr>
                          <w:rPr>
                            <w:rFonts w:ascii="Cambria Math" w:eastAsia="Times New Roman" w:hAnsi="Cambria Math"/>
                            <w:i/>
                            <w:sz w:val="20"/>
                            <w:szCs w:val="20"/>
                            <w:lang w:val="en-IN" w:eastAsia="en-IN"/>
                          </w:rPr>
                        </m:ctrlPr>
                      </m:accPr>
                      <m:e>
                        <m:r>
                          <w:rPr>
                            <w:rFonts w:ascii="Cambria Math" w:hAnsi="Cambria Math"/>
                            <w:sz w:val="20"/>
                            <w:szCs w:val="20"/>
                          </w:rPr>
                          <m:t>x</m:t>
                        </m:r>
                      </m:e>
                    </m:acc>
                  </m:e>
                </m:d>
              </m:e>
              <m:sup>
                <m:r>
                  <w:rPr>
                    <w:rFonts w:ascii="Cambria Math" w:hAnsi="Cambria Math"/>
                    <w:sz w:val="20"/>
                    <w:szCs w:val="20"/>
                  </w:rPr>
                  <m:t>2</m:t>
                </m:r>
              </m:sup>
            </m:sSup>
          </m:e>
        </m:nary>
      </m:oMath>
    </w:p>
    <w:p w14:paraId="360E1A60" w14:textId="77777777" w:rsidR="004D25FC" w:rsidRPr="00A01F40" w:rsidRDefault="004D25FC" w:rsidP="007D0175"/>
    <w:p w14:paraId="2816609F" w14:textId="77777777" w:rsidR="00B63720" w:rsidRDefault="00B63720" w:rsidP="009F79F6">
      <w:pPr>
        <w:shd w:val="clear" w:color="auto" w:fill="FFFFFF"/>
        <w:rPr>
          <w:rFonts w:eastAsia="Times New Roman"/>
          <w:b/>
          <w:bCs/>
          <w:color w:val="000000"/>
          <w:sz w:val="20"/>
          <w:szCs w:val="20"/>
          <w:lang w:eastAsia="en-IN"/>
        </w:rPr>
      </w:pPr>
    </w:p>
    <w:p w14:paraId="26E08042" w14:textId="774EE0E3" w:rsidR="009F79F6" w:rsidRPr="002C5423" w:rsidRDefault="009F79F6" w:rsidP="009F79F6">
      <w:pPr>
        <w:shd w:val="clear" w:color="auto" w:fill="FFFFFF"/>
        <w:rPr>
          <w:rFonts w:eastAsia="Times New Roman"/>
          <w:b/>
          <w:bCs/>
          <w:color w:val="000000"/>
          <w:sz w:val="20"/>
          <w:szCs w:val="20"/>
          <w:lang w:eastAsia="en-IN"/>
        </w:rPr>
      </w:pPr>
      <w:r w:rsidRPr="002C5423">
        <w:rPr>
          <w:rFonts w:eastAsia="Times New Roman"/>
          <w:b/>
          <w:bCs/>
          <w:color w:val="000000"/>
          <w:sz w:val="20"/>
          <w:szCs w:val="20"/>
          <w:lang w:eastAsia="en-IN"/>
        </w:rPr>
        <w:t>TIME SERIES ANALYSIS</w:t>
      </w:r>
    </w:p>
    <w:p w14:paraId="035A5570" w14:textId="71A6DCE8" w:rsidR="00452F2F" w:rsidRDefault="006876AA" w:rsidP="00657000">
      <w:pPr>
        <w:pStyle w:val="IEEEParagraph"/>
        <w:widowControl w:val="0"/>
        <w:spacing w:after="120"/>
        <w:ind w:firstLine="289"/>
        <w:rPr>
          <w:color w:val="000000"/>
          <w:sz w:val="20"/>
          <w:szCs w:val="20"/>
        </w:rPr>
      </w:pPr>
      <w:r w:rsidRPr="002C5423">
        <w:rPr>
          <w:color w:val="000000"/>
          <w:sz w:val="20"/>
          <w:szCs w:val="20"/>
        </w:rPr>
        <w:t xml:space="preserve">Time series analysis </w:t>
      </w:r>
      <w:r w:rsidR="00BB21A2" w:rsidRPr="002C5423">
        <w:rPr>
          <w:color w:val="000000"/>
          <w:sz w:val="20"/>
          <w:szCs w:val="20"/>
        </w:rPr>
        <w:t>is a statistical approach for analysing</w:t>
      </w:r>
      <w:r w:rsidRPr="002C5423">
        <w:rPr>
          <w:color w:val="000000"/>
          <w:sz w:val="20"/>
          <w:szCs w:val="20"/>
        </w:rPr>
        <w:t xml:space="preserve"> </w:t>
      </w:r>
      <w:r w:rsidR="000D784E">
        <w:rPr>
          <w:color w:val="000000"/>
          <w:sz w:val="20"/>
          <w:szCs w:val="20"/>
        </w:rPr>
        <w:t xml:space="preserve">and finding </w:t>
      </w:r>
      <w:r w:rsidR="00B464DD">
        <w:rPr>
          <w:color w:val="000000"/>
          <w:sz w:val="20"/>
          <w:szCs w:val="20"/>
        </w:rPr>
        <w:t xml:space="preserve">out meaningful statistical </w:t>
      </w:r>
      <w:r w:rsidR="000D784E">
        <w:rPr>
          <w:color w:val="000000"/>
          <w:sz w:val="20"/>
          <w:szCs w:val="20"/>
        </w:rPr>
        <w:t xml:space="preserve">inferences from </w:t>
      </w:r>
      <w:r w:rsidRPr="002C5423">
        <w:rPr>
          <w:color w:val="000000"/>
          <w:sz w:val="20"/>
          <w:szCs w:val="20"/>
        </w:rPr>
        <w:t>time series</w:t>
      </w:r>
      <w:r w:rsidR="000D784E">
        <w:rPr>
          <w:color w:val="000000"/>
          <w:sz w:val="20"/>
          <w:szCs w:val="20"/>
        </w:rPr>
        <w:t>/dependent</w:t>
      </w:r>
      <w:r w:rsidRPr="002C5423">
        <w:rPr>
          <w:color w:val="000000"/>
          <w:sz w:val="20"/>
          <w:szCs w:val="20"/>
        </w:rPr>
        <w:t xml:space="preserve"> data.</w:t>
      </w:r>
      <w:r w:rsidR="007F26E0" w:rsidRPr="002C5423">
        <w:rPr>
          <w:rFonts w:ascii="Arial" w:hAnsi="Arial" w:cs="Arial"/>
          <w:color w:val="111111"/>
          <w:sz w:val="26"/>
          <w:szCs w:val="26"/>
          <w:shd w:val="clear" w:color="auto" w:fill="FFFFFF"/>
        </w:rPr>
        <w:t xml:space="preserve"> </w:t>
      </w:r>
      <w:r w:rsidR="00B464DD">
        <w:rPr>
          <w:color w:val="000000"/>
          <w:sz w:val="20"/>
          <w:szCs w:val="20"/>
        </w:rPr>
        <w:t>Time series data</w:t>
      </w:r>
      <w:r w:rsidR="007F26E0" w:rsidRPr="002C5423">
        <w:rPr>
          <w:color w:val="000000"/>
          <w:sz w:val="20"/>
          <w:szCs w:val="20"/>
        </w:rPr>
        <w:t xml:space="preserve"> means that the data is in a series </w:t>
      </w:r>
      <w:r w:rsidR="00702619" w:rsidRPr="002C5423">
        <w:rPr>
          <w:color w:val="000000"/>
          <w:sz w:val="20"/>
          <w:szCs w:val="20"/>
        </w:rPr>
        <w:t xml:space="preserve">of </w:t>
      </w:r>
      <w:r w:rsidR="0025294D" w:rsidRPr="002C5423">
        <w:rPr>
          <w:color w:val="000000"/>
          <w:sz w:val="20"/>
          <w:szCs w:val="20"/>
        </w:rPr>
        <w:t>time</w:t>
      </w:r>
      <w:r w:rsidR="007F26E0" w:rsidRPr="002C5423">
        <w:rPr>
          <w:color w:val="000000"/>
          <w:sz w:val="20"/>
          <w:szCs w:val="20"/>
        </w:rPr>
        <w:t xml:space="preserve"> periods or intervals.</w:t>
      </w:r>
      <w:r w:rsidRPr="002C5423">
        <w:rPr>
          <w:color w:val="000000"/>
          <w:sz w:val="20"/>
          <w:szCs w:val="20"/>
        </w:rPr>
        <w:t xml:space="preserve"> </w:t>
      </w:r>
      <w:r w:rsidR="007F26E0" w:rsidRPr="002C5423">
        <w:rPr>
          <w:color w:val="000000"/>
          <w:sz w:val="20"/>
          <w:szCs w:val="20"/>
        </w:rPr>
        <w:t xml:space="preserve">It can also be used to </w:t>
      </w:r>
      <w:r w:rsidR="00C21DEF">
        <w:rPr>
          <w:color w:val="000000"/>
          <w:sz w:val="20"/>
          <w:szCs w:val="20"/>
        </w:rPr>
        <w:t>study and analyse</w:t>
      </w:r>
      <w:r w:rsidR="007F26E0" w:rsidRPr="002C5423">
        <w:rPr>
          <w:color w:val="000000"/>
          <w:sz w:val="20"/>
          <w:szCs w:val="20"/>
        </w:rPr>
        <w:t xml:space="preserve"> how the changes </w:t>
      </w:r>
      <w:r w:rsidR="004A1319">
        <w:rPr>
          <w:color w:val="000000"/>
          <w:sz w:val="20"/>
          <w:szCs w:val="20"/>
        </w:rPr>
        <w:t>are related</w:t>
      </w:r>
      <w:r w:rsidR="007F26E0" w:rsidRPr="002C5423">
        <w:rPr>
          <w:color w:val="000000"/>
          <w:sz w:val="20"/>
          <w:szCs w:val="20"/>
        </w:rPr>
        <w:t xml:space="preserve"> with the chosen data point </w:t>
      </w:r>
      <w:r w:rsidR="004A1319">
        <w:rPr>
          <w:color w:val="000000"/>
          <w:sz w:val="20"/>
          <w:szCs w:val="20"/>
        </w:rPr>
        <w:t xml:space="preserve">is </w:t>
      </w:r>
      <w:r w:rsidR="007F26E0" w:rsidRPr="002C5423">
        <w:rPr>
          <w:color w:val="000000"/>
          <w:sz w:val="20"/>
          <w:szCs w:val="20"/>
        </w:rPr>
        <w:t>compare</w:t>
      </w:r>
      <w:r w:rsidR="004A1319">
        <w:rPr>
          <w:color w:val="000000"/>
          <w:sz w:val="20"/>
          <w:szCs w:val="20"/>
        </w:rPr>
        <w:t>d</w:t>
      </w:r>
      <w:r w:rsidR="007F26E0" w:rsidRPr="002C5423">
        <w:rPr>
          <w:color w:val="000000"/>
          <w:sz w:val="20"/>
          <w:szCs w:val="20"/>
        </w:rPr>
        <w:t xml:space="preserve"> to shifts in </w:t>
      </w:r>
      <w:r w:rsidR="004A1319">
        <w:rPr>
          <w:color w:val="000000"/>
          <w:sz w:val="20"/>
          <w:szCs w:val="20"/>
        </w:rPr>
        <w:t xml:space="preserve">the </w:t>
      </w:r>
      <w:r w:rsidR="007F26E0" w:rsidRPr="002C5423">
        <w:rPr>
          <w:color w:val="000000"/>
          <w:sz w:val="20"/>
          <w:szCs w:val="20"/>
        </w:rPr>
        <w:t xml:space="preserve">other variables over the same </w:t>
      </w:r>
      <w:r w:rsidR="004A1319">
        <w:rPr>
          <w:color w:val="000000"/>
          <w:sz w:val="20"/>
          <w:szCs w:val="20"/>
        </w:rPr>
        <w:t xml:space="preserve">period of </w:t>
      </w:r>
      <w:r w:rsidR="00FC77C6">
        <w:rPr>
          <w:color w:val="000000"/>
          <w:sz w:val="20"/>
          <w:szCs w:val="20"/>
        </w:rPr>
        <w:t>time</w:t>
      </w:r>
      <w:r w:rsidR="00FC77C6" w:rsidRPr="002C5423">
        <w:rPr>
          <w:color w:val="000000"/>
          <w:sz w:val="20"/>
          <w:szCs w:val="20"/>
        </w:rPr>
        <w:t>. Time</w:t>
      </w:r>
      <w:r w:rsidRPr="002C5423">
        <w:rPr>
          <w:color w:val="000000"/>
          <w:sz w:val="20"/>
          <w:szCs w:val="20"/>
        </w:rPr>
        <w:t xml:space="preserve"> series forecasting is a model </w:t>
      </w:r>
      <w:r w:rsidR="00BB21A2" w:rsidRPr="002C5423">
        <w:rPr>
          <w:color w:val="000000"/>
          <w:sz w:val="20"/>
          <w:szCs w:val="20"/>
        </w:rPr>
        <w:t xml:space="preserve">which is used to </w:t>
      </w:r>
      <w:r w:rsidRPr="002C5423">
        <w:rPr>
          <w:color w:val="000000"/>
          <w:sz w:val="20"/>
          <w:szCs w:val="20"/>
        </w:rPr>
        <w:t xml:space="preserve">predict future values based on previously observed values. </w:t>
      </w:r>
    </w:p>
    <w:p w14:paraId="2975B129" w14:textId="77777777" w:rsidR="00E01432" w:rsidRPr="002C5423" w:rsidRDefault="00E01432" w:rsidP="00657000">
      <w:pPr>
        <w:pStyle w:val="IEEEParagraph"/>
        <w:widowControl w:val="0"/>
        <w:spacing w:after="120"/>
        <w:ind w:firstLine="289"/>
        <w:rPr>
          <w:color w:val="000000"/>
          <w:sz w:val="20"/>
          <w:szCs w:val="20"/>
        </w:rPr>
      </w:pPr>
    </w:p>
    <w:p w14:paraId="20386236" w14:textId="044697A7" w:rsidR="005B2950" w:rsidRPr="002C5423" w:rsidRDefault="00FA0764" w:rsidP="00FA0764">
      <w:pPr>
        <w:shd w:val="clear" w:color="auto" w:fill="FFFFFF"/>
        <w:rPr>
          <w:rFonts w:eastAsia="Times New Roman"/>
          <w:b/>
          <w:bCs/>
          <w:color w:val="000000"/>
          <w:sz w:val="20"/>
          <w:szCs w:val="20"/>
          <w:lang w:eastAsia="en-IN"/>
        </w:rPr>
      </w:pPr>
      <w:r w:rsidRPr="002C5423">
        <w:rPr>
          <w:rFonts w:eastAsia="Times New Roman"/>
          <w:b/>
          <w:bCs/>
          <w:color w:val="000000"/>
          <w:sz w:val="20"/>
          <w:szCs w:val="20"/>
          <w:lang w:eastAsia="en-IN"/>
        </w:rPr>
        <w:t>EXPONENTIAL SMOOTHING</w:t>
      </w:r>
    </w:p>
    <w:p w14:paraId="2334A52E" w14:textId="2CF9C908" w:rsidR="00FA0764" w:rsidRDefault="00FA0764" w:rsidP="00FA0764">
      <w:pPr>
        <w:pStyle w:val="IEEEParagraph"/>
        <w:widowControl w:val="0"/>
        <w:spacing w:after="120"/>
        <w:ind w:firstLine="289"/>
        <w:rPr>
          <w:color w:val="000000"/>
          <w:sz w:val="20"/>
          <w:szCs w:val="20"/>
        </w:rPr>
      </w:pPr>
      <w:r w:rsidRPr="002C5423">
        <w:rPr>
          <w:color w:val="000000"/>
          <w:sz w:val="20"/>
          <w:szCs w:val="20"/>
        </w:rPr>
        <w:t>Exponential smoothing</w:t>
      </w:r>
      <w:r w:rsidR="004C2698" w:rsidRPr="002C5423">
        <w:rPr>
          <w:color w:val="000000"/>
          <w:sz w:val="20"/>
          <w:szCs w:val="20"/>
        </w:rPr>
        <w:t xml:space="preserve"> is a</w:t>
      </w:r>
      <w:r w:rsidRPr="002C5423">
        <w:rPr>
          <w:color w:val="000000"/>
          <w:sz w:val="20"/>
          <w:szCs w:val="20"/>
        </w:rPr>
        <w:t xml:space="preserve"> method </w:t>
      </w:r>
      <w:r w:rsidR="004C2698" w:rsidRPr="002C5423">
        <w:rPr>
          <w:color w:val="000000"/>
          <w:sz w:val="20"/>
          <w:szCs w:val="20"/>
        </w:rPr>
        <w:t xml:space="preserve">used to </w:t>
      </w:r>
      <w:r w:rsidRPr="002C5423">
        <w:rPr>
          <w:color w:val="000000"/>
          <w:sz w:val="20"/>
          <w:szCs w:val="20"/>
        </w:rPr>
        <w:t>predicts the one value</w:t>
      </w:r>
      <w:r w:rsidR="004C2698" w:rsidRPr="002C5423">
        <w:rPr>
          <w:color w:val="000000"/>
          <w:sz w:val="20"/>
          <w:szCs w:val="20"/>
        </w:rPr>
        <w:t xml:space="preserve"> of next period</w:t>
      </w:r>
      <w:r w:rsidRPr="002C5423">
        <w:rPr>
          <w:color w:val="000000"/>
          <w:sz w:val="20"/>
          <w:szCs w:val="20"/>
        </w:rPr>
        <w:t xml:space="preserve"> based on the past and </w:t>
      </w:r>
      <w:r w:rsidR="004C2698" w:rsidRPr="002C5423">
        <w:rPr>
          <w:color w:val="000000"/>
          <w:sz w:val="20"/>
          <w:szCs w:val="20"/>
        </w:rPr>
        <w:t xml:space="preserve">the </w:t>
      </w:r>
      <w:r w:rsidRPr="002C5423">
        <w:rPr>
          <w:color w:val="000000"/>
          <w:sz w:val="20"/>
          <w:szCs w:val="20"/>
        </w:rPr>
        <w:t>current value</w:t>
      </w:r>
      <w:r w:rsidR="004C2698" w:rsidRPr="002C5423">
        <w:rPr>
          <w:color w:val="000000"/>
          <w:sz w:val="20"/>
          <w:szCs w:val="20"/>
        </w:rPr>
        <w:t>s</w:t>
      </w:r>
      <w:r w:rsidRPr="002C5423">
        <w:rPr>
          <w:color w:val="000000"/>
          <w:sz w:val="20"/>
          <w:szCs w:val="20"/>
        </w:rPr>
        <w:t xml:space="preserve">.  It </w:t>
      </w:r>
      <w:r w:rsidR="004C2698" w:rsidRPr="002C5423">
        <w:rPr>
          <w:color w:val="000000"/>
          <w:sz w:val="20"/>
          <w:szCs w:val="20"/>
        </w:rPr>
        <w:t>is performed by doing the</w:t>
      </w:r>
      <w:r w:rsidRPr="002C5423">
        <w:rPr>
          <w:color w:val="000000"/>
          <w:sz w:val="20"/>
          <w:szCs w:val="20"/>
        </w:rPr>
        <w:t xml:space="preserve"> averaging of data such that the non-systematic components of each </w:t>
      </w:r>
      <w:r w:rsidR="00702619" w:rsidRPr="002C5423">
        <w:rPr>
          <w:color w:val="000000"/>
          <w:sz w:val="20"/>
          <w:szCs w:val="20"/>
        </w:rPr>
        <w:t>individual observation</w:t>
      </w:r>
      <w:r w:rsidRPr="002C5423">
        <w:rPr>
          <w:color w:val="000000"/>
          <w:sz w:val="20"/>
          <w:szCs w:val="20"/>
        </w:rPr>
        <w:t xml:space="preserve"> cancel out each other. </w:t>
      </w:r>
      <w:r w:rsidR="00134A20">
        <w:rPr>
          <w:color w:val="000000"/>
          <w:sz w:val="20"/>
          <w:szCs w:val="20"/>
        </w:rPr>
        <w:t>Due to unreliability of</w:t>
      </w:r>
      <w:r w:rsidR="00F97240">
        <w:rPr>
          <w:color w:val="000000"/>
          <w:sz w:val="20"/>
          <w:szCs w:val="20"/>
        </w:rPr>
        <w:t xml:space="preserve"> predicted</w:t>
      </w:r>
      <w:r w:rsidR="00134A20">
        <w:rPr>
          <w:color w:val="000000"/>
          <w:sz w:val="20"/>
          <w:szCs w:val="20"/>
        </w:rPr>
        <w:t xml:space="preserve"> long-term </w:t>
      </w:r>
      <w:r w:rsidR="00F97240">
        <w:rPr>
          <w:color w:val="000000"/>
          <w:sz w:val="20"/>
          <w:szCs w:val="20"/>
        </w:rPr>
        <w:t>forecasts using this technique, t</w:t>
      </w:r>
      <w:r w:rsidRPr="002C5423">
        <w:rPr>
          <w:color w:val="000000"/>
          <w:sz w:val="20"/>
          <w:szCs w:val="20"/>
        </w:rPr>
        <w:t>h</w:t>
      </w:r>
      <w:r w:rsidR="004C2698" w:rsidRPr="002C5423">
        <w:rPr>
          <w:color w:val="000000"/>
          <w:sz w:val="20"/>
          <w:szCs w:val="20"/>
        </w:rPr>
        <w:t xml:space="preserve">is </w:t>
      </w:r>
      <w:r w:rsidRPr="002C5423">
        <w:rPr>
          <w:color w:val="000000"/>
          <w:sz w:val="20"/>
          <w:szCs w:val="20"/>
        </w:rPr>
        <w:t xml:space="preserve">method </w:t>
      </w:r>
      <w:r w:rsidR="00134A20">
        <w:rPr>
          <w:color w:val="000000"/>
          <w:sz w:val="20"/>
          <w:szCs w:val="20"/>
        </w:rPr>
        <w:t xml:space="preserve">is </w:t>
      </w:r>
      <w:r w:rsidR="00F97240">
        <w:rPr>
          <w:color w:val="000000"/>
          <w:sz w:val="20"/>
          <w:szCs w:val="20"/>
        </w:rPr>
        <w:t xml:space="preserve">better </w:t>
      </w:r>
      <w:r w:rsidRPr="002C5423">
        <w:rPr>
          <w:color w:val="000000"/>
          <w:sz w:val="20"/>
          <w:szCs w:val="20"/>
        </w:rPr>
        <w:t xml:space="preserve">used to </w:t>
      </w:r>
      <w:r w:rsidR="004C2698" w:rsidRPr="002C5423">
        <w:rPr>
          <w:color w:val="000000"/>
          <w:sz w:val="20"/>
          <w:szCs w:val="20"/>
        </w:rPr>
        <w:t>predict</w:t>
      </w:r>
      <w:r w:rsidRPr="002C5423">
        <w:rPr>
          <w:color w:val="000000"/>
          <w:sz w:val="20"/>
          <w:szCs w:val="20"/>
        </w:rPr>
        <w:t xml:space="preserve"> short term forecasts</w:t>
      </w:r>
      <w:r w:rsidR="00F97240">
        <w:rPr>
          <w:color w:val="000000"/>
          <w:sz w:val="20"/>
          <w:szCs w:val="20"/>
        </w:rPr>
        <w:t>.</w:t>
      </w:r>
    </w:p>
    <w:p w14:paraId="006B1A04" w14:textId="07E905DB" w:rsidR="00702619" w:rsidRDefault="00702619" w:rsidP="00FA0764">
      <w:pPr>
        <w:pStyle w:val="IEEEParagraph"/>
        <w:widowControl w:val="0"/>
        <w:spacing w:after="120"/>
        <w:ind w:firstLine="289"/>
        <w:rPr>
          <w:color w:val="000000"/>
          <w:sz w:val="20"/>
          <w:szCs w:val="20"/>
          <w:vertAlign w:val="subscript"/>
        </w:rPr>
      </w:pPr>
      <w:r>
        <w:rPr>
          <w:color w:val="000000"/>
          <w:sz w:val="20"/>
          <w:szCs w:val="20"/>
        </w:rPr>
        <w:t xml:space="preserve">The formula is: </w:t>
      </w:r>
      <w:r>
        <w:rPr>
          <w:color w:val="000000"/>
          <w:sz w:val="20"/>
          <w:szCs w:val="20"/>
        </w:rPr>
        <w:tab/>
      </w:r>
      <w:r w:rsidRPr="00702619">
        <w:rPr>
          <w:b/>
          <w:bCs/>
          <w:color w:val="000000"/>
          <w:sz w:val="20"/>
          <w:szCs w:val="20"/>
        </w:rPr>
        <w:t>S</w:t>
      </w:r>
      <w:r w:rsidRPr="00702619">
        <w:rPr>
          <w:b/>
          <w:bCs/>
          <w:color w:val="000000"/>
          <w:sz w:val="20"/>
          <w:szCs w:val="20"/>
          <w:vertAlign w:val="subscript"/>
        </w:rPr>
        <w:t>t</w:t>
      </w:r>
      <w:r w:rsidRPr="00702619">
        <w:rPr>
          <w:b/>
          <w:bCs/>
          <w:color w:val="000000"/>
          <w:sz w:val="20"/>
          <w:szCs w:val="20"/>
        </w:rPr>
        <w:t xml:space="preserve"> = αy</w:t>
      </w:r>
      <w:r w:rsidRPr="00702619">
        <w:rPr>
          <w:b/>
          <w:bCs/>
          <w:color w:val="000000"/>
          <w:sz w:val="20"/>
          <w:szCs w:val="20"/>
          <w:vertAlign w:val="subscript"/>
        </w:rPr>
        <w:t xml:space="preserve">t-1 </w:t>
      </w:r>
      <w:r w:rsidRPr="00702619">
        <w:rPr>
          <w:b/>
          <w:bCs/>
          <w:color w:val="000000"/>
          <w:sz w:val="20"/>
          <w:szCs w:val="20"/>
        </w:rPr>
        <w:t>+ (1-α) S</w:t>
      </w:r>
      <w:r w:rsidRPr="00702619">
        <w:rPr>
          <w:b/>
          <w:bCs/>
          <w:color w:val="000000"/>
          <w:sz w:val="20"/>
          <w:szCs w:val="20"/>
          <w:vertAlign w:val="subscript"/>
        </w:rPr>
        <w:t>t-1</w:t>
      </w:r>
    </w:p>
    <w:p w14:paraId="33D68FD6" w14:textId="77777777" w:rsidR="00702619" w:rsidRDefault="00702619" w:rsidP="00EA5C8D">
      <w:pPr>
        <w:pStyle w:val="IEEEParagraph"/>
        <w:widowControl w:val="0"/>
        <w:ind w:firstLine="289"/>
        <w:rPr>
          <w:color w:val="000000"/>
          <w:sz w:val="20"/>
          <w:szCs w:val="20"/>
        </w:rPr>
      </w:pPr>
      <w:r>
        <w:rPr>
          <w:color w:val="000000"/>
          <w:sz w:val="20"/>
          <w:szCs w:val="20"/>
        </w:rPr>
        <w:tab/>
        <w:t xml:space="preserve">Where, </w:t>
      </w:r>
      <w:r>
        <w:rPr>
          <w:color w:val="000000"/>
          <w:sz w:val="20"/>
          <w:szCs w:val="20"/>
        </w:rPr>
        <w:tab/>
        <w:t>α = the smoothing constant (0 - 1)</w:t>
      </w:r>
    </w:p>
    <w:p w14:paraId="3F904642" w14:textId="11925597" w:rsidR="00702619" w:rsidRDefault="00702619" w:rsidP="00EA5C8D">
      <w:pPr>
        <w:pStyle w:val="IEEEParagraph"/>
        <w:widowControl w:val="0"/>
        <w:ind w:firstLine="289"/>
        <w:rPr>
          <w:color w:val="000000"/>
          <w:sz w:val="20"/>
          <w:szCs w:val="20"/>
        </w:rPr>
      </w:pPr>
      <w:r>
        <w:rPr>
          <w:color w:val="000000"/>
          <w:sz w:val="20"/>
          <w:szCs w:val="20"/>
        </w:rPr>
        <w:tab/>
      </w:r>
      <w:r>
        <w:rPr>
          <w:color w:val="000000"/>
          <w:sz w:val="20"/>
          <w:szCs w:val="20"/>
        </w:rPr>
        <w:tab/>
        <w:t>t = time period</w:t>
      </w:r>
      <w:r>
        <w:rPr>
          <w:color w:val="000000"/>
          <w:sz w:val="20"/>
          <w:szCs w:val="20"/>
        </w:rPr>
        <w:tab/>
      </w:r>
    </w:p>
    <w:p w14:paraId="6A6AB7BA" w14:textId="240BBB4B" w:rsidR="00702619" w:rsidRDefault="00702619" w:rsidP="00EA5C8D">
      <w:pPr>
        <w:pStyle w:val="IEEEParagraph"/>
        <w:widowControl w:val="0"/>
        <w:ind w:firstLine="289"/>
        <w:rPr>
          <w:color w:val="000000"/>
          <w:sz w:val="20"/>
          <w:szCs w:val="20"/>
        </w:rPr>
      </w:pPr>
      <w:r>
        <w:rPr>
          <w:color w:val="000000"/>
          <w:sz w:val="20"/>
          <w:szCs w:val="20"/>
        </w:rPr>
        <w:tab/>
      </w:r>
      <w:r>
        <w:rPr>
          <w:color w:val="000000"/>
          <w:sz w:val="20"/>
          <w:szCs w:val="20"/>
        </w:rPr>
        <w:tab/>
      </w:r>
      <w:r w:rsidRPr="00702619">
        <w:rPr>
          <w:color w:val="000000"/>
          <w:sz w:val="20"/>
          <w:szCs w:val="20"/>
        </w:rPr>
        <w:t>S</w:t>
      </w:r>
      <w:r w:rsidRPr="00702619">
        <w:rPr>
          <w:color w:val="000000"/>
          <w:sz w:val="20"/>
          <w:szCs w:val="20"/>
          <w:vertAlign w:val="subscript"/>
        </w:rPr>
        <w:t>t</w:t>
      </w:r>
      <w:r>
        <w:rPr>
          <w:color w:val="000000"/>
          <w:sz w:val="20"/>
          <w:szCs w:val="20"/>
          <w:vertAlign w:val="subscript"/>
        </w:rPr>
        <w:t xml:space="preserve"> </w:t>
      </w:r>
      <w:r>
        <w:rPr>
          <w:color w:val="000000"/>
          <w:sz w:val="20"/>
          <w:szCs w:val="20"/>
        </w:rPr>
        <w:t>= smoothed value of time period t</w:t>
      </w:r>
    </w:p>
    <w:p w14:paraId="3BAD2E49" w14:textId="77777777" w:rsidR="00FF0E04" w:rsidRPr="003A4AC3" w:rsidRDefault="00FF0E04" w:rsidP="00582EFA">
      <w:pPr>
        <w:pStyle w:val="IEEEParagraph"/>
        <w:widowControl w:val="0"/>
        <w:spacing w:after="120"/>
        <w:ind w:firstLine="0"/>
        <w:rPr>
          <w:color w:val="000000"/>
          <w:sz w:val="20"/>
          <w:szCs w:val="20"/>
        </w:rPr>
      </w:pPr>
    </w:p>
    <w:p w14:paraId="78C26FB4" w14:textId="33BD47B9" w:rsidR="00EA5C8D" w:rsidRDefault="00A97CB3" w:rsidP="00EA5C8D">
      <w:pPr>
        <w:pStyle w:val="IEEEHeading1"/>
        <w:widowControl w:val="0"/>
        <w:numPr>
          <w:ilvl w:val="0"/>
          <w:numId w:val="0"/>
        </w:numPr>
        <w:spacing w:before="240" w:after="120"/>
        <w:ind w:left="288"/>
        <w:rPr>
          <w:rFonts w:eastAsia="Times New Roman"/>
          <w:b/>
          <w:bCs/>
          <w:smallCaps w:val="0"/>
          <w:color w:val="000000"/>
          <w:szCs w:val="20"/>
          <w:lang w:eastAsia="en-IN"/>
        </w:rPr>
      </w:pPr>
      <w:r w:rsidRPr="007E650D">
        <w:rPr>
          <w:rFonts w:eastAsia="Times New Roman"/>
          <w:b/>
          <w:bCs/>
          <w:smallCaps w:val="0"/>
          <w:color w:val="000000"/>
          <w:szCs w:val="20"/>
          <w:lang w:eastAsia="en-IN"/>
        </w:rPr>
        <w:lastRenderedPageBreak/>
        <w:t>RESULTS AND DISCUSSIONS</w:t>
      </w:r>
    </w:p>
    <w:p w14:paraId="7F756383" w14:textId="77777777" w:rsidR="008E52B7" w:rsidRPr="008E52B7" w:rsidRDefault="008E52B7" w:rsidP="008E52B7">
      <w:pPr>
        <w:pStyle w:val="IEEEParagraph"/>
        <w:rPr>
          <w:lang w:eastAsia="en-IN"/>
        </w:rPr>
      </w:pPr>
    </w:p>
    <w:p w14:paraId="74F5FC9D" w14:textId="23E7FFC3" w:rsidR="00781CFF" w:rsidRPr="007E650D" w:rsidRDefault="00FF0E04" w:rsidP="00DA042C">
      <w:pPr>
        <w:pStyle w:val="IEEEParagraph"/>
        <w:jc w:val="left"/>
        <w:rPr>
          <w:noProof/>
          <w:color w:val="000000"/>
          <w:sz w:val="20"/>
          <w:szCs w:val="20"/>
        </w:rPr>
      </w:pPr>
      <w:r>
        <w:rPr>
          <w:noProof/>
          <w:color w:val="000000"/>
          <w:sz w:val="20"/>
          <w:szCs w:val="20"/>
        </w:rPr>
        <w:drawing>
          <wp:inline distT="0" distB="0" distL="0" distR="0" wp14:anchorId="2D99B6EE" wp14:editId="3F30E015">
            <wp:extent cx="64770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477000" cy="1771650"/>
                    </a:xfrm>
                    <a:prstGeom prst="rect">
                      <a:avLst/>
                    </a:prstGeom>
                    <a:noFill/>
                    <a:ln>
                      <a:noFill/>
                    </a:ln>
                  </pic:spPr>
                </pic:pic>
              </a:graphicData>
            </a:graphic>
          </wp:inline>
        </w:drawing>
      </w:r>
    </w:p>
    <w:p w14:paraId="07DF4172" w14:textId="587E12DB" w:rsidR="008E52B7" w:rsidRPr="00EA5C8D" w:rsidRDefault="00385D8D" w:rsidP="008E52B7">
      <w:pPr>
        <w:pStyle w:val="IEEEParagraph"/>
        <w:spacing w:after="240"/>
        <w:jc w:val="center"/>
        <w:rPr>
          <w:b/>
          <w:noProof/>
          <w:color w:val="000000"/>
          <w:sz w:val="20"/>
          <w:szCs w:val="20"/>
        </w:rPr>
      </w:pPr>
      <w:r w:rsidRPr="00385D8D">
        <w:rPr>
          <w:b/>
          <w:sz w:val="20"/>
          <w:szCs w:val="20"/>
          <w:lang w:eastAsia="en-IN"/>
        </w:rPr>
        <w:t xml:space="preserve">Figure1: </w:t>
      </w:r>
      <w:r w:rsidRPr="00385D8D">
        <w:rPr>
          <w:b/>
          <w:i/>
          <w:iCs/>
          <w:sz w:val="20"/>
          <w:szCs w:val="20"/>
          <w:lang w:eastAsia="en-IN"/>
        </w:rPr>
        <w:t>Production of Wheat against Years (1950-20</w:t>
      </w:r>
      <w:r w:rsidR="00C90168">
        <w:rPr>
          <w:b/>
          <w:i/>
          <w:iCs/>
          <w:sz w:val="20"/>
          <w:szCs w:val="20"/>
          <w:lang w:eastAsia="en-IN"/>
        </w:rPr>
        <w:t>2</w:t>
      </w:r>
      <w:r w:rsidR="00FF0E04">
        <w:rPr>
          <w:b/>
          <w:i/>
          <w:iCs/>
          <w:sz w:val="20"/>
          <w:szCs w:val="20"/>
          <w:lang w:eastAsia="en-IN"/>
        </w:rPr>
        <w:t>1</w:t>
      </w:r>
      <w:r w:rsidRPr="00385D8D">
        <w:rPr>
          <w:b/>
          <w:sz w:val="20"/>
          <w:szCs w:val="20"/>
          <w:lang w:eastAsia="en-IN"/>
        </w:rPr>
        <w:t>)</w:t>
      </w:r>
    </w:p>
    <w:p w14:paraId="1CF04080" w14:textId="4FF30F9D" w:rsidR="00E2573F" w:rsidRDefault="00702619" w:rsidP="008E52B7">
      <w:pPr>
        <w:pStyle w:val="IEEEParagraph"/>
        <w:jc w:val="left"/>
        <w:rPr>
          <w:noProof/>
          <w:color w:val="000000"/>
          <w:sz w:val="20"/>
          <w:szCs w:val="20"/>
        </w:rPr>
      </w:pPr>
      <w:r>
        <w:rPr>
          <w:noProof/>
          <w:color w:val="000000"/>
          <w:sz w:val="20"/>
          <w:szCs w:val="20"/>
        </w:rPr>
        <w:t>G</w:t>
      </w:r>
      <w:r w:rsidR="00BC1D8A" w:rsidRPr="007E650D">
        <w:rPr>
          <w:noProof/>
          <w:color w:val="000000"/>
          <w:sz w:val="20"/>
          <w:szCs w:val="20"/>
        </w:rPr>
        <w:t>raph obtained shows that</w:t>
      </w:r>
      <w:r w:rsidR="006D0106" w:rsidRPr="007E650D">
        <w:rPr>
          <w:noProof/>
          <w:color w:val="000000"/>
          <w:sz w:val="20"/>
          <w:szCs w:val="20"/>
        </w:rPr>
        <w:t xml:space="preserve">, technological advancements of </w:t>
      </w:r>
      <w:r w:rsidR="00FF703D" w:rsidRPr="007E650D">
        <w:rPr>
          <w:b/>
          <w:bCs/>
          <w:noProof/>
          <w:color w:val="000000"/>
          <w:sz w:val="20"/>
          <w:szCs w:val="20"/>
        </w:rPr>
        <w:t>G</w:t>
      </w:r>
      <w:r w:rsidR="006D0106" w:rsidRPr="007E650D">
        <w:rPr>
          <w:b/>
          <w:bCs/>
          <w:noProof/>
          <w:color w:val="000000"/>
          <w:sz w:val="20"/>
          <w:szCs w:val="20"/>
        </w:rPr>
        <w:t xml:space="preserve">reen </w:t>
      </w:r>
      <w:r w:rsidR="00FF703D" w:rsidRPr="007E650D">
        <w:rPr>
          <w:b/>
          <w:bCs/>
          <w:noProof/>
          <w:color w:val="000000"/>
          <w:sz w:val="20"/>
          <w:szCs w:val="20"/>
        </w:rPr>
        <w:t>R</w:t>
      </w:r>
      <w:r w:rsidR="006D0106" w:rsidRPr="007E650D">
        <w:rPr>
          <w:b/>
          <w:bCs/>
          <w:noProof/>
          <w:color w:val="000000"/>
          <w:sz w:val="20"/>
          <w:szCs w:val="20"/>
        </w:rPr>
        <w:t>evolution</w:t>
      </w:r>
      <w:r w:rsidR="00D1670D" w:rsidRPr="007E650D">
        <w:rPr>
          <w:b/>
          <w:bCs/>
          <w:noProof/>
          <w:color w:val="000000"/>
          <w:sz w:val="20"/>
          <w:szCs w:val="20"/>
        </w:rPr>
        <w:t xml:space="preserve"> (1965) </w:t>
      </w:r>
      <w:r w:rsidR="00D1670D" w:rsidRPr="007E650D">
        <w:rPr>
          <w:noProof/>
          <w:color w:val="000000"/>
          <w:sz w:val="20"/>
          <w:szCs w:val="20"/>
        </w:rPr>
        <w:t xml:space="preserve">boosted the wheat production </w:t>
      </w:r>
      <w:r w:rsidR="00D17864" w:rsidRPr="007E650D">
        <w:rPr>
          <w:noProof/>
          <w:color w:val="000000"/>
          <w:sz w:val="20"/>
          <w:szCs w:val="20"/>
        </w:rPr>
        <w:t xml:space="preserve">significantly and it is still increasing. </w:t>
      </w:r>
    </w:p>
    <w:p w14:paraId="670F7A8E" w14:textId="77777777" w:rsidR="00E2573F" w:rsidRPr="007E650D" w:rsidRDefault="00E2573F" w:rsidP="00E2573F">
      <w:pPr>
        <w:pStyle w:val="IEEEParagraph"/>
        <w:widowControl w:val="0"/>
        <w:rPr>
          <w:i/>
          <w:iCs/>
          <w:noProof/>
          <w:color w:val="000000"/>
          <w:sz w:val="20"/>
          <w:szCs w:val="20"/>
        </w:rPr>
      </w:pPr>
      <w:r w:rsidRPr="007E650D">
        <w:rPr>
          <w:noProof/>
          <w:color w:val="000000"/>
          <w:sz w:val="20"/>
          <w:szCs w:val="20"/>
        </w:rPr>
        <w:t xml:space="preserve">Using </w:t>
      </w:r>
      <w:r w:rsidRPr="007E650D">
        <w:rPr>
          <w:i/>
          <w:iCs/>
          <w:noProof/>
          <w:color w:val="000000"/>
          <w:sz w:val="20"/>
          <w:szCs w:val="20"/>
        </w:rPr>
        <w:t>Time Series Analysis Techniques,</w:t>
      </w:r>
    </w:p>
    <w:p w14:paraId="08228D51" w14:textId="55779A97" w:rsidR="00EA5C8D" w:rsidRDefault="00E2573F" w:rsidP="008E52B7">
      <w:pPr>
        <w:pStyle w:val="IEEEParagraph"/>
        <w:widowControl w:val="0"/>
        <w:rPr>
          <w:b/>
          <w:bCs/>
          <w:i/>
          <w:iCs/>
          <w:noProof/>
          <w:color w:val="000000"/>
          <w:sz w:val="20"/>
          <w:szCs w:val="20"/>
          <w:lang w:val="en-IN"/>
        </w:rPr>
      </w:pPr>
      <w:r w:rsidRPr="007E650D">
        <w:rPr>
          <w:b/>
          <w:bCs/>
          <w:noProof/>
          <w:color w:val="000000"/>
          <w:sz w:val="20"/>
          <w:szCs w:val="20"/>
        </w:rPr>
        <w:t>Estimated Production of Wheat in 20</w:t>
      </w:r>
      <w:r>
        <w:rPr>
          <w:b/>
          <w:bCs/>
          <w:noProof/>
          <w:color w:val="000000"/>
          <w:sz w:val="20"/>
          <w:szCs w:val="20"/>
        </w:rPr>
        <w:t>21</w:t>
      </w:r>
      <w:r w:rsidRPr="007E650D">
        <w:rPr>
          <w:b/>
          <w:bCs/>
          <w:noProof/>
          <w:color w:val="000000"/>
          <w:sz w:val="20"/>
          <w:szCs w:val="20"/>
        </w:rPr>
        <w:t>-202</w:t>
      </w:r>
      <w:r>
        <w:rPr>
          <w:b/>
          <w:bCs/>
          <w:noProof/>
          <w:color w:val="000000"/>
          <w:sz w:val="20"/>
          <w:szCs w:val="20"/>
        </w:rPr>
        <w:t>2</w:t>
      </w:r>
      <w:r w:rsidRPr="007E650D">
        <w:rPr>
          <w:b/>
          <w:bCs/>
          <w:noProof/>
          <w:color w:val="000000"/>
          <w:sz w:val="20"/>
          <w:szCs w:val="20"/>
        </w:rPr>
        <w:t xml:space="preserve"> is     </w:t>
      </w:r>
      <w:r w:rsidRPr="008F173F">
        <w:rPr>
          <w:b/>
          <w:bCs/>
          <w:i/>
          <w:iCs/>
          <w:noProof/>
          <w:color w:val="000000"/>
          <w:sz w:val="20"/>
          <w:szCs w:val="20"/>
          <w:lang w:val="en-IN"/>
        </w:rPr>
        <w:t>10</w:t>
      </w:r>
      <w:r>
        <w:rPr>
          <w:b/>
          <w:bCs/>
          <w:i/>
          <w:iCs/>
          <w:noProof/>
          <w:color w:val="000000"/>
          <w:sz w:val="20"/>
          <w:szCs w:val="20"/>
          <w:lang w:val="en-IN"/>
        </w:rPr>
        <w:t>54</w:t>
      </w:r>
      <w:r w:rsidRPr="008F173F">
        <w:rPr>
          <w:b/>
          <w:bCs/>
          <w:i/>
          <w:iCs/>
          <w:noProof/>
          <w:color w:val="000000"/>
          <w:sz w:val="20"/>
          <w:szCs w:val="20"/>
          <w:lang w:val="en-IN"/>
        </w:rPr>
        <w:t>.</w:t>
      </w:r>
      <w:r>
        <w:rPr>
          <w:b/>
          <w:bCs/>
          <w:i/>
          <w:iCs/>
          <w:noProof/>
          <w:color w:val="000000"/>
          <w:sz w:val="20"/>
          <w:szCs w:val="20"/>
          <w:lang w:val="en-IN"/>
        </w:rPr>
        <w:t>23</w:t>
      </w:r>
      <w:r w:rsidRPr="008F173F">
        <w:rPr>
          <w:b/>
          <w:bCs/>
          <w:i/>
          <w:iCs/>
          <w:noProof/>
          <w:color w:val="000000"/>
          <w:sz w:val="20"/>
          <w:szCs w:val="20"/>
          <w:lang w:val="en-IN"/>
        </w:rPr>
        <w:t xml:space="preserve"> </w:t>
      </w:r>
      <w:r w:rsidRPr="007E650D">
        <w:rPr>
          <w:b/>
          <w:bCs/>
          <w:i/>
          <w:iCs/>
          <w:noProof/>
          <w:color w:val="000000"/>
          <w:sz w:val="20"/>
          <w:szCs w:val="20"/>
          <w:lang w:val="en-IN"/>
        </w:rPr>
        <w:t>(in Million Tons)</w:t>
      </w:r>
    </w:p>
    <w:p w14:paraId="68727263" w14:textId="77777777" w:rsidR="008E52B7" w:rsidRPr="008E52B7" w:rsidRDefault="008E52B7" w:rsidP="008E52B7">
      <w:pPr>
        <w:pStyle w:val="IEEEParagraph"/>
        <w:widowControl w:val="0"/>
        <w:rPr>
          <w:b/>
          <w:bCs/>
          <w:noProof/>
          <w:color w:val="000000"/>
          <w:sz w:val="20"/>
          <w:szCs w:val="20"/>
          <w:lang w:val="en-IN"/>
        </w:rPr>
      </w:pPr>
    </w:p>
    <w:p w14:paraId="5BC40FE7" w14:textId="77777777" w:rsidR="00E2573F" w:rsidRDefault="00E2573F" w:rsidP="00EA5C8D">
      <w:pPr>
        <w:pStyle w:val="IEEEParagraph"/>
        <w:jc w:val="left"/>
        <w:rPr>
          <w:noProof/>
          <w:color w:val="000000"/>
          <w:sz w:val="20"/>
          <w:szCs w:val="20"/>
        </w:rPr>
      </w:pPr>
    </w:p>
    <w:p w14:paraId="073340BD" w14:textId="4014F0CB" w:rsidR="00A74868" w:rsidRPr="007E650D" w:rsidRDefault="00FF0E04" w:rsidP="00EA5C8D">
      <w:pPr>
        <w:pStyle w:val="IEEEParagraph"/>
        <w:widowControl w:val="0"/>
        <w:ind w:firstLine="289"/>
        <w:rPr>
          <w:noProof/>
          <w:color w:val="000000"/>
          <w:sz w:val="20"/>
          <w:szCs w:val="20"/>
        </w:rPr>
      </w:pPr>
      <w:r>
        <w:rPr>
          <w:noProof/>
          <w:color w:val="000000"/>
          <w:sz w:val="20"/>
          <w:szCs w:val="20"/>
        </w:rPr>
        <w:drawing>
          <wp:inline distT="0" distB="0" distL="0" distR="0" wp14:anchorId="3A7D259A" wp14:editId="7E666459">
            <wp:extent cx="6471920" cy="17754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471920" cy="1775460"/>
                    </a:xfrm>
                    <a:prstGeom prst="rect">
                      <a:avLst/>
                    </a:prstGeom>
                    <a:noFill/>
                    <a:ln>
                      <a:noFill/>
                    </a:ln>
                  </pic:spPr>
                </pic:pic>
              </a:graphicData>
            </a:graphic>
          </wp:inline>
        </w:drawing>
      </w:r>
    </w:p>
    <w:p w14:paraId="28CA54A5" w14:textId="06880755" w:rsidR="00EA5C8D" w:rsidRDefault="00385D8D" w:rsidP="00EA5C8D">
      <w:pPr>
        <w:pStyle w:val="IEEEParagraph"/>
        <w:widowControl w:val="0"/>
        <w:spacing w:after="120"/>
        <w:ind w:firstLine="289"/>
        <w:jc w:val="center"/>
        <w:rPr>
          <w:b/>
          <w:i/>
          <w:iCs/>
          <w:noProof/>
          <w:color w:val="000000"/>
          <w:sz w:val="20"/>
          <w:szCs w:val="20"/>
        </w:rPr>
      </w:pPr>
      <w:r w:rsidRPr="00385D8D">
        <w:rPr>
          <w:b/>
          <w:noProof/>
          <w:color w:val="000000"/>
          <w:sz w:val="20"/>
          <w:szCs w:val="20"/>
        </w:rPr>
        <w:t xml:space="preserve">Figure2: </w:t>
      </w:r>
      <w:r w:rsidRPr="00385D8D">
        <w:rPr>
          <w:b/>
          <w:i/>
          <w:iCs/>
          <w:noProof/>
          <w:color w:val="000000"/>
          <w:sz w:val="20"/>
          <w:szCs w:val="20"/>
        </w:rPr>
        <w:t>Production of Rice a</w:t>
      </w:r>
      <w:r w:rsidR="004E5718">
        <w:rPr>
          <w:b/>
          <w:i/>
          <w:iCs/>
          <w:noProof/>
          <w:color w:val="000000"/>
          <w:sz w:val="20"/>
          <w:szCs w:val="20"/>
        </w:rPr>
        <w:t>gainst</w:t>
      </w:r>
      <w:r w:rsidRPr="00385D8D">
        <w:rPr>
          <w:b/>
          <w:i/>
          <w:iCs/>
          <w:noProof/>
          <w:color w:val="000000"/>
          <w:sz w:val="20"/>
          <w:szCs w:val="20"/>
        </w:rPr>
        <w:t xml:space="preserve"> Years (1950-20</w:t>
      </w:r>
      <w:r w:rsidR="008F173F">
        <w:rPr>
          <w:b/>
          <w:i/>
          <w:iCs/>
          <w:noProof/>
          <w:color w:val="000000"/>
          <w:sz w:val="20"/>
          <w:szCs w:val="20"/>
        </w:rPr>
        <w:t>2</w:t>
      </w:r>
      <w:r w:rsidR="00FF0E04">
        <w:rPr>
          <w:b/>
          <w:i/>
          <w:iCs/>
          <w:noProof/>
          <w:color w:val="000000"/>
          <w:sz w:val="20"/>
          <w:szCs w:val="20"/>
        </w:rPr>
        <w:t>1</w:t>
      </w:r>
      <w:r w:rsidRPr="00385D8D">
        <w:rPr>
          <w:b/>
          <w:i/>
          <w:iCs/>
          <w:noProof/>
          <w:color w:val="000000"/>
          <w:sz w:val="20"/>
          <w:szCs w:val="20"/>
        </w:rPr>
        <w:t>)</w:t>
      </w:r>
    </w:p>
    <w:p w14:paraId="65BA85BA" w14:textId="4842D629" w:rsidR="000E4667" w:rsidRDefault="000E4667" w:rsidP="008E52B7">
      <w:pPr>
        <w:pStyle w:val="IEEEParagraph"/>
        <w:jc w:val="left"/>
        <w:rPr>
          <w:noProof/>
          <w:color w:val="000000"/>
          <w:sz w:val="20"/>
          <w:szCs w:val="20"/>
        </w:rPr>
      </w:pPr>
      <w:r w:rsidRPr="007E650D">
        <w:rPr>
          <w:noProof/>
          <w:color w:val="000000"/>
          <w:sz w:val="20"/>
          <w:szCs w:val="20"/>
        </w:rPr>
        <w:t xml:space="preserve">This graph when plotted between </w:t>
      </w:r>
      <w:r w:rsidRPr="007E650D">
        <w:rPr>
          <w:i/>
          <w:iCs/>
          <w:noProof/>
          <w:color w:val="000000"/>
          <w:sz w:val="20"/>
          <w:szCs w:val="20"/>
        </w:rPr>
        <w:t>Production of Rice and Years (1950-20</w:t>
      </w:r>
      <w:r>
        <w:rPr>
          <w:i/>
          <w:iCs/>
          <w:noProof/>
          <w:color w:val="000000"/>
          <w:sz w:val="20"/>
          <w:szCs w:val="20"/>
        </w:rPr>
        <w:t>20</w:t>
      </w:r>
      <w:r w:rsidRPr="007E650D">
        <w:rPr>
          <w:i/>
          <w:iCs/>
          <w:noProof/>
          <w:color w:val="000000"/>
          <w:sz w:val="20"/>
          <w:szCs w:val="20"/>
        </w:rPr>
        <w:t>)</w:t>
      </w:r>
      <w:r w:rsidRPr="007E650D">
        <w:rPr>
          <w:b/>
          <w:bCs/>
          <w:noProof/>
          <w:color w:val="000000"/>
          <w:sz w:val="20"/>
          <w:szCs w:val="20"/>
        </w:rPr>
        <w:t xml:space="preserve"> </w:t>
      </w:r>
      <w:r w:rsidRPr="007E650D">
        <w:rPr>
          <w:noProof/>
          <w:color w:val="000000"/>
          <w:sz w:val="20"/>
          <w:szCs w:val="20"/>
        </w:rPr>
        <w:t>is</w:t>
      </w:r>
      <w:r w:rsidRPr="007E650D">
        <w:rPr>
          <w:b/>
          <w:bCs/>
          <w:noProof/>
          <w:color w:val="000000"/>
          <w:sz w:val="20"/>
          <w:szCs w:val="20"/>
        </w:rPr>
        <w:t xml:space="preserve"> </w:t>
      </w:r>
      <w:r w:rsidRPr="007E650D">
        <w:rPr>
          <w:noProof/>
          <w:color w:val="000000"/>
          <w:sz w:val="20"/>
          <w:szCs w:val="20"/>
        </w:rPr>
        <w:t>giving out same results.</w:t>
      </w:r>
      <w:r>
        <w:rPr>
          <w:noProof/>
          <w:color w:val="000000"/>
          <w:sz w:val="20"/>
          <w:szCs w:val="20"/>
        </w:rPr>
        <w:t xml:space="preserve"> </w:t>
      </w:r>
    </w:p>
    <w:p w14:paraId="2D6F74E9" w14:textId="2A9D6F03" w:rsidR="000E4667" w:rsidRPr="000E4667" w:rsidRDefault="000E4667" w:rsidP="000E4667">
      <w:pPr>
        <w:pStyle w:val="IEEEParagraph"/>
        <w:widowControl w:val="0"/>
        <w:rPr>
          <w:i/>
          <w:iCs/>
          <w:noProof/>
          <w:color w:val="000000"/>
          <w:sz w:val="20"/>
          <w:szCs w:val="20"/>
        </w:rPr>
      </w:pPr>
      <w:r w:rsidRPr="007E650D">
        <w:rPr>
          <w:noProof/>
          <w:color w:val="000000"/>
          <w:sz w:val="20"/>
          <w:szCs w:val="20"/>
        </w:rPr>
        <w:t xml:space="preserve">Using </w:t>
      </w:r>
      <w:r w:rsidRPr="007E650D">
        <w:rPr>
          <w:i/>
          <w:iCs/>
          <w:noProof/>
          <w:color w:val="000000"/>
          <w:sz w:val="20"/>
          <w:szCs w:val="20"/>
        </w:rPr>
        <w:t>Time Series Analysis Techniques,</w:t>
      </w:r>
    </w:p>
    <w:p w14:paraId="7AEC3530" w14:textId="02B1D260" w:rsidR="000E4667" w:rsidRDefault="000E4667" w:rsidP="008E52B7">
      <w:pPr>
        <w:pStyle w:val="IEEEParagraph"/>
        <w:widowControl w:val="0"/>
        <w:spacing w:after="120"/>
        <w:rPr>
          <w:rFonts w:eastAsia="Times New Roman"/>
          <w:sz w:val="20"/>
          <w:szCs w:val="20"/>
          <w:lang w:val="en-IN" w:eastAsia="en-IN" w:bidi="hi-IN"/>
        </w:rPr>
      </w:pPr>
      <w:r w:rsidRPr="007E650D">
        <w:rPr>
          <w:b/>
          <w:bCs/>
          <w:noProof/>
          <w:color w:val="000000"/>
          <w:sz w:val="20"/>
          <w:szCs w:val="20"/>
        </w:rPr>
        <w:t xml:space="preserve">Estimated Production of Rice in </w:t>
      </w:r>
      <w:r>
        <w:rPr>
          <w:b/>
          <w:bCs/>
          <w:noProof/>
          <w:color w:val="000000"/>
          <w:sz w:val="20"/>
          <w:szCs w:val="20"/>
        </w:rPr>
        <w:t>2021-2022</w:t>
      </w:r>
      <w:r w:rsidRPr="007E650D">
        <w:rPr>
          <w:b/>
          <w:bCs/>
          <w:noProof/>
          <w:color w:val="000000"/>
          <w:sz w:val="20"/>
          <w:szCs w:val="20"/>
        </w:rPr>
        <w:t xml:space="preserve"> is      </w:t>
      </w:r>
      <w:r w:rsidRPr="007D3F34">
        <w:rPr>
          <w:b/>
          <w:bCs/>
          <w:i/>
          <w:iCs/>
          <w:noProof/>
          <w:color w:val="000000"/>
          <w:sz w:val="20"/>
          <w:szCs w:val="20"/>
        </w:rPr>
        <w:t>11</w:t>
      </w:r>
      <w:r>
        <w:rPr>
          <w:b/>
          <w:bCs/>
          <w:i/>
          <w:iCs/>
          <w:noProof/>
          <w:color w:val="000000"/>
          <w:sz w:val="20"/>
          <w:szCs w:val="20"/>
        </w:rPr>
        <w:t>78</w:t>
      </w:r>
      <w:r w:rsidRPr="007D3F34">
        <w:rPr>
          <w:b/>
          <w:bCs/>
          <w:i/>
          <w:iCs/>
          <w:noProof/>
          <w:color w:val="000000"/>
          <w:sz w:val="20"/>
          <w:szCs w:val="20"/>
        </w:rPr>
        <w:t>.</w:t>
      </w:r>
      <w:r>
        <w:rPr>
          <w:b/>
          <w:bCs/>
          <w:i/>
          <w:iCs/>
          <w:noProof/>
          <w:color w:val="000000"/>
          <w:sz w:val="20"/>
          <w:szCs w:val="20"/>
        </w:rPr>
        <w:t>69</w:t>
      </w:r>
      <w:r w:rsidRPr="007D3F34">
        <w:rPr>
          <w:b/>
          <w:bCs/>
          <w:i/>
          <w:iCs/>
          <w:noProof/>
          <w:color w:val="000000"/>
          <w:sz w:val="20"/>
          <w:szCs w:val="20"/>
        </w:rPr>
        <w:t xml:space="preserve"> </w:t>
      </w:r>
      <w:r w:rsidRPr="007E650D">
        <w:rPr>
          <w:b/>
          <w:bCs/>
          <w:i/>
          <w:iCs/>
          <w:noProof/>
          <w:color w:val="000000"/>
          <w:sz w:val="20"/>
          <w:szCs w:val="20"/>
        </w:rPr>
        <w:t>(in Million Tons)</w:t>
      </w:r>
    </w:p>
    <w:p w14:paraId="7AE058EF" w14:textId="77777777" w:rsidR="008E52B7" w:rsidRPr="000E4667" w:rsidRDefault="008E52B7" w:rsidP="008E52B7">
      <w:pPr>
        <w:pStyle w:val="IEEEParagraph"/>
        <w:widowControl w:val="0"/>
        <w:spacing w:after="120"/>
        <w:rPr>
          <w:rFonts w:eastAsia="Times New Roman"/>
          <w:sz w:val="20"/>
          <w:szCs w:val="20"/>
          <w:lang w:val="en-IN" w:eastAsia="en-IN" w:bidi="hi-IN"/>
        </w:rPr>
      </w:pPr>
    </w:p>
    <w:p w14:paraId="35D222E1" w14:textId="42B397B2" w:rsidR="008449C5" w:rsidRDefault="00827664" w:rsidP="006876AA">
      <w:pPr>
        <w:pStyle w:val="IEEEParagraph"/>
        <w:widowControl w:val="0"/>
        <w:spacing w:after="120"/>
        <w:ind w:firstLine="289"/>
        <w:rPr>
          <w:noProof/>
          <w:color w:val="000000"/>
          <w:sz w:val="20"/>
          <w:szCs w:val="20"/>
        </w:rPr>
      </w:pPr>
      <w:r>
        <w:rPr>
          <w:noProof/>
          <w:color w:val="000000"/>
          <w:sz w:val="20"/>
          <w:szCs w:val="20"/>
        </w:rPr>
        <w:drawing>
          <wp:inline distT="0" distB="0" distL="0" distR="0" wp14:anchorId="7DB07D04" wp14:editId="7ECF6C97">
            <wp:extent cx="6480175" cy="1788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480175" cy="1788795"/>
                    </a:xfrm>
                    <a:prstGeom prst="rect">
                      <a:avLst/>
                    </a:prstGeom>
                    <a:noFill/>
                    <a:ln>
                      <a:noFill/>
                    </a:ln>
                  </pic:spPr>
                </pic:pic>
              </a:graphicData>
            </a:graphic>
          </wp:inline>
        </w:drawing>
      </w:r>
    </w:p>
    <w:p w14:paraId="3077F2A1" w14:textId="34712D95" w:rsidR="006C7CE4" w:rsidRDefault="006C7CE4" w:rsidP="008E52B7">
      <w:pPr>
        <w:pStyle w:val="IEEEParagraph"/>
        <w:widowControl w:val="0"/>
        <w:spacing w:after="240"/>
        <w:ind w:firstLine="289"/>
        <w:jc w:val="center"/>
        <w:rPr>
          <w:b/>
          <w:i/>
          <w:iCs/>
          <w:sz w:val="20"/>
          <w:szCs w:val="20"/>
          <w:lang w:eastAsia="en-IN"/>
        </w:rPr>
      </w:pPr>
      <w:r w:rsidRPr="00385D8D">
        <w:rPr>
          <w:b/>
          <w:noProof/>
          <w:color w:val="000000"/>
          <w:sz w:val="20"/>
          <w:szCs w:val="20"/>
        </w:rPr>
        <w:t>F</w:t>
      </w:r>
      <w:r>
        <w:rPr>
          <w:b/>
          <w:noProof/>
          <w:color w:val="000000"/>
          <w:sz w:val="20"/>
          <w:szCs w:val="20"/>
        </w:rPr>
        <w:t>igure</w:t>
      </w:r>
      <w:r w:rsidR="008E52B7">
        <w:rPr>
          <w:b/>
          <w:noProof/>
          <w:color w:val="000000"/>
          <w:sz w:val="20"/>
          <w:szCs w:val="20"/>
        </w:rPr>
        <w:t>3</w:t>
      </w:r>
      <w:r w:rsidRPr="00385D8D">
        <w:rPr>
          <w:b/>
          <w:noProof/>
          <w:color w:val="000000"/>
          <w:sz w:val="20"/>
          <w:szCs w:val="20"/>
        </w:rPr>
        <w:t xml:space="preserve">: </w:t>
      </w:r>
      <w:r w:rsidRPr="0075493E">
        <w:rPr>
          <w:b/>
          <w:i/>
          <w:iCs/>
          <w:sz w:val="20"/>
          <w:szCs w:val="20"/>
          <w:lang w:eastAsia="en-IN"/>
        </w:rPr>
        <w:t xml:space="preserve">Estimated Export of Wheat for Year </w:t>
      </w:r>
      <w:r w:rsidR="008339A0">
        <w:rPr>
          <w:b/>
          <w:i/>
          <w:iCs/>
          <w:sz w:val="20"/>
          <w:szCs w:val="20"/>
          <w:lang w:eastAsia="en-IN"/>
        </w:rPr>
        <w:t>202</w:t>
      </w:r>
      <w:r w:rsidR="00827664">
        <w:rPr>
          <w:b/>
          <w:i/>
          <w:iCs/>
          <w:sz w:val="20"/>
          <w:szCs w:val="20"/>
          <w:lang w:eastAsia="en-IN"/>
        </w:rPr>
        <w:t>1</w:t>
      </w:r>
      <w:r w:rsidR="008339A0">
        <w:rPr>
          <w:b/>
          <w:i/>
          <w:iCs/>
          <w:sz w:val="20"/>
          <w:szCs w:val="20"/>
          <w:lang w:eastAsia="en-IN"/>
        </w:rPr>
        <w:t>-2</w:t>
      </w:r>
      <w:r w:rsidR="00827664">
        <w:rPr>
          <w:b/>
          <w:i/>
          <w:iCs/>
          <w:sz w:val="20"/>
          <w:szCs w:val="20"/>
          <w:lang w:eastAsia="en-IN"/>
        </w:rPr>
        <w:t>2</w:t>
      </w:r>
    </w:p>
    <w:p w14:paraId="2955C132" w14:textId="77777777" w:rsidR="008E52B7" w:rsidRDefault="008E52B7" w:rsidP="008E52B7">
      <w:pPr>
        <w:pStyle w:val="IEEEParagraph"/>
        <w:widowControl w:val="0"/>
        <w:ind w:firstLine="289"/>
        <w:jc w:val="left"/>
        <w:rPr>
          <w:noProof/>
          <w:color w:val="000000"/>
          <w:sz w:val="20"/>
          <w:szCs w:val="20"/>
        </w:rPr>
      </w:pPr>
      <w:r w:rsidRPr="007E650D">
        <w:rPr>
          <w:noProof/>
          <w:color w:val="000000"/>
          <w:sz w:val="20"/>
          <w:szCs w:val="20"/>
        </w:rPr>
        <w:t xml:space="preserve">After 1987 (two decades post green revolution), India was able produce sufficient yield to meet its wheat and rice consumptions and reached to a level that India is now second largest producer of wheat and rice. </w:t>
      </w:r>
    </w:p>
    <w:p w14:paraId="59E15994" w14:textId="77777777" w:rsidR="008E52B7" w:rsidRPr="00827664" w:rsidRDefault="008E52B7" w:rsidP="008E52B7">
      <w:pPr>
        <w:pStyle w:val="IEEEParagraph"/>
        <w:widowControl w:val="0"/>
        <w:ind w:firstLine="289"/>
        <w:jc w:val="left"/>
        <w:rPr>
          <w:noProof/>
          <w:color w:val="000000"/>
          <w:sz w:val="20"/>
          <w:szCs w:val="20"/>
        </w:rPr>
      </w:pPr>
      <w:r w:rsidRPr="007E650D">
        <w:rPr>
          <w:noProof/>
          <w:color w:val="000000"/>
          <w:sz w:val="20"/>
          <w:szCs w:val="20"/>
        </w:rPr>
        <w:t>Export of surplus produce started and is increasing every year.</w:t>
      </w:r>
    </w:p>
    <w:p w14:paraId="3536685F" w14:textId="77777777" w:rsidR="008E52B7" w:rsidRPr="007E650D" w:rsidRDefault="008E52B7" w:rsidP="008E52B7">
      <w:pPr>
        <w:pStyle w:val="IEEEParagraph"/>
        <w:widowControl w:val="0"/>
        <w:spacing w:after="120"/>
        <w:ind w:firstLine="289"/>
        <w:jc w:val="left"/>
        <w:rPr>
          <w:noProof/>
          <w:color w:val="000000"/>
          <w:sz w:val="20"/>
          <w:szCs w:val="20"/>
        </w:rPr>
      </w:pPr>
      <w:r w:rsidRPr="007E650D">
        <w:rPr>
          <w:b/>
          <w:bCs/>
          <w:noProof/>
          <w:color w:val="000000"/>
          <w:sz w:val="20"/>
          <w:szCs w:val="20"/>
        </w:rPr>
        <w:t>Estimated Export of Wheat in 20</w:t>
      </w:r>
      <w:r>
        <w:rPr>
          <w:b/>
          <w:bCs/>
          <w:noProof/>
          <w:color w:val="000000"/>
          <w:sz w:val="20"/>
          <w:szCs w:val="20"/>
        </w:rPr>
        <w:t>21</w:t>
      </w:r>
      <w:r w:rsidRPr="007E650D">
        <w:rPr>
          <w:b/>
          <w:bCs/>
          <w:noProof/>
          <w:color w:val="000000"/>
          <w:sz w:val="20"/>
          <w:szCs w:val="20"/>
        </w:rPr>
        <w:t>-20</w:t>
      </w:r>
      <w:r>
        <w:rPr>
          <w:b/>
          <w:bCs/>
          <w:noProof/>
          <w:color w:val="000000"/>
          <w:sz w:val="20"/>
          <w:szCs w:val="20"/>
        </w:rPr>
        <w:t xml:space="preserve">22 </w:t>
      </w:r>
      <w:r w:rsidRPr="007E650D">
        <w:rPr>
          <w:b/>
          <w:bCs/>
          <w:noProof/>
          <w:color w:val="000000"/>
          <w:sz w:val="20"/>
          <w:szCs w:val="20"/>
        </w:rPr>
        <w:t>is</w:t>
      </w:r>
      <w:r>
        <w:rPr>
          <w:b/>
          <w:bCs/>
          <w:noProof/>
          <w:color w:val="000000"/>
          <w:sz w:val="20"/>
          <w:szCs w:val="20"/>
        </w:rPr>
        <w:t xml:space="preserve"> </w:t>
      </w:r>
      <w:r w:rsidRPr="00054759">
        <w:rPr>
          <w:b/>
          <w:bCs/>
          <w:i/>
          <w:iCs/>
          <w:noProof/>
          <w:color w:val="000000"/>
          <w:sz w:val="20"/>
          <w:szCs w:val="20"/>
        </w:rPr>
        <w:t xml:space="preserve"> 19</w:t>
      </w:r>
      <w:r>
        <w:rPr>
          <w:b/>
          <w:bCs/>
          <w:i/>
          <w:iCs/>
          <w:noProof/>
          <w:color w:val="000000"/>
          <w:sz w:val="20"/>
          <w:szCs w:val="20"/>
        </w:rPr>
        <w:t>27437.37</w:t>
      </w:r>
      <w:r w:rsidRPr="007E650D">
        <w:rPr>
          <w:b/>
          <w:bCs/>
          <w:i/>
          <w:iCs/>
          <w:noProof/>
          <w:color w:val="000000"/>
          <w:sz w:val="20"/>
          <w:szCs w:val="20"/>
        </w:rPr>
        <w:t xml:space="preserve"> (</w:t>
      </w:r>
      <w:r>
        <w:rPr>
          <w:b/>
          <w:bCs/>
          <w:i/>
          <w:iCs/>
          <w:noProof/>
          <w:color w:val="000000"/>
          <w:sz w:val="20"/>
          <w:szCs w:val="20"/>
        </w:rPr>
        <w:t>in Metric Tons</w:t>
      </w:r>
      <w:r w:rsidRPr="007E650D">
        <w:rPr>
          <w:b/>
          <w:bCs/>
          <w:i/>
          <w:iCs/>
          <w:noProof/>
          <w:color w:val="000000"/>
          <w:sz w:val="20"/>
          <w:szCs w:val="20"/>
        </w:rPr>
        <w:t>)</w:t>
      </w:r>
    </w:p>
    <w:p w14:paraId="4FA8B167" w14:textId="77777777" w:rsidR="008E52B7" w:rsidRPr="007E650D" w:rsidRDefault="008E52B7" w:rsidP="008E52B7">
      <w:pPr>
        <w:pStyle w:val="IEEEParagraph"/>
        <w:widowControl w:val="0"/>
        <w:spacing w:after="240"/>
        <w:ind w:firstLine="289"/>
        <w:jc w:val="center"/>
        <w:rPr>
          <w:noProof/>
          <w:color w:val="000000"/>
          <w:sz w:val="20"/>
          <w:szCs w:val="20"/>
        </w:rPr>
      </w:pPr>
    </w:p>
    <w:p w14:paraId="32148305" w14:textId="255D1BDD" w:rsidR="00054759" w:rsidRDefault="00F417BA" w:rsidP="006876AA">
      <w:pPr>
        <w:pStyle w:val="IEEEParagraph"/>
        <w:widowControl w:val="0"/>
        <w:spacing w:after="120"/>
        <w:ind w:firstLine="289"/>
        <w:rPr>
          <w:noProof/>
          <w:color w:val="000000"/>
          <w:sz w:val="20"/>
          <w:szCs w:val="20"/>
        </w:rPr>
      </w:pPr>
      <w:r>
        <w:rPr>
          <w:noProof/>
          <w:color w:val="000000"/>
          <w:sz w:val="20"/>
          <w:szCs w:val="20"/>
        </w:rPr>
        <w:lastRenderedPageBreak/>
        <w:drawing>
          <wp:inline distT="0" distB="0" distL="0" distR="0" wp14:anchorId="132454AB" wp14:editId="0002A4E3">
            <wp:extent cx="6464300" cy="177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464300" cy="1772920"/>
                    </a:xfrm>
                    <a:prstGeom prst="rect">
                      <a:avLst/>
                    </a:prstGeom>
                    <a:noFill/>
                    <a:ln>
                      <a:noFill/>
                    </a:ln>
                  </pic:spPr>
                </pic:pic>
              </a:graphicData>
            </a:graphic>
          </wp:inline>
        </w:drawing>
      </w:r>
    </w:p>
    <w:p w14:paraId="76D2E6D6" w14:textId="7DDC4857" w:rsidR="0075493E" w:rsidRDefault="0075493E" w:rsidP="0075493E">
      <w:pPr>
        <w:pStyle w:val="IEEEParagraph"/>
        <w:widowControl w:val="0"/>
        <w:spacing w:after="120"/>
        <w:ind w:firstLine="289"/>
        <w:jc w:val="center"/>
        <w:rPr>
          <w:b/>
          <w:i/>
          <w:iCs/>
          <w:sz w:val="20"/>
          <w:szCs w:val="20"/>
          <w:lang w:eastAsia="en-IN"/>
        </w:rPr>
      </w:pPr>
      <w:r w:rsidRPr="00385D8D">
        <w:rPr>
          <w:b/>
          <w:noProof/>
          <w:color w:val="000000"/>
          <w:sz w:val="20"/>
          <w:szCs w:val="20"/>
        </w:rPr>
        <w:t>F</w:t>
      </w:r>
      <w:r>
        <w:rPr>
          <w:b/>
          <w:noProof/>
          <w:color w:val="000000"/>
          <w:sz w:val="20"/>
          <w:szCs w:val="20"/>
        </w:rPr>
        <w:t>igure</w:t>
      </w:r>
      <w:r w:rsidR="008E52B7">
        <w:rPr>
          <w:b/>
          <w:noProof/>
          <w:color w:val="000000"/>
          <w:sz w:val="20"/>
          <w:szCs w:val="20"/>
        </w:rPr>
        <w:t>4</w:t>
      </w:r>
      <w:r w:rsidRPr="00E617DD">
        <w:rPr>
          <w:b/>
          <w:i/>
          <w:iCs/>
          <w:sz w:val="20"/>
          <w:szCs w:val="20"/>
          <w:lang w:eastAsia="en-IN"/>
        </w:rPr>
        <w:t xml:space="preserve">: Estimated Export of Rice for Year </w:t>
      </w:r>
      <w:r w:rsidR="008339A0">
        <w:rPr>
          <w:b/>
          <w:i/>
          <w:iCs/>
          <w:sz w:val="20"/>
          <w:szCs w:val="20"/>
          <w:lang w:eastAsia="en-IN"/>
        </w:rPr>
        <w:t>202</w:t>
      </w:r>
      <w:r w:rsidR="00F417BA">
        <w:rPr>
          <w:b/>
          <w:i/>
          <w:iCs/>
          <w:sz w:val="20"/>
          <w:szCs w:val="20"/>
          <w:lang w:eastAsia="en-IN"/>
        </w:rPr>
        <w:t>1</w:t>
      </w:r>
      <w:r w:rsidR="008339A0">
        <w:rPr>
          <w:b/>
          <w:i/>
          <w:iCs/>
          <w:sz w:val="20"/>
          <w:szCs w:val="20"/>
          <w:lang w:eastAsia="en-IN"/>
        </w:rPr>
        <w:t>-2</w:t>
      </w:r>
      <w:r w:rsidR="00F417BA">
        <w:rPr>
          <w:b/>
          <w:i/>
          <w:iCs/>
          <w:sz w:val="20"/>
          <w:szCs w:val="20"/>
          <w:lang w:eastAsia="en-IN"/>
        </w:rPr>
        <w:t>2</w:t>
      </w:r>
    </w:p>
    <w:p w14:paraId="4F21897B" w14:textId="4F36C139" w:rsidR="008E52B7" w:rsidRDefault="008E52B7" w:rsidP="008E52B7">
      <w:pPr>
        <w:pStyle w:val="IEEEParagraph"/>
        <w:widowControl w:val="0"/>
        <w:spacing w:after="120"/>
        <w:ind w:firstLine="289"/>
        <w:jc w:val="left"/>
        <w:rPr>
          <w:b/>
          <w:bCs/>
          <w:i/>
          <w:iCs/>
          <w:noProof/>
          <w:color w:val="000000"/>
          <w:sz w:val="20"/>
          <w:szCs w:val="20"/>
        </w:rPr>
      </w:pPr>
      <w:r w:rsidRPr="007E650D">
        <w:rPr>
          <w:b/>
          <w:bCs/>
          <w:noProof/>
          <w:color w:val="000000"/>
          <w:sz w:val="20"/>
          <w:szCs w:val="20"/>
        </w:rPr>
        <w:t xml:space="preserve">Estimated Export of Rice in </w:t>
      </w:r>
      <w:r>
        <w:rPr>
          <w:b/>
          <w:bCs/>
          <w:noProof/>
          <w:color w:val="000000"/>
          <w:sz w:val="20"/>
          <w:szCs w:val="20"/>
        </w:rPr>
        <w:t xml:space="preserve">2021-2022 </w:t>
      </w:r>
      <w:r w:rsidRPr="007E650D">
        <w:rPr>
          <w:b/>
          <w:bCs/>
          <w:noProof/>
          <w:color w:val="000000"/>
          <w:sz w:val="20"/>
          <w:szCs w:val="20"/>
        </w:rPr>
        <w:t xml:space="preserve">is     </w:t>
      </w:r>
      <w:r>
        <w:rPr>
          <w:b/>
          <w:bCs/>
          <w:i/>
          <w:iCs/>
          <w:noProof/>
          <w:color w:val="000000"/>
          <w:sz w:val="20"/>
          <w:szCs w:val="20"/>
        </w:rPr>
        <w:t>9194513.49</w:t>
      </w:r>
      <w:r w:rsidRPr="00655C22">
        <w:rPr>
          <w:b/>
          <w:bCs/>
          <w:i/>
          <w:iCs/>
          <w:noProof/>
          <w:color w:val="000000"/>
          <w:sz w:val="20"/>
          <w:szCs w:val="20"/>
        </w:rPr>
        <w:t xml:space="preserve"> </w:t>
      </w:r>
      <w:r w:rsidRPr="007E650D">
        <w:rPr>
          <w:b/>
          <w:bCs/>
          <w:i/>
          <w:iCs/>
          <w:noProof/>
          <w:color w:val="000000"/>
          <w:sz w:val="20"/>
          <w:szCs w:val="20"/>
        </w:rPr>
        <w:t>(</w:t>
      </w:r>
      <w:r>
        <w:rPr>
          <w:b/>
          <w:bCs/>
          <w:i/>
          <w:iCs/>
          <w:noProof/>
          <w:color w:val="000000"/>
          <w:sz w:val="20"/>
          <w:szCs w:val="20"/>
        </w:rPr>
        <w:t>in Metric Tons</w:t>
      </w:r>
      <w:r w:rsidRPr="007E650D">
        <w:rPr>
          <w:b/>
          <w:bCs/>
          <w:i/>
          <w:iCs/>
          <w:noProof/>
          <w:color w:val="000000"/>
          <w:sz w:val="20"/>
          <w:szCs w:val="20"/>
        </w:rPr>
        <w:t>)</w:t>
      </w:r>
    </w:p>
    <w:p w14:paraId="029F993A" w14:textId="77777777" w:rsidR="008E52B7" w:rsidRDefault="008E52B7" w:rsidP="008E52B7">
      <w:pPr>
        <w:pStyle w:val="IEEEParagraph"/>
        <w:widowControl w:val="0"/>
        <w:spacing w:after="120"/>
        <w:ind w:firstLine="289"/>
        <w:jc w:val="left"/>
        <w:rPr>
          <w:noProof/>
          <w:color w:val="000000"/>
          <w:sz w:val="20"/>
          <w:szCs w:val="20"/>
        </w:rPr>
      </w:pPr>
    </w:p>
    <w:p w14:paraId="6385F244" w14:textId="488A0736" w:rsidR="003A4AC3" w:rsidRDefault="00F10AC0" w:rsidP="008E52B7">
      <w:pPr>
        <w:pStyle w:val="IEEEParagraph"/>
        <w:widowControl w:val="0"/>
        <w:spacing w:after="120"/>
        <w:ind w:firstLine="289"/>
        <w:jc w:val="left"/>
        <w:rPr>
          <w:noProof/>
          <w:color w:val="000000"/>
          <w:sz w:val="20"/>
          <w:szCs w:val="20"/>
        </w:rPr>
      </w:pPr>
      <w:r w:rsidRPr="007E650D">
        <w:rPr>
          <w:noProof/>
          <w:color w:val="000000"/>
          <w:sz w:val="20"/>
          <w:szCs w:val="20"/>
        </w:rPr>
        <w:t>After analysing statewise production of wheat in India</w:t>
      </w:r>
      <w:r w:rsidR="00AC15B7" w:rsidRPr="007E650D">
        <w:rPr>
          <w:noProof/>
          <w:color w:val="000000"/>
          <w:sz w:val="20"/>
          <w:szCs w:val="20"/>
        </w:rPr>
        <w:t xml:space="preserve"> </w:t>
      </w:r>
      <w:r w:rsidR="00A811EF" w:rsidRPr="007E650D">
        <w:rPr>
          <w:noProof/>
          <w:color w:val="000000"/>
          <w:sz w:val="20"/>
          <w:szCs w:val="20"/>
        </w:rPr>
        <w:t>(</w:t>
      </w:r>
      <w:r w:rsidR="00AC15B7" w:rsidRPr="007E650D">
        <w:rPr>
          <w:noProof/>
          <w:color w:val="000000"/>
          <w:sz w:val="20"/>
          <w:szCs w:val="20"/>
        </w:rPr>
        <w:t xml:space="preserve">after 1990 </w:t>
      </w:r>
      <w:r w:rsidR="00A811EF" w:rsidRPr="007E650D">
        <w:rPr>
          <w:noProof/>
          <w:color w:val="000000"/>
          <w:sz w:val="20"/>
          <w:szCs w:val="20"/>
        </w:rPr>
        <w:t xml:space="preserve">in gaps of five years), </w:t>
      </w:r>
      <w:r w:rsidR="00B645FF" w:rsidRPr="007E650D">
        <w:rPr>
          <w:noProof/>
          <w:color w:val="000000"/>
          <w:sz w:val="20"/>
          <w:szCs w:val="20"/>
        </w:rPr>
        <w:t xml:space="preserve">estimated production in </w:t>
      </w:r>
      <w:r w:rsidR="0030550C">
        <w:rPr>
          <w:noProof/>
          <w:color w:val="000000"/>
          <w:sz w:val="20"/>
          <w:szCs w:val="20"/>
        </w:rPr>
        <w:t>20</w:t>
      </w:r>
      <w:r w:rsidR="008E52B7">
        <w:rPr>
          <w:noProof/>
          <w:color w:val="000000"/>
          <w:sz w:val="20"/>
          <w:szCs w:val="20"/>
        </w:rPr>
        <w:t>20</w:t>
      </w:r>
      <w:r w:rsidR="0030550C">
        <w:rPr>
          <w:noProof/>
          <w:color w:val="000000"/>
          <w:sz w:val="20"/>
          <w:szCs w:val="20"/>
        </w:rPr>
        <w:t>-</w:t>
      </w:r>
      <w:r w:rsidR="008E52B7">
        <w:rPr>
          <w:noProof/>
          <w:color w:val="000000"/>
          <w:sz w:val="20"/>
          <w:szCs w:val="20"/>
        </w:rPr>
        <w:t>22</w:t>
      </w:r>
      <w:r w:rsidR="00B645FF" w:rsidRPr="007E650D">
        <w:rPr>
          <w:noProof/>
          <w:color w:val="000000"/>
          <w:sz w:val="20"/>
          <w:szCs w:val="20"/>
        </w:rPr>
        <w:t xml:space="preserve"> is given in the table below.</w:t>
      </w:r>
    </w:p>
    <w:p w14:paraId="2643DC07" w14:textId="3CCAE624" w:rsidR="00F10AC0" w:rsidRDefault="00B645FF" w:rsidP="006876AA">
      <w:pPr>
        <w:pStyle w:val="IEEEParagraph"/>
        <w:widowControl w:val="0"/>
        <w:spacing w:after="120"/>
        <w:ind w:firstLine="289"/>
        <w:rPr>
          <w:noProof/>
          <w:color w:val="000000"/>
          <w:sz w:val="20"/>
          <w:szCs w:val="20"/>
        </w:rPr>
      </w:pPr>
      <w:r w:rsidRPr="007E650D">
        <w:rPr>
          <w:noProof/>
          <w:color w:val="000000"/>
          <w:sz w:val="20"/>
          <w:szCs w:val="20"/>
        </w:rPr>
        <w:t xml:space="preserve"> </w:t>
      </w:r>
      <w:r w:rsidR="00CF4BEC" w:rsidRPr="007E650D">
        <w:rPr>
          <w:noProof/>
          <w:color w:val="000000"/>
          <w:sz w:val="20"/>
          <w:szCs w:val="20"/>
        </w:rPr>
        <w:t xml:space="preserve">It can be </w:t>
      </w:r>
      <w:r w:rsidR="007E5CCF" w:rsidRPr="007E650D">
        <w:rPr>
          <w:noProof/>
          <w:color w:val="000000"/>
          <w:sz w:val="20"/>
          <w:szCs w:val="20"/>
        </w:rPr>
        <w:t>observed</w:t>
      </w:r>
      <w:r w:rsidR="00CF4BEC" w:rsidRPr="007E650D">
        <w:rPr>
          <w:noProof/>
          <w:color w:val="000000"/>
          <w:sz w:val="20"/>
          <w:szCs w:val="20"/>
        </w:rPr>
        <w:t xml:space="preserve"> that </w:t>
      </w:r>
      <w:r w:rsidR="00D9151A">
        <w:rPr>
          <w:noProof/>
          <w:color w:val="000000"/>
          <w:sz w:val="20"/>
          <w:szCs w:val="20"/>
        </w:rPr>
        <w:t>UP</w:t>
      </w:r>
      <w:r w:rsidR="00D9151A">
        <w:rPr>
          <w:noProof/>
          <w:color w:val="000000"/>
          <w:sz w:val="20"/>
          <w:szCs w:val="20"/>
        </w:rPr>
        <w:t xml:space="preserve">, </w:t>
      </w:r>
      <w:r w:rsidR="00CF4BEC" w:rsidRPr="007E650D">
        <w:rPr>
          <w:noProof/>
          <w:color w:val="000000"/>
          <w:sz w:val="20"/>
          <w:szCs w:val="20"/>
        </w:rPr>
        <w:t>Punjab</w:t>
      </w:r>
      <w:r w:rsidR="00EB264D">
        <w:rPr>
          <w:noProof/>
          <w:color w:val="000000"/>
          <w:sz w:val="20"/>
          <w:szCs w:val="20"/>
        </w:rPr>
        <w:t xml:space="preserve">, </w:t>
      </w:r>
      <w:r w:rsidR="00D9151A">
        <w:rPr>
          <w:noProof/>
          <w:color w:val="000000"/>
          <w:sz w:val="20"/>
          <w:szCs w:val="20"/>
        </w:rPr>
        <w:t xml:space="preserve">Haryana </w:t>
      </w:r>
      <w:r w:rsidR="00D9151A">
        <w:rPr>
          <w:noProof/>
          <w:color w:val="000000"/>
          <w:sz w:val="20"/>
          <w:szCs w:val="20"/>
        </w:rPr>
        <w:t xml:space="preserve">and </w:t>
      </w:r>
      <w:r w:rsidR="004C77E0">
        <w:rPr>
          <w:noProof/>
          <w:color w:val="000000"/>
          <w:sz w:val="20"/>
          <w:szCs w:val="20"/>
        </w:rPr>
        <w:t>MP</w:t>
      </w:r>
      <w:r w:rsidR="007E5CCF" w:rsidRPr="007E650D">
        <w:rPr>
          <w:noProof/>
          <w:color w:val="000000"/>
          <w:sz w:val="20"/>
          <w:szCs w:val="20"/>
        </w:rPr>
        <w:t xml:space="preserve"> are the top </w:t>
      </w:r>
      <w:r w:rsidR="00B64ABB" w:rsidRPr="007E650D">
        <w:rPr>
          <w:noProof/>
          <w:color w:val="000000"/>
          <w:sz w:val="20"/>
          <w:szCs w:val="20"/>
        </w:rPr>
        <w:t>wheat producing states in India with overall increasing p</w:t>
      </w:r>
      <w:r w:rsidR="005C00CA" w:rsidRPr="007E650D">
        <w:rPr>
          <w:noProof/>
          <w:color w:val="000000"/>
          <w:sz w:val="20"/>
          <w:szCs w:val="20"/>
        </w:rPr>
        <w:t>roduction</w:t>
      </w:r>
      <w:r w:rsidR="0063046F" w:rsidRPr="007E650D">
        <w:rPr>
          <w:noProof/>
          <w:color w:val="000000"/>
          <w:sz w:val="20"/>
          <w:szCs w:val="20"/>
        </w:rPr>
        <w:t>.</w:t>
      </w:r>
    </w:p>
    <w:tbl>
      <w:tblPr>
        <w:tblW w:w="9269" w:type="dxa"/>
        <w:jc w:val="center"/>
        <w:tblLook w:val="04A0" w:firstRow="1" w:lastRow="0" w:firstColumn="1" w:lastColumn="0" w:noHBand="0" w:noVBand="1"/>
      </w:tblPr>
      <w:tblGrid>
        <w:gridCol w:w="1835"/>
        <w:gridCol w:w="1030"/>
        <w:gridCol w:w="1030"/>
        <w:gridCol w:w="1030"/>
        <w:gridCol w:w="1030"/>
        <w:gridCol w:w="1030"/>
        <w:gridCol w:w="1034"/>
        <w:gridCol w:w="1250"/>
      </w:tblGrid>
      <w:tr w:rsidR="00D9151A" w14:paraId="202D0221" w14:textId="77777777" w:rsidTr="00D9151A">
        <w:trPr>
          <w:trHeight w:val="313"/>
          <w:jc w:val="center"/>
        </w:trPr>
        <w:tc>
          <w:tcPr>
            <w:tcW w:w="1835" w:type="dxa"/>
            <w:tcBorders>
              <w:top w:val="nil"/>
              <w:left w:val="nil"/>
              <w:bottom w:val="single" w:sz="8" w:space="0" w:color="FFFFFF"/>
              <w:right w:val="nil"/>
            </w:tcBorders>
            <w:shd w:val="clear" w:color="000000" w:fill="FFFFFF"/>
            <w:noWrap/>
            <w:vAlign w:val="center"/>
            <w:hideMark/>
          </w:tcPr>
          <w:p w14:paraId="33CA7789" w14:textId="77777777" w:rsidR="00D9151A" w:rsidRDefault="00D9151A">
            <w:pPr>
              <w:jc w:val="center"/>
              <w:rPr>
                <w:b/>
                <w:bCs/>
                <w:color w:val="000000"/>
                <w:sz w:val="20"/>
                <w:szCs w:val="20"/>
                <w:lang w:val="en-IN" w:eastAsia="en-IN"/>
              </w:rPr>
            </w:pPr>
            <w:r>
              <w:rPr>
                <w:b/>
                <w:bCs/>
                <w:color w:val="000000"/>
                <w:sz w:val="20"/>
                <w:szCs w:val="20"/>
              </w:rPr>
              <w:t>States</w:t>
            </w:r>
          </w:p>
        </w:tc>
        <w:tc>
          <w:tcPr>
            <w:tcW w:w="6184" w:type="dxa"/>
            <w:gridSpan w:val="6"/>
            <w:tcBorders>
              <w:top w:val="nil"/>
              <w:left w:val="nil"/>
              <w:bottom w:val="single" w:sz="8" w:space="0" w:color="7F7F7F"/>
              <w:right w:val="nil"/>
            </w:tcBorders>
            <w:shd w:val="clear" w:color="000000" w:fill="FFFFFF"/>
            <w:noWrap/>
            <w:vAlign w:val="center"/>
            <w:hideMark/>
          </w:tcPr>
          <w:p w14:paraId="79588634" w14:textId="77777777" w:rsidR="00D9151A" w:rsidRDefault="00D9151A">
            <w:pPr>
              <w:jc w:val="center"/>
              <w:rPr>
                <w:b/>
                <w:bCs/>
                <w:color w:val="000000"/>
                <w:sz w:val="20"/>
                <w:szCs w:val="20"/>
              </w:rPr>
            </w:pPr>
            <w:r>
              <w:rPr>
                <w:b/>
                <w:bCs/>
                <w:color w:val="000000"/>
                <w:sz w:val="20"/>
                <w:szCs w:val="20"/>
              </w:rPr>
              <w:t>Wheat</w:t>
            </w:r>
          </w:p>
        </w:tc>
        <w:tc>
          <w:tcPr>
            <w:tcW w:w="1250" w:type="dxa"/>
            <w:tcBorders>
              <w:top w:val="nil"/>
              <w:left w:val="nil"/>
              <w:bottom w:val="nil"/>
              <w:right w:val="nil"/>
            </w:tcBorders>
            <w:shd w:val="clear" w:color="auto" w:fill="auto"/>
            <w:noWrap/>
            <w:vAlign w:val="bottom"/>
            <w:hideMark/>
          </w:tcPr>
          <w:p w14:paraId="54216503" w14:textId="77777777" w:rsidR="00D9151A" w:rsidRDefault="00D9151A">
            <w:pPr>
              <w:jc w:val="center"/>
              <w:rPr>
                <w:b/>
                <w:bCs/>
                <w:color w:val="000000"/>
                <w:sz w:val="20"/>
                <w:szCs w:val="20"/>
              </w:rPr>
            </w:pPr>
          </w:p>
        </w:tc>
      </w:tr>
      <w:tr w:rsidR="00D9151A" w14:paraId="3951D6C2" w14:textId="77777777" w:rsidTr="00D9151A">
        <w:trPr>
          <w:trHeight w:val="298"/>
          <w:jc w:val="center"/>
        </w:trPr>
        <w:tc>
          <w:tcPr>
            <w:tcW w:w="1835" w:type="dxa"/>
            <w:vMerge w:val="restart"/>
            <w:tcBorders>
              <w:top w:val="nil"/>
              <w:left w:val="nil"/>
              <w:bottom w:val="nil"/>
              <w:right w:val="single" w:sz="8" w:space="0" w:color="7F7F7F"/>
            </w:tcBorders>
            <w:shd w:val="clear" w:color="000000" w:fill="FFFFFF"/>
            <w:noWrap/>
            <w:hideMark/>
          </w:tcPr>
          <w:p w14:paraId="79B75DE3" w14:textId="77777777" w:rsidR="00D9151A" w:rsidRDefault="00D9151A">
            <w:pPr>
              <w:rPr>
                <w:color w:val="000000"/>
                <w:sz w:val="20"/>
                <w:szCs w:val="20"/>
              </w:rPr>
            </w:pPr>
            <w:r>
              <w:rPr>
                <w:color w:val="000000"/>
                <w:sz w:val="20"/>
                <w:szCs w:val="20"/>
              </w:rPr>
              <w:t> </w:t>
            </w:r>
          </w:p>
        </w:tc>
        <w:tc>
          <w:tcPr>
            <w:tcW w:w="1030" w:type="dxa"/>
            <w:vMerge w:val="restart"/>
            <w:tcBorders>
              <w:top w:val="nil"/>
              <w:left w:val="single" w:sz="8" w:space="0" w:color="7F7F7F"/>
              <w:bottom w:val="single" w:sz="8" w:space="0" w:color="7F7F7F"/>
              <w:right w:val="nil"/>
            </w:tcBorders>
            <w:shd w:val="clear" w:color="000000" w:fill="FFFFFF"/>
            <w:noWrap/>
            <w:vAlign w:val="center"/>
            <w:hideMark/>
          </w:tcPr>
          <w:p w14:paraId="0A99CC9F" w14:textId="77777777" w:rsidR="00D9151A" w:rsidRDefault="00D9151A">
            <w:pPr>
              <w:jc w:val="center"/>
              <w:rPr>
                <w:b/>
                <w:bCs/>
                <w:color w:val="000000"/>
                <w:sz w:val="20"/>
                <w:szCs w:val="20"/>
              </w:rPr>
            </w:pPr>
            <w:r>
              <w:rPr>
                <w:b/>
                <w:bCs/>
                <w:color w:val="000000"/>
                <w:sz w:val="20"/>
                <w:szCs w:val="20"/>
              </w:rPr>
              <w:t>1990-95</w:t>
            </w:r>
          </w:p>
        </w:tc>
        <w:tc>
          <w:tcPr>
            <w:tcW w:w="1030" w:type="dxa"/>
            <w:vMerge w:val="restart"/>
            <w:tcBorders>
              <w:top w:val="nil"/>
              <w:left w:val="nil"/>
              <w:bottom w:val="single" w:sz="8" w:space="0" w:color="7F7F7F"/>
              <w:right w:val="nil"/>
            </w:tcBorders>
            <w:shd w:val="clear" w:color="000000" w:fill="FFFFFF"/>
            <w:noWrap/>
            <w:vAlign w:val="center"/>
            <w:hideMark/>
          </w:tcPr>
          <w:p w14:paraId="494BACAE" w14:textId="77777777" w:rsidR="00D9151A" w:rsidRDefault="00D9151A">
            <w:pPr>
              <w:jc w:val="center"/>
              <w:rPr>
                <w:b/>
                <w:bCs/>
                <w:color w:val="000000"/>
                <w:sz w:val="20"/>
                <w:szCs w:val="20"/>
              </w:rPr>
            </w:pPr>
            <w:r>
              <w:rPr>
                <w:b/>
                <w:bCs/>
                <w:color w:val="000000"/>
                <w:sz w:val="20"/>
                <w:szCs w:val="20"/>
              </w:rPr>
              <w:t>1995-00</w:t>
            </w:r>
          </w:p>
        </w:tc>
        <w:tc>
          <w:tcPr>
            <w:tcW w:w="1030" w:type="dxa"/>
            <w:vMerge w:val="restart"/>
            <w:tcBorders>
              <w:top w:val="nil"/>
              <w:left w:val="nil"/>
              <w:bottom w:val="single" w:sz="8" w:space="0" w:color="7F7F7F"/>
              <w:right w:val="nil"/>
            </w:tcBorders>
            <w:shd w:val="clear" w:color="000000" w:fill="FFFFFF"/>
            <w:noWrap/>
            <w:vAlign w:val="center"/>
            <w:hideMark/>
          </w:tcPr>
          <w:p w14:paraId="772C5C89" w14:textId="77777777" w:rsidR="00D9151A" w:rsidRDefault="00D9151A">
            <w:pPr>
              <w:jc w:val="center"/>
              <w:rPr>
                <w:b/>
                <w:bCs/>
                <w:color w:val="000000"/>
                <w:sz w:val="20"/>
                <w:szCs w:val="20"/>
              </w:rPr>
            </w:pPr>
            <w:r>
              <w:rPr>
                <w:b/>
                <w:bCs/>
                <w:color w:val="000000"/>
                <w:sz w:val="20"/>
                <w:szCs w:val="20"/>
              </w:rPr>
              <w:t>2000-05</w:t>
            </w:r>
          </w:p>
        </w:tc>
        <w:tc>
          <w:tcPr>
            <w:tcW w:w="1030" w:type="dxa"/>
            <w:vMerge w:val="restart"/>
            <w:tcBorders>
              <w:top w:val="nil"/>
              <w:left w:val="nil"/>
              <w:bottom w:val="single" w:sz="8" w:space="0" w:color="7F7F7F"/>
              <w:right w:val="nil"/>
            </w:tcBorders>
            <w:shd w:val="clear" w:color="000000" w:fill="FFFFFF"/>
            <w:noWrap/>
            <w:vAlign w:val="center"/>
            <w:hideMark/>
          </w:tcPr>
          <w:p w14:paraId="7BE6DEFD" w14:textId="77777777" w:rsidR="00D9151A" w:rsidRDefault="00D9151A">
            <w:pPr>
              <w:jc w:val="center"/>
              <w:rPr>
                <w:b/>
                <w:bCs/>
                <w:color w:val="000000"/>
                <w:sz w:val="20"/>
                <w:szCs w:val="20"/>
              </w:rPr>
            </w:pPr>
            <w:r>
              <w:rPr>
                <w:b/>
                <w:bCs/>
                <w:color w:val="000000"/>
                <w:sz w:val="20"/>
                <w:szCs w:val="20"/>
              </w:rPr>
              <w:t>2005-10</w:t>
            </w:r>
          </w:p>
        </w:tc>
        <w:tc>
          <w:tcPr>
            <w:tcW w:w="1030" w:type="dxa"/>
            <w:vMerge w:val="restart"/>
            <w:tcBorders>
              <w:top w:val="nil"/>
              <w:left w:val="nil"/>
              <w:bottom w:val="single" w:sz="8" w:space="0" w:color="7F7F7F"/>
              <w:right w:val="nil"/>
            </w:tcBorders>
            <w:shd w:val="clear" w:color="000000" w:fill="FFFFFF"/>
            <w:noWrap/>
            <w:vAlign w:val="center"/>
            <w:hideMark/>
          </w:tcPr>
          <w:p w14:paraId="63058D6A" w14:textId="77777777" w:rsidR="00D9151A" w:rsidRDefault="00D9151A">
            <w:pPr>
              <w:jc w:val="center"/>
              <w:rPr>
                <w:b/>
                <w:bCs/>
                <w:color w:val="000000"/>
                <w:sz w:val="20"/>
                <w:szCs w:val="20"/>
              </w:rPr>
            </w:pPr>
            <w:r>
              <w:rPr>
                <w:b/>
                <w:bCs/>
                <w:color w:val="000000"/>
                <w:sz w:val="20"/>
                <w:szCs w:val="20"/>
              </w:rPr>
              <w:t>2010-15</w:t>
            </w:r>
          </w:p>
        </w:tc>
        <w:tc>
          <w:tcPr>
            <w:tcW w:w="1030" w:type="dxa"/>
            <w:vMerge w:val="restart"/>
            <w:tcBorders>
              <w:top w:val="nil"/>
              <w:left w:val="nil"/>
              <w:bottom w:val="single" w:sz="8" w:space="0" w:color="7F7F7F"/>
              <w:right w:val="nil"/>
            </w:tcBorders>
            <w:shd w:val="clear" w:color="000000" w:fill="FFFFFF"/>
            <w:noWrap/>
            <w:vAlign w:val="center"/>
            <w:hideMark/>
          </w:tcPr>
          <w:p w14:paraId="670EFEF0" w14:textId="77777777" w:rsidR="00D9151A" w:rsidRDefault="00D9151A">
            <w:pPr>
              <w:jc w:val="center"/>
              <w:rPr>
                <w:b/>
                <w:bCs/>
                <w:color w:val="000000"/>
                <w:sz w:val="20"/>
                <w:szCs w:val="20"/>
              </w:rPr>
            </w:pPr>
            <w:r>
              <w:rPr>
                <w:b/>
                <w:bCs/>
                <w:color w:val="000000"/>
                <w:sz w:val="20"/>
                <w:szCs w:val="20"/>
              </w:rPr>
              <w:t>2015-20</w:t>
            </w:r>
          </w:p>
        </w:tc>
        <w:tc>
          <w:tcPr>
            <w:tcW w:w="1250" w:type="dxa"/>
            <w:tcBorders>
              <w:top w:val="single" w:sz="8" w:space="0" w:color="7F7F7F"/>
              <w:left w:val="nil"/>
              <w:bottom w:val="nil"/>
              <w:right w:val="nil"/>
            </w:tcBorders>
            <w:shd w:val="clear" w:color="000000" w:fill="FFFFFF"/>
            <w:noWrap/>
            <w:vAlign w:val="center"/>
            <w:hideMark/>
          </w:tcPr>
          <w:p w14:paraId="45571873" w14:textId="77777777" w:rsidR="00D9151A" w:rsidRDefault="00D9151A">
            <w:pPr>
              <w:jc w:val="center"/>
              <w:rPr>
                <w:b/>
                <w:bCs/>
                <w:color w:val="000000"/>
                <w:sz w:val="20"/>
                <w:szCs w:val="20"/>
              </w:rPr>
            </w:pPr>
            <w:r>
              <w:rPr>
                <w:b/>
                <w:bCs/>
                <w:color w:val="000000"/>
                <w:sz w:val="20"/>
                <w:szCs w:val="20"/>
              </w:rPr>
              <w:t>2020-22</w:t>
            </w:r>
          </w:p>
        </w:tc>
      </w:tr>
      <w:tr w:rsidR="00D9151A" w14:paraId="0E2EFCD4" w14:textId="77777777" w:rsidTr="00D9151A">
        <w:trPr>
          <w:trHeight w:val="313"/>
          <w:jc w:val="center"/>
        </w:trPr>
        <w:tc>
          <w:tcPr>
            <w:tcW w:w="1835" w:type="dxa"/>
            <w:vMerge/>
            <w:tcBorders>
              <w:top w:val="nil"/>
              <w:left w:val="nil"/>
              <w:bottom w:val="nil"/>
              <w:right w:val="single" w:sz="8" w:space="0" w:color="7F7F7F"/>
            </w:tcBorders>
            <w:vAlign w:val="center"/>
            <w:hideMark/>
          </w:tcPr>
          <w:p w14:paraId="13A8A84C" w14:textId="77777777" w:rsidR="00D9151A" w:rsidRDefault="00D9151A">
            <w:pPr>
              <w:rPr>
                <w:color w:val="000000"/>
                <w:sz w:val="20"/>
                <w:szCs w:val="20"/>
              </w:rPr>
            </w:pPr>
          </w:p>
        </w:tc>
        <w:tc>
          <w:tcPr>
            <w:tcW w:w="1030" w:type="dxa"/>
            <w:vMerge/>
            <w:tcBorders>
              <w:top w:val="nil"/>
              <w:left w:val="single" w:sz="8" w:space="0" w:color="7F7F7F"/>
              <w:bottom w:val="single" w:sz="8" w:space="0" w:color="7F7F7F"/>
              <w:right w:val="nil"/>
            </w:tcBorders>
            <w:vAlign w:val="center"/>
            <w:hideMark/>
          </w:tcPr>
          <w:p w14:paraId="484D1A97" w14:textId="77777777" w:rsidR="00D9151A" w:rsidRDefault="00D9151A">
            <w:pPr>
              <w:rPr>
                <w:b/>
                <w:bCs/>
                <w:color w:val="000000"/>
                <w:sz w:val="20"/>
                <w:szCs w:val="20"/>
              </w:rPr>
            </w:pPr>
          </w:p>
        </w:tc>
        <w:tc>
          <w:tcPr>
            <w:tcW w:w="1030" w:type="dxa"/>
            <w:vMerge/>
            <w:tcBorders>
              <w:top w:val="nil"/>
              <w:left w:val="nil"/>
              <w:bottom w:val="single" w:sz="8" w:space="0" w:color="7F7F7F"/>
              <w:right w:val="nil"/>
            </w:tcBorders>
            <w:vAlign w:val="center"/>
            <w:hideMark/>
          </w:tcPr>
          <w:p w14:paraId="5101E86C" w14:textId="77777777" w:rsidR="00D9151A" w:rsidRDefault="00D9151A">
            <w:pPr>
              <w:rPr>
                <w:b/>
                <w:bCs/>
                <w:color w:val="000000"/>
                <w:sz w:val="20"/>
                <w:szCs w:val="20"/>
              </w:rPr>
            </w:pPr>
          </w:p>
        </w:tc>
        <w:tc>
          <w:tcPr>
            <w:tcW w:w="1030" w:type="dxa"/>
            <w:vMerge/>
            <w:tcBorders>
              <w:top w:val="nil"/>
              <w:left w:val="nil"/>
              <w:bottom w:val="single" w:sz="8" w:space="0" w:color="7F7F7F"/>
              <w:right w:val="nil"/>
            </w:tcBorders>
            <w:vAlign w:val="center"/>
            <w:hideMark/>
          </w:tcPr>
          <w:p w14:paraId="513E61B5" w14:textId="77777777" w:rsidR="00D9151A" w:rsidRDefault="00D9151A">
            <w:pPr>
              <w:rPr>
                <w:b/>
                <w:bCs/>
                <w:color w:val="000000"/>
                <w:sz w:val="20"/>
                <w:szCs w:val="20"/>
              </w:rPr>
            </w:pPr>
          </w:p>
        </w:tc>
        <w:tc>
          <w:tcPr>
            <w:tcW w:w="1030" w:type="dxa"/>
            <w:vMerge/>
            <w:tcBorders>
              <w:top w:val="nil"/>
              <w:left w:val="nil"/>
              <w:bottom w:val="single" w:sz="8" w:space="0" w:color="7F7F7F"/>
              <w:right w:val="nil"/>
            </w:tcBorders>
            <w:vAlign w:val="center"/>
            <w:hideMark/>
          </w:tcPr>
          <w:p w14:paraId="61373ADD" w14:textId="77777777" w:rsidR="00D9151A" w:rsidRDefault="00D9151A">
            <w:pPr>
              <w:rPr>
                <w:b/>
                <w:bCs/>
                <w:color w:val="000000"/>
                <w:sz w:val="20"/>
                <w:szCs w:val="20"/>
              </w:rPr>
            </w:pPr>
          </w:p>
        </w:tc>
        <w:tc>
          <w:tcPr>
            <w:tcW w:w="1030" w:type="dxa"/>
            <w:vMerge/>
            <w:tcBorders>
              <w:top w:val="nil"/>
              <w:left w:val="nil"/>
              <w:bottom w:val="single" w:sz="8" w:space="0" w:color="7F7F7F"/>
              <w:right w:val="nil"/>
            </w:tcBorders>
            <w:vAlign w:val="center"/>
            <w:hideMark/>
          </w:tcPr>
          <w:p w14:paraId="1EDA0F85" w14:textId="77777777" w:rsidR="00D9151A" w:rsidRDefault="00D9151A">
            <w:pPr>
              <w:rPr>
                <w:b/>
                <w:bCs/>
                <w:color w:val="000000"/>
                <w:sz w:val="20"/>
                <w:szCs w:val="20"/>
              </w:rPr>
            </w:pPr>
          </w:p>
        </w:tc>
        <w:tc>
          <w:tcPr>
            <w:tcW w:w="1030" w:type="dxa"/>
            <w:vMerge/>
            <w:tcBorders>
              <w:top w:val="nil"/>
              <w:left w:val="nil"/>
              <w:bottom w:val="single" w:sz="8" w:space="0" w:color="7F7F7F"/>
              <w:right w:val="nil"/>
            </w:tcBorders>
            <w:vAlign w:val="center"/>
            <w:hideMark/>
          </w:tcPr>
          <w:p w14:paraId="2E9235FD" w14:textId="77777777" w:rsidR="00D9151A" w:rsidRDefault="00D9151A">
            <w:pPr>
              <w:rPr>
                <w:b/>
                <w:bCs/>
                <w:color w:val="000000"/>
                <w:sz w:val="20"/>
                <w:szCs w:val="20"/>
              </w:rPr>
            </w:pPr>
          </w:p>
        </w:tc>
        <w:tc>
          <w:tcPr>
            <w:tcW w:w="1250" w:type="dxa"/>
            <w:tcBorders>
              <w:top w:val="nil"/>
              <w:left w:val="nil"/>
              <w:bottom w:val="single" w:sz="8" w:space="0" w:color="7F7F7F"/>
              <w:right w:val="nil"/>
            </w:tcBorders>
            <w:shd w:val="clear" w:color="000000" w:fill="FFFFFF"/>
            <w:noWrap/>
            <w:vAlign w:val="center"/>
            <w:hideMark/>
          </w:tcPr>
          <w:p w14:paraId="3A2DE821" w14:textId="77777777" w:rsidR="00D9151A" w:rsidRDefault="00D9151A">
            <w:pPr>
              <w:rPr>
                <w:b/>
                <w:bCs/>
                <w:color w:val="000000"/>
                <w:sz w:val="20"/>
                <w:szCs w:val="20"/>
              </w:rPr>
            </w:pPr>
            <w:r>
              <w:rPr>
                <w:b/>
                <w:bCs/>
                <w:color w:val="000000"/>
                <w:sz w:val="20"/>
                <w:szCs w:val="20"/>
              </w:rPr>
              <w:t>(Predicted)</w:t>
            </w:r>
          </w:p>
        </w:tc>
      </w:tr>
      <w:tr w:rsidR="00D9151A" w14:paraId="43CCF026"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3BA60564" w14:textId="77777777" w:rsidR="00D9151A" w:rsidRDefault="00D9151A">
            <w:pPr>
              <w:jc w:val="center"/>
              <w:rPr>
                <w:color w:val="000000"/>
                <w:sz w:val="20"/>
                <w:szCs w:val="20"/>
              </w:rPr>
            </w:pPr>
            <w:r>
              <w:rPr>
                <w:color w:val="000000"/>
                <w:sz w:val="20"/>
                <w:szCs w:val="20"/>
              </w:rPr>
              <w:t>ALL INDIA</w:t>
            </w:r>
          </w:p>
        </w:tc>
        <w:tc>
          <w:tcPr>
            <w:tcW w:w="1030" w:type="dxa"/>
            <w:tcBorders>
              <w:top w:val="nil"/>
              <w:left w:val="nil"/>
              <w:bottom w:val="nil"/>
              <w:right w:val="nil"/>
            </w:tcBorders>
            <w:shd w:val="clear" w:color="auto" w:fill="auto"/>
            <w:noWrap/>
            <w:vAlign w:val="center"/>
            <w:hideMark/>
          </w:tcPr>
          <w:p w14:paraId="6B29A5E4" w14:textId="77777777" w:rsidR="00D9151A" w:rsidRDefault="00D9151A">
            <w:pPr>
              <w:jc w:val="right"/>
              <w:rPr>
                <w:color w:val="000000"/>
                <w:sz w:val="20"/>
                <w:szCs w:val="20"/>
              </w:rPr>
            </w:pPr>
            <w:r>
              <w:rPr>
                <w:color w:val="000000"/>
                <w:sz w:val="20"/>
                <w:szCs w:val="20"/>
              </w:rPr>
              <w:t>293641.8</w:t>
            </w:r>
          </w:p>
        </w:tc>
        <w:tc>
          <w:tcPr>
            <w:tcW w:w="1030" w:type="dxa"/>
            <w:tcBorders>
              <w:top w:val="nil"/>
              <w:left w:val="nil"/>
              <w:bottom w:val="nil"/>
              <w:right w:val="nil"/>
            </w:tcBorders>
            <w:shd w:val="clear" w:color="auto" w:fill="auto"/>
            <w:noWrap/>
            <w:vAlign w:val="center"/>
            <w:hideMark/>
          </w:tcPr>
          <w:p w14:paraId="37CE107E" w14:textId="77777777" w:rsidR="00D9151A" w:rsidRDefault="00D9151A">
            <w:pPr>
              <w:jc w:val="right"/>
              <w:rPr>
                <w:color w:val="000000"/>
                <w:sz w:val="20"/>
                <w:szCs w:val="20"/>
              </w:rPr>
            </w:pPr>
            <w:r>
              <w:rPr>
                <w:color w:val="000000"/>
                <w:sz w:val="20"/>
                <w:szCs w:val="20"/>
              </w:rPr>
              <w:t>345453.9</w:t>
            </w:r>
          </w:p>
        </w:tc>
        <w:tc>
          <w:tcPr>
            <w:tcW w:w="1030" w:type="dxa"/>
            <w:tcBorders>
              <w:top w:val="nil"/>
              <w:left w:val="nil"/>
              <w:bottom w:val="nil"/>
              <w:right w:val="nil"/>
            </w:tcBorders>
            <w:shd w:val="clear" w:color="auto" w:fill="auto"/>
            <w:noWrap/>
            <w:vAlign w:val="center"/>
            <w:hideMark/>
          </w:tcPr>
          <w:p w14:paraId="775B8491" w14:textId="77777777" w:rsidR="00D9151A" w:rsidRDefault="00D9151A">
            <w:pPr>
              <w:jc w:val="right"/>
              <w:rPr>
                <w:color w:val="000000"/>
                <w:sz w:val="20"/>
                <w:szCs w:val="20"/>
              </w:rPr>
            </w:pPr>
            <w:r>
              <w:rPr>
                <w:color w:val="000000"/>
                <w:sz w:val="20"/>
                <w:szCs w:val="20"/>
              </w:rPr>
              <w:t>349001</w:t>
            </w:r>
          </w:p>
        </w:tc>
        <w:tc>
          <w:tcPr>
            <w:tcW w:w="1030" w:type="dxa"/>
            <w:tcBorders>
              <w:top w:val="nil"/>
              <w:left w:val="nil"/>
              <w:bottom w:val="nil"/>
              <w:right w:val="nil"/>
            </w:tcBorders>
            <w:shd w:val="clear" w:color="auto" w:fill="auto"/>
            <w:noWrap/>
            <w:vAlign w:val="center"/>
            <w:hideMark/>
          </w:tcPr>
          <w:p w14:paraId="0CF9A3DE" w14:textId="77777777" w:rsidR="00D9151A" w:rsidRDefault="00D9151A">
            <w:pPr>
              <w:jc w:val="right"/>
              <w:rPr>
                <w:color w:val="000000"/>
                <w:sz w:val="20"/>
                <w:szCs w:val="20"/>
              </w:rPr>
            </w:pPr>
            <w:r>
              <w:rPr>
                <w:color w:val="000000"/>
                <w:sz w:val="20"/>
                <w:szCs w:val="20"/>
              </w:rPr>
              <w:t>385214.4</w:t>
            </w:r>
          </w:p>
        </w:tc>
        <w:tc>
          <w:tcPr>
            <w:tcW w:w="1030" w:type="dxa"/>
            <w:tcBorders>
              <w:top w:val="nil"/>
              <w:left w:val="nil"/>
              <w:bottom w:val="nil"/>
              <w:right w:val="nil"/>
            </w:tcBorders>
            <w:shd w:val="clear" w:color="auto" w:fill="auto"/>
            <w:noWrap/>
            <w:vAlign w:val="center"/>
            <w:hideMark/>
          </w:tcPr>
          <w:p w14:paraId="6010326B" w14:textId="77777777" w:rsidR="00D9151A" w:rsidRDefault="00D9151A">
            <w:pPr>
              <w:jc w:val="right"/>
              <w:rPr>
                <w:color w:val="000000"/>
                <w:sz w:val="20"/>
                <w:szCs w:val="20"/>
              </w:rPr>
            </w:pPr>
            <w:r>
              <w:rPr>
                <w:color w:val="000000"/>
                <w:sz w:val="20"/>
                <w:szCs w:val="20"/>
              </w:rPr>
              <w:t>457639</w:t>
            </w:r>
          </w:p>
        </w:tc>
        <w:tc>
          <w:tcPr>
            <w:tcW w:w="1030" w:type="dxa"/>
            <w:tcBorders>
              <w:top w:val="nil"/>
              <w:left w:val="nil"/>
              <w:bottom w:val="nil"/>
              <w:right w:val="nil"/>
            </w:tcBorders>
            <w:shd w:val="clear" w:color="auto" w:fill="auto"/>
            <w:noWrap/>
            <w:vAlign w:val="center"/>
            <w:hideMark/>
          </w:tcPr>
          <w:p w14:paraId="686B2A9B" w14:textId="77777777" w:rsidR="00D9151A" w:rsidRDefault="00D9151A">
            <w:pPr>
              <w:jc w:val="right"/>
              <w:rPr>
                <w:color w:val="000000"/>
                <w:sz w:val="20"/>
                <w:szCs w:val="20"/>
              </w:rPr>
            </w:pPr>
            <w:r>
              <w:rPr>
                <w:color w:val="000000"/>
                <w:sz w:val="20"/>
                <w:szCs w:val="20"/>
              </w:rPr>
              <w:t>501550.1</w:t>
            </w:r>
          </w:p>
        </w:tc>
        <w:tc>
          <w:tcPr>
            <w:tcW w:w="1250" w:type="dxa"/>
            <w:tcBorders>
              <w:top w:val="nil"/>
              <w:left w:val="nil"/>
              <w:bottom w:val="nil"/>
              <w:right w:val="nil"/>
            </w:tcBorders>
            <w:shd w:val="clear" w:color="auto" w:fill="auto"/>
            <w:noWrap/>
            <w:vAlign w:val="center"/>
            <w:hideMark/>
          </w:tcPr>
          <w:p w14:paraId="724E602F" w14:textId="77777777" w:rsidR="00D9151A" w:rsidRDefault="00D9151A">
            <w:pPr>
              <w:jc w:val="right"/>
              <w:rPr>
                <w:color w:val="000000"/>
                <w:sz w:val="20"/>
                <w:szCs w:val="20"/>
              </w:rPr>
            </w:pPr>
            <w:r>
              <w:rPr>
                <w:color w:val="000000"/>
                <w:sz w:val="20"/>
                <w:szCs w:val="20"/>
              </w:rPr>
              <w:t>204658.08</w:t>
            </w:r>
          </w:p>
        </w:tc>
      </w:tr>
      <w:tr w:rsidR="00D9151A" w14:paraId="4C881D07"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2825AC0F" w14:textId="77777777" w:rsidR="00D9151A" w:rsidRDefault="00D9151A">
            <w:pPr>
              <w:jc w:val="center"/>
              <w:rPr>
                <w:color w:val="000000"/>
                <w:sz w:val="20"/>
                <w:szCs w:val="20"/>
              </w:rPr>
            </w:pPr>
            <w:r>
              <w:rPr>
                <w:color w:val="000000"/>
                <w:sz w:val="20"/>
                <w:szCs w:val="20"/>
              </w:rPr>
              <w:t>Uttar Pradesh</w:t>
            </w:r>
          </w:p>
        </w:tc>
        <w:tc>
          <w:tcPr>
            <w:tcW w:w="1030" w:type="dxa"/>
            <w:tcBorders>
              <w:top w:val="nil"/>
              <w:left w:val="nil"/>
              <w:bottom w:val="nil"/>
              <w:right w:val="nil"/>
            </w:tcBorders>
            <w:shd w:val="clear" w:color="000000" w:fill="F2F2F2"/>
            <w:noWrap/>
            <w:vAlign w:val="center"/>
            <w:hideMark/>
          </w:tcPr>
          <w:p w14:paraId="48469583" w14:textId="77777777" w:rsidR="00D9151A" w:rsidRDefault="00D9151A">
            <w:pPr>
              <w:jc w:val="right"/>
              <w:rPr>
                <w:color w:val="000000"/>
                <w:sz w:val="20"/>
                <w:szCs w:val="20"/>
              </w:rPr>
            </w:pPr>
            <w:r>
              <w:rPr>
                <w:color w:val="000000"/>
                <w:sz w:val="20"/>
                <w:szCs w:val="20"/>
              </w:rPr>
              <w:t>102046.4</w:t>
            </w:r>
          </w:p>
        </w:tc>
        <w:tc>
          <w:tcPr>
            <w:tcW w:w="1030" w:type="dxa"/>
            <w:tcBorders>
              <w:top w:val="nil"/>
              <w:left w:val="nil"/>
              <w:bottom w:val="nil"/>
              <w:right w:val="nil"/>
            </w:tcBorders>
            <w:shd w:val="clear" w:color="000000" w:fill="F2F2F2"/>
            <w:noWrap/>
            <w:vAlign w:val="center"/>
            <w:hideMark/>
          </w:tcPr>
          <w:p w14:paraId="56E2A92A" w14:textId="77777777" w:rsidR="00D9151A" w:rsidRDefault="00D9151A">
            <w:pPr>
              <w:jc w:val="right"/>
              <w:rPr>
                <w:color w:val="000000"/>
                <w:sz w:val="20"/>
                <w:szCs w:val="20"/>
              </w:rPr>
            </w:pPr>
            <w:r>
              <w:rPr>
                <w:color w:val="000000"/>
                <w:sz w:val="20"/>
                <w:szCs w:val="20"/>
              </w:rPr>
              <w:t>118145.7</w:t>
            </w:r>
          </w:p>
        </w:tc>
        <w:tc>
          <w:tcPr>
            <w:tcW w:w="1030" w:type="dxa"/>
            <w:tcBorders>
              <w:top w:val="nil"/>
              <w:left w:val="nil"/>
              <w:bottom w:val="nil"/>
              <w:right w:val="nil"/>
            </w:tcBorders>
            <w:shd w:val="clear" w:color="000000" w:fill="F2F2F2"/>
            <w:noWrap/>
            <w:vAlign w:val="center"/>
            <w:hideMark/>
          </w:tcPr>
          <w:p w14:paraId="5080A3A6" w14:textId="77777777" w:rsidR="00D9151A" w:rsidRDefault="00D9151A">
            <w:pPr>
              <w:jc w:val="right"/>
              <w:rPr>
                <w:color w:val="000000"/>
                <w:sz w:val="20"/>
                <w:szCs w:val="20"/>
              </w:rPr>
            </w:pPr>
            <w:r>
              <w:rPr>
                <w:color w:val="000000"/>
                <w:sz w:val="20"/>
                <w:szCs w:val="20"/>
              </w:rPr>
              <w:t>122359.3</w:t>
            </w:r>
          </w:p>
        </w:tc>
        <w:tc>
          <w:tcPr>
            <w:tcW w:w="1030" w:type="dxa"/>
            <w:tcBorders>
              <w:top w:val="nil"/>
              <w:left w:val="nil"/>
              <w:bottom w:val="nil"/>
              <w:right w:val="nil"/>
            </w:tcBorders>
            <w:shd w:val="clear" w:color="000000" w:fill="F2F2F2"/>
            <w:noWrap/>
            <w:vAlign w:val="center"/>
            <w:hideMark/>
          </w:tcPr>
          <w:p w14:paraId="7212E6A7" w14:textId="77777777" w:rsidR="00D9151A" w:rsidRDefault="00D9151A">
            <w:pPr>
              <w:jc w:val="right"/>
              <w:rPr>
                <w:color w:val="000000"/>
                <w:sz w:val="20"/>
                <w:szCs w:val="20"/>
              </w:rPr>
            </w:pPr>
            <w:r>
              <w:rPr>
                <w:color w:val="000000"/>
                <w:sz w:val="20"/>
                <w:szCs w:val="20"/>
              </w:rPr>
              <w:t>130855.8</w:t>
            </w:r>
          </w:p>
        </w:tc>
        <w:tc>
          <w:tcPr>
            <w:tcW w:w="1030" w:type="dxa"/>
            <w:tcBorders>
              <w:top w:val="nil"/>
              <w:left w:val="nil"/>
              <w:bottom w:val="nil"/>
              <w:right w:val="nil"/>
            </w:tcBorders>
            <w:shd w:val="clear" w:color="000000" w:fill="F2F2F2"/>
            <w:noWrap/>
            <w:vAlign w:val="center"/>
            <w:hideMark/>
          </w:tcPr>
          <w:p w14:paraId="5A277C38" w14:textId="77777777" w:rsidR="00D9151A" w:rsidRDefault="00D9151A">
            <w:pPr>
              <w:jc w:val="right"/>
              <w:rPr>
                <w:color w:val="000000"/>
                <w:sz w:val="20"/>
                <w:szCs w:val="20"/>
              </w:rPr>
            </w:pPr>
            <w:r>
              <w:rPr>
                <w:color w:val="000000"/>
                <w:sz w:val="20"/>
                <w:szCs w:val="20"/>
              </w:rPr>
              <w:t>142903.8</w:t>
            </w:r>
          </w:p>
        </w:tc>
        <w:tc>
          <w:tcPr>
            <w:tcW w:w="1030" w:type="dxa"/>
            <w:tcBorders>
              <w:top w:val="nil"/>
              <w:left w:val="nil"/>
              <w:bottom w:val="nil"/>
              <w:right w:val="nil"/>
            </w:tcBorders>
            <w:shd w:val="clear" w:color="000000" w:fill="F2F2F2"/>
            <w:noWrap/>
            <w:vAlign w:val="center"/>
            <w:hideMark/>
          </w:tcPr>
          <w:p w14:paraId="37D54B62" w14:textId="77777777" w:rsidR="00D9151A" w:rsidRDefault="00D9151A">
            <w:pPr>
              <w:jc w:val="right"/>
              <w:rPr>
                <w:color w:val="000000"/>
                <w:sz w:val="20"/>
                <w:szCs w:val="20"/>
              </w:rPr>
            </w:pPr>
            <w:r>
              <w:rPr>
                <w:color w:val="000000"/>
                <w:sz w:val="20"/>
                <w:szCs w:val="20"/>
              </w:rPr>
              <w:t>153917.1</w:t>
            </w:r>
          </w:p>
        </w:tc>
        <w:tc>
          <w:tcPr>
            <w:tcW w:w="1250" w:type="dxa"/>
            <w:tcBorders>
              <w:top w:val="nil"/>
              <w:left w:val="nil"/>
              <w:bottom w:val="nil"/>
              <w:right w:val="nil"/>
            </w:tcBorders>
            <w:shd w:val="clear" w:color="000000" w:fill="F2F2F2"/>
            <w:noWrap/>
            <w:vAlign w:val="center"/>
            <w:hideMark/>
          </w:tcPr>
          <w:p w14:paraId="0CB9BCAE" w14:textId="77777777" w:rsidR="00D9151A" w:rsidRDefault="00D9151A">
            <w:pPr>
              <w:jc w:val="right"/>
              <w:rPr>
                <w:color w:val="000000"/>
                <w:sz w:val="20"/>
                <w:szCs w:val="20"/>
              </w:rPr>
            </w:pPr>
            <w:r>
              <w:rPr>
                <w:color w:val="000000"/>
                <w:sz w:val="20"/>
                <w:szCs w:val="20"/>
              </w:rPr>
              <w:t>65909.02</w:t>
            </w:r>
          </w:p>
        </w:tc>
      </w:tr>
      <w:tr w:rsidR="00D9151A" w14:paraId="2DB44539"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1CCE69C4" w14:textId="77777777" w:rsidR="00D9151A" w:rsidRDefault="00D9151A">
            <w:pPr>
              <w:jc w:val="center"/>
              <w:rPr>
                <w:color w:val="000000"/>
                <w:sz w:val="20"/>
                <w:szCs w:val="20"/>
              </w:rPr>
            </w:pPr>
            <w:r>
              <w:rPr>
                <w:color w:val="000000"/>
                <w:sz w:val="20"/>
                <w:szCs w:val="20"/>
              </w:rPr>
              <w:t>Punjab</w:t>
            </w:r>
          </w:p>
        </w:tc>
        <w:tc>
          <w:tcPr>
            <w:tcW w:w="1030" w:type="dxa"/>
            <w:tcBorders>
              <w:top w:val="nil"/>
              <w:left w:val="nil"/>
              <w:bottom w:val="nil"/>
              <w:right w:val="nil"/>
            </w:tcBorders>
            <w:shd w:val="clear" w:color="auto" w:fill="auto"/>
            <w:noWrap/>
            <w:vAlign w:val="center"/>
            <w:hideMark/>
          </w:tcPr>
          <w:p w14:paraId="35BC3DF9" w14:textId="77777777" w:rsidR="00D9151A" w:rsidRDefault="00D9151A">
            <w:pPr>
              <w:jc w:val="right"/>
              <w:rPr>
                <w:color w:val="000000"/>
                <w:sz w:val="20"/>
                <w:szCs w:val="20"/>
              </w:rPr>
            </w:pPr>
            <w:r>
              <w:rPr>
                <w:color w:val="000000"/>
                <w:sz w:val="20"/>
                <w:szCs w:val="20"/>
              </w:rPr>
              <w:t>63738</w:t>
            </w:r>
          </w:p>
        </w:tc>
        <w:tc>
          <w:tcPr>
            <w:tcW w:w="1030" w:type="dxa"/>
            <w:tcBorders>
              <w:top w:val="nil"/>
              <w:left w:val="nil"/>
              <w:bottom w:val="nil"/>
              <w:right w:val="nil"/>
            </w:tcBorders>
            <w:shd w:val="clear" w:color="auto" w:fill="auto"/>
            <w:noWrap/>
            <w:vAlign w:val="center"/>
            <w:hideMark/>
          </w:tcPr>
          <w:p w14:paraId="11A25506" w14:textId="77777777" w:rsidR="00D9151A" w:rsidRDefault="00D9151A">
            <w:pPr>
              <w:jc w:val="right"/>
              <w:rPr>
                <w:color w:val="000000"/>
                <w:sz w:val="20"/>
                <w:szCs w:val="20"/>
              </w:rPr>
            </w:pPr>
            <w:r>
              <w:rPr>
                <w:color w:val="000000"/>
                <w:sz w:val="20"/>
                <w:szCs w:val="20"/>
              </w:rPr>
              <w:t>69275</w:t>
            </w:r>
          </w:p>
        </w:tc>
        <w:tc>
          <w:tcPr>
            <w:tcW w:w="1030" w:type="dxa"/>
            <w:tcBorders>
              <w:top w:val="nil"/>
              <w:left w:val="nil"/>
              <w:bottom w:val="nil"/>
              <w:right w:val="nil"/>
            </w:tcBorders>
            <w:shd w:val="clear" w:color="auto" w:fill="auto"/>
            <w:noWrap/>
            <w:vAlign w:val="center"/>
            <w:hideMark/>
          </w:tcPr>
          <w:p w14:paraId="1BA4794F" w14:textId="77777777" w:rsidR="00D9151A" w:rsidRDefault="00D9151A">
            <w:pPr>
              <w:jc w:val="right"/>
              <w:rPr>
                <w:color w:val="000000"/>
                <w:sz w:val="20"/>
                <w:szCs w:val="20"/>
              </w:rPr>
            </w:pPr>
            <w:r>
              <w:rPr>
                <w:color w:val="000000"/>
                <w:sz w:val="20"/>
                <w:szCs w:val="20"/>
              </w:rPr>
              <w:t>74412</w:t>
            </w:r>
          </w:p>
        </w:tc>
        <w:tc>
          <w:tcPr>
            <w:tcW w:w="1030" w:type="dxa"/>
            <w:tcBorders>
              <w:top w:val="nil"/>
              <w:left w:val="nil"/>
              <w:bottom w:val="nil"/>
              <w:right w:val="nil"/>
            </w:tcBorders>
            <w:shd w:val="clear" w:color="auto" w:fill="auto"/>
            <w:noWrap/>
            <w:vAlign w:val="center"/>
            <w:hideMark/>
          </w:tcPr>
          <w:p w14:paraId="0FCE9309" w14:textId="77777777" w:rsidR="00D9151A" w:rsidRDefault="00D9151A">
            <w:pPr>
              <w:jc w:val="right"/>
              <w:rPr>
                <w:color w:val="000000"/>
                <w:sz w:val="20"/>
                <w:szCs w:val="20"/>
              </w:rPr>
            </w:pPr>
            <w:r>
              <w:rPr>
                <w:color w:val="000000"/>
                <w:sz w:val="20"/>
                <w:szCs w:val="20"/>
              </w:rPr>
              <w:t>75711</w:t>
            </w:r>
          </w:p>
        </w:tc>
        <w:tc>
          <w:tcPr>
            <w:tcW w:w="1030" w:type="dxa"/>
            <w:tcBorders>
              <w:top w:val="nil"/>
              <w:left w:val="nil"/>
              <w:bottom w:val="nil"/>
              <w:right w:val="nil"/>
            </w:tcBorders>
            <w:shd w:val="clear" w:color="auto" w:fill="auto"/>
            <w:noWrap/>
            <w:vAlign w:val="center"/>
            <w:hideMark/>
          </w:tcPr>
          <w:p w14:paraId="02EB70C1" w14:textId="77777777" w:rsidR="00D9151A" w:rsidRDefault="00D9151A">
            <w:pPr>
              <w:jc w:val="right"/>
              <w:rPr>
                <w:color w:val="000000"/>
                <w:sz w:val="20"/>
                <w:szCs w:val="20"/>
              </w:rPr>
            </w:pPr>
            <w:r>
              <w:rPr>
                <w:color w:val="000000"/>
                <w:sz w:val="20"/>
                <w:szCs w:val="20"/>
              </w:rPr>
              <w:t>83013.1</w:t>
            </w:r>
          </w:p>
        </w:tc>
        <w:tc>
          <w:tcPr>
            <w:tcW w:w="1030" w:type="dxa"/>
            <w:tcBorders>
              <w:top w:val="nil"/>
              <w:left w:val="nil"/>
              <w:bottom w:val="nil"/>
              <w:right w:val="nil"/>
            </w:tcBorders>
            <w:shd w:val="clear" w:color="auto" w:fill="auto"/>
            <w:noWrap/>
            <w:vAlign w:val="center"/>
            <w:hideMark/>
          </w:tcPr>
          <w:p w14:paraId="1D513D3C" w14:textId="77777777" w:rsidR="00D9151A" w:rsidRDefault="00D9151A">
            <w:pPr>
              <w:jc w:val="right"/>
              <w:rPr>
                <w:color w:val="000000"/>
                <w:sz w:val="20"/>
                <w:szCs w:val="20"/>
              </w:rPr>
            </w:pPr>
            <w:r>
              <w:rPr>
                <w:color w:val="000000"/>
                <w:sz w:val="20"/>
                <w:szCs w:val="20"/>
              </w:rPr>
              <w:t>86225.3</w:t>
            </w:r>
          </w:p>
        </w:tc>
        <w:tc>
          <w:tcPr>
            <w:tcW w:w="1250" w:type="dxa"/>
            <w:tcBorders>
              <w:top w:val="nil"/>
              <w:left w:val="nil"/>
              <w:bottom w:val="nil"/>
              <w:right w:val="nil"/>
            </w:tcBorders>
            <w:shd w:val="clear" w:color="auto" w:fill="auto"/>
            <w:noWrap/>
            <w:vAlign w:val="center"/>
            <w:hideMark/>
          </w:tcPr>
          <w:p w14:paraId="50A6E537" w14:textId="77777777" w:rsidR="00D9151A" w:rsidRDefault="00D9151A">
            <w:pPr>
              <w:jc w:val="right"/>
              <w:rPr>
                <w:color w:val="000000"/>
                <w:sz w:val="20"/>
                <w:szCs w:val="20"/>
              </w:rPr>
            </w:pPr>
            <w:r>
              <w:rPr>
                <w:color w:val="000000"/>
                <w:sz w:val="20"/>
                <w:szCs w:val="20"/>
              </w:rPr>
              <w:t>34343.02</w:t>
            </w:r>
          </w:p>
        </w:tc>
      </w:tr>
      <w:tr w:rsidR="00D9151A" w14:paraId="50134CC0"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77D0782A" w14:textId="77777777" w:rsidR="00D9151A" w:rsidRDefault="00D9151A">
            <w:pPr>
              <w:jc w:val="center"/>
              <w:rPr>
                <w:color w:val="000000"/>
                <w:sz w:val="20"/>
                <w:szCs w:val="20"/>
              </w:rPr>
            </w:pPr>
            <w:r>
              <w:rPr>
                <w:color w:val="000000"/>
                <w:sz w:val="20"/>
                <w:szCs w:val="20"/>
              </w:rPr>
              <w:t>Haryana</w:t>
            </w:r>
          </w:p>
        </w:tc>
        <w:tc>
          <w:tcPr>
            <w:tcW w:w="1030" w:type="dxa"/>
            <w:tcBorders>
              <w:top w:val="nil"/>
              <w:left w:val="nil"/>
              <w:bottom w:val="nil"/>
              <w:right w:val="nil"/>
            </w:tcBorders>
            <w:shd w:val="clear" w:color="auto" w:fill="auto"/>
            <w:noWrap/>
            <w:vAlign w:val="center"/>
            <w:hideMark/>
          </w:tcPr>
          <w:p w14:paraId="139EE902" w14:textId="77777777" w:rsidR="00D9151A" w:rsidRDefault="00D9151A">
            <w:pPr>
              <w:jc w:val="right"/>
              <w:rPr>
                <w:color w:val="000000"/>
                <w:sz w:val="20"/>
                <w:szCs w:val="20"/>
              </w:rPr>
            </w:pPr>
            <w:r>
              <w:rPr>
                <w:color w:val="000000"/>
                <w:sz w:val="20"/>
                <w:szCs w:val="20"/>
              </w:rPr>
              <w:t>34559</w:t>
            </w:r>
          </w:p>
        </w:tc>
        <w:tc>
          <w:tcPr>
            <w:tcW w:w="1030" w:type="dxa"/>
            <w:tcBorders>
              <w:top w:val="nil"/>
              <w:left w:val="nil"/>
              <w:bottom w:val="nil"/>
              <w:right w:val="nil"/>
            </w:tcBorders>
            <w:shd w:val="clear" w:color="auto" w:fill="auto"/>
            <w:noWrap/>
            <w:vAlign w:val="center"/>
            <w:hideMark/>
          </w:tcPr>
          <w:p w14:paraId="525DAE0B" w14:textId="77777777" w:rsidR="00D9151A" w:rsidRDefault="00D9151A">
            <w:pPr>
              <w:jc w:val="right"/>
              <w:rPr>
                <w:color w:val="000000"/>
                <w:sz w:val="20"/>
                <w:szCs w:val="20"/>
              </w:rPr>
            </w:pPr>
            <w:r>
              <w:rPr>
                <w:color w:val="000000"/>
                <w:sz w:val="20"/>
                <w:szCs w:val="20"/>
              </w:rPr>
              <w:t>40889</w:t>
            </w:r>
          </w:p>
        </w:tc>
        <w:tc>
          <w:tcPr>
            <w:tcW w:w="1030" w:type="dxa"/>
            <w:tcBorders>
              <w:top w:val="nil"/>
              <w:left w:val="nil"/>
              <w:bottom w:val="nil"/>
              <w:right w:val="nil"/>
            </w:tcBorders>
            <w:shd w:val="clear" w:color="auto" w:fill="auto"/>
            <w:noWrap/>
            <w:vAlign w:val="center"/>
            <w:hideMark/>
          </w:tcPr>
          <w:p w14:paraId="6EEABE4D" w14:textId="77777777" w:rsidR="00D9151A" w:rsidRDefault="00D9151A">
            <w:pPr>
              <w:jc w:val="right"/>
              <w:rPr>
                <w:color w:val="000000"/>
                <w:sz w:val="20"/>
                <w:szCs w:val="20"/>
              </w:rPr>
            </w:pPr>
            <w:r>
              <w:rPr>
                <w:color w:val="000000"/>
                <w:sz w:val="20"/>
                <w:szCs w:val="20"/>
              </w:rPr>
              <w:t>46466</w:t>
            </w:r>
          </w:p>
        </w:tc>
        <w:tc>
          <w:tcPr>
            <w:tcW w:w="1030" w:type="dxa"/>
            <w:tcBorders>
              <w:top w:val="nil"/>
              <w:left w:val="nil"/>
              <w:bottom w:val="nil"/>
              <w:right w:val="nil"/>
            </w:tcBorders>
            <w:shd w:val="clear" w:color="auto" w:fill="auto"/>
            <w:noWrap/>
            <w:vAlign w:val="center"/>
            <w:hideMark/>
          </w:tcPr>
          <w:p w14:paraId="3E9375CD" w14:textId="77777777" w:rsidR="00D9151A" w:rsidRDefault="00D9151A">
            <w:pPr>
              <w:jc w:val="right"/>
              <w:rPr>
                <w:color w:val="000000"/>
                <w:sz w:val="20"/>
                <w:szCs w:val="20"/>
              </w:rPr>
            </w:pPr>
            <w:r>
              <w:rPr>
                <w:color w:val="000000"/>
                <w:sz w:val="20"/>
                <w:szCs w:val="20"/>
              </w:rPr>
              <w:t>50456.2</w:t>
            </w:r>
          </w:p>
        </w:tc>
        <w:tc>
          <w:tcPr>
            <w:tcW w:w="1030" w:type="dxa"/>
            <w:tcBorders>
              <w:top w:val="nil"/>
              <w:left w:val="nil"/>
              <w:bottom w:val="nil"/>
              <w:right w:val="nil"/>
            </w:tcBorders>
            <w:shd w:val="clear" w:color="auto" w:fill="auto"/>
            <w:noWrap/>
            <w:vAlign w:val="center"/>
            <w:hideMark/>
          </w:tcPr>
          <w:p w14:paraId="3A1B0D9E" w14:textId="77777777" w:rsidR="00D9151A" w:rsidRDefault="00D9151A">
            <w:pPr>
              <w:jc w:val="right"/>
              <w:rPr>
                <w:color w:val="000000"/>
                <w:sz w:val="20"/>
                <w:szCs w:val="20"/>
              </w:rPr>
            </w:pPr>
            <w:r>
              <w:rPr>
                <w:color w:val="000000"/>
                <w:sz w:val="20"/>
                <w:szCs w:val="20"/>
              </w:rPr>
              <w:t>57586.7</w:t>
            </w:r>
          </w:p>
        </w:tc>
        <w:tc>
          <w:tcPr>
            <w:tcW w:w="1030" w:type="dxa"/>
            <w:tcBorders>
              <w:top w:val="nil"/>
              <w:left w:val="nil"/>
              <w:bottom w:val="nil"/>
              <w:right w:val="nil"/>
            </w:tcBorders>
            <w:shd w:val="clear" w:color="auto" w:fill="auto"/>
            <w:noWrap/>
            <w:vAlign w:val="center"/>
            <w:hideMark/>
          </w:tcPr>
          <w:p w14:paraId="3AE63F90" w14:textId="77777777" w:rsidR="00D9151A" w:rsidRDefault="00D9151A">
            <w:pPr>
              <w:jc w:val="right"/>
              <w:rPr>
                <w:color w:val="000000"/>
                <w:sz w:val="20"/>
                <w:szCs w:val="20"/>
              </w:rPr>
            </w:pPr>
            <w:r>
              <w:rPr>
                <w:color w:val="000000"/>
                <w:sz w:val="20"/>
                <w:szCs w:val="20"/>
              </w:rPr>
              <w:t>14024.2</w:t>
            </w:r>
          </w:p>
        </w:tc>
        <w:tc>
          <w:tcPr>
            <w:tcW w:w="1250" w:type="dxa"/>
            <w:tcBorders>
              <w:top w:val="nil"/>
              <w:left w:val="nil"/>
              <w:bottom w:val="nil"/>
              <w:right w:val="nil"/>
            </w:tcBorders>
            <w:shd w:val="clear" w:color="auto" w:fill="auto"/>
            <w:noWrap/>
            <w:vAlign w:val="center"/>
            <w:hideMark/>
          </w:tcPr>
          <w:p w14:paraId="2E2156FF" w14:textId="77777777" w:rsidR="00D9151A" w:rsidRDefault="00D9151A">
            <w:pPr>
              <w:jc w:val="right"/>
              <w:rPr>
                <w:color w:val="000000"/>
                <w:sz w:val="20"/>
                <w:szCs w:val="20"/>
              </w:rPr>
            </w:pPr>
            <w:r>
              <w:rPr>
                <w:color w:val="000000"/>
                <w:sz w:val="20"/>
                <w:szCs w:val="20"/>
              </w:rPr>
              <w:t>6574.69</w:t>
            </w:r>
          </w:p>
        </w:tc>
      </w:tr>
      <w:tr w:rsidR="00D9151A" w14:paraId="20CF6443"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0F7452F8" w14:textId="77777777" w:rsidR="00D9151A" w:rsidRDefault="00D9151A">
            <w:pPr>
              <w:jc w:val="center"/>
              <w:rPr>
                <w:color w:val="000000"/>
                <w:sz w:val="20"/>
                <w:szCs w:val="20"/>
              </w:rPr>
            </w:pPr>
            <w:r>
              <w:rPr>
                <w:color w:val="000000"/>
                <w:sz w:val="20"/>
                <w:szCs w:val="20"/>
              </w:rPr>
              <w:t>Madhya Pradesh</w:t>
            </w:r>
          </w:p>
        </w:tc>
        <w:tc>
          <w:tcPr>
            <w:tcW w:w="1030" w:type="dxa"/>
            <w:tcBorders>
              <w:top w:val="nil"/>
              <w:left w:val="nil"/>
              <w:bottom w:val="nil"/>
              <w:right w:val="nil"/>
            </w:tcBorders>
            <w:shd w:val="clear" w:color="000000" w:fill="F2F2F2"/>
            <w:noWrap/>
            <w:vAlign w:val="center"/>
            <w:hideMark/>
          </w:tcPr>
          <w:p w14:paraId="7C9FB92D" w14:textId="77777777" w:rsidR="00D9151A" w:rsidRDefault="00D9151A">
            <w:pPr>
              <w:jc w:val="right"/>
              <w:rPr>
                <w:color w:val="000000"/>
                <w:sz w:val="20"/>
                <w:szCs w:val="20"/>
              </w:rPr>
            </w:pPr>
            <w:r>
              <w:rPr>
                <w:color w:val="000000"/>
                <w:sz w:val="20"/>
                <w:szCs w:val="20"/>
              </w:rPr>
              <w:t>30258.4</w:t>
            </w:r>
          </w:p>
        </w:tc>
        <w:tc>
          <w:tcPr>
            <w:tcW w:w="1030" w:type="dxa"/>
            <w:tcBorders>
              <w:top w:val="nil"/>
              <w:left w:val="nil"/>
              <w:bottom w:val="nil"/>
              <w:right w:val="nil"/>
            </w:tcBorders>
            <w:shd w:val="clear" w:color="000000" w:fill="F2F2F2"/>
            <w:noWrap/>
            <w:vAlign w:val="center"/>
            <w:hideMark/>
          </w:tcPr>
          <w:p w14:paraId="168FDF52" w14:textId="77777777" w:rsidR="00D9151A" w:rsidRDefault="00D9151A">
            <w:pPr>
              <w:jc w:val="right"/>
              <w:rPr>
                <w:color w:val="000000"/>
                <w:sz w:val="20"/>
                <w:szCs w:val="20"/>
              </w:rPr>
            </w:pPr>
            <w:r>
              <w:rPr>
                <w:color w:val="000000"/>
                <w:sz w:val="20"/>
                <w:szCs w:val="20"/>
              </w:rPr>
              <w:t>38698.6</w:t>
            </w:r>
          </w:p>
        </w:tc>
        <w:tc>
          <w:tcPr>
            <w:tcW w:w="1030" w:type="dxa"/>
            <w:tcBorders>
              <w:top w:val="nil"/>
              <w:left w:val="nil"/>
              <w:bottom w:val="nil"/>
              <w:right w:val="nil"/>
            </w:tcBorders>
            <w:shd w:val="clear" w:color="000000" w:fill="F2F2F2"/>
            <w:noWrap/>
            <w:vAlign w:val="center"/>
            <w:hideMark/>
          </w:tcPr>
          <w:p w14:paraId="28771CE4" w14:textId="77777777" w:rsidR="00D9151A" w:rsidRDefault="00D9151A">
            <w:pPr>
              <w:jc w:val="right"/>
              <w:rPr>
                <w:color w:val="000000"/>
                <w:sz w:val="20"/>
                <w:szCs w:val="20"/>
              </w:rPr>
            </w:pPr>
            <w:r>
              <w:rPr>
                <w:color w:val="000000"/>
                <w:sz w:val="20"/>
                <w:szCs w:val="20"/>
              </w:rPr>
              <w:t>30335</w:t>
            </w:r>
          </w:p>
        </w:tc>
        <w:tc>
          <w:tcPr>
            <w:tcW w:w="1030" w:type="dxa"/>
            <w:tcBorders>
              <w:top w:val="nil"/>
              <w:left w:val="nil"/>
              <w:bottom w:val="nil"/>
              <w:right w:val="nil"/>
            </w:tcBorders>
            <w:shd w:val="clear" w:color="000000" w:fill="F2F2F2"/>
            <w:noWrap/>
            <w:vAlign w:val="center"/>
            <w:hideMark/>
          </w:tcPr>
          <w:p w14:paraId="7C9C10F8" w14:textId="77777777" w:rsidR="00D9151A" w:rsidRDefault="00D9151A">
            <w:pPr>
              <w:jc w:val="right"/>
              <w:rPr>
                <w:color w:val="000000"/>
                <w:sz w:val="20"/>
                <w:szCs w:val="20"/>
              </w:rPr>
            </w:pPr>
            <w:r>
              <w:rPr>
                <w:color w:val="000000"/>
                <w:sz w:val="20"/>
                <w:szCs w:val="20"/>
              </w:rPr>
              <w:t>34248</w:t>
            </w:r>
          </w:p>
        </w:tc>
        <w:tc>
          <w:tcPr>
            <w:tcW w:w="1030" w:type="dxa"/>
            <w:tcBorders>
              <w:top w:val="nil"/>
              <w:left w:val="nil"/>
              <w:bottom w:val="nil"/>
              <w:right w:val="nil"/>
            </w:tcBorders>
            <w:shd w:val="clear" w:color="000000" w:fill="F2F2F2"/>
            <w:noWrap/>
            <w:vAlign w:val="center"/>
            <w:hideMark/>
          </w:tcPr>
          <w:p w14:paraId="0A43F880" w14:textId="77777777" w:rsidR="00D9151A" w:rsidRDefault="00D9151A">
            <w:pPr>
              <w:jc w:val="right"/>
              <w:rPr>
                <w:color w:val="000000"/>
                <w:sz w:val="20"/>
                <w:szCs w:val="20"/>
              </w:rPr>
            </w:pPr>
            <w:r>
              <w:rPr>
                <w:color w:val="000000"/>
                <w:sz w:val="20"/>
                <w:szCs w:val="20"/>
              </w:rPr>
              <w:t>62339.9</w:t>
            </w:r>
          </w:p>
        </w:tc>
        <w:tc>
          <w:tcPr>
            <w:tcW w:w="1030" w:type="dxa"/>
            <w:tcBorders>
              <w:top w:val="nil"/>
              <w:left w:val="nil"/>
              <w:bottom w:val="nil"/>
              <w:right w:val="nil"/>
            </w:tcBorders>
            <w:shd w:val="clear" w:color="000000" w:fill="F2F2F2"/>
            <w:noWrap/>
            <w:vAlign w:val="center"/>
            <w:hideMark/>
          </w:tcPr>
          <w:p w14:paraId="6CA10A75" w14:textId="77777777" w:rsidR="00D9151A" w:rsidRDefault="00D9151A">
            <w:pPr>
              <w:jc w:val="right"/>
              <w:rPr>
                <w:color w:val="000000"/>
                <w:sz w:val="20"/>
                <w:szCs w:val="20"/>
              </w:rPr>
            </w:pPr>
            <w:r>
              <w:rPr>
                <w:color w:val="000000"/>
                <w:sz w:val="20"/>
                <w:szCs w:val="20"/>
              </w:rPr>
              <w:t>900.6</w:t>
            </w:r>
          </w:p>
        </w:tc>
        <w:tc>
          <w:tcPr>
            <w:tcW w:w="1250" w:type="dxa"/>
            <w:tcBorders>
              <w:top w:val="nil"/>
              <w:left w:val="nil"/>
              <w:bottom w:val="nil"/>
              <w:right w:val="nil"/>
            </w:tcBorders>
            <w:shd w:val="clear" w:color="000000" w:fill="F2F2F2"/>
            <w:noWrap/>
            <w:vAlign w:val="center"/>
            <w:hideMark/>
          </w:tcPr>
          <w:p w14:paraId="791B210A" w14:textId="77777777" w:rsidR="00D9151A" w:rsidRDefault="00D9151A">
            <w:pPr>
              <w:jc w:val="right"/>
              <w:rPr>
                <w:color w:val="000000"/>
                <w:sz w:val="20"/>
                <w:szCs w:val="20"/>
              </w:rPr>
            </w:pPr>
            <w:r>
              <w:rPr>
                <w:color w:val="000000"/>
                <w:sz w:val="20"/>
                <w:szCs w:val="20"/>
              </w:rPr>
              <w:t>510.77</w:t>
            </w:r>
          </w:p>
        </w:tc>
      </w:tr>
      <w:tr w:rsidR="00D9151A" w14:paraId="335052FA"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4F4619E8" w14:textId="77777777" w:rsidR="00D9151A" w:rsidRDefault="00D9151A">
            <w:pPr>
              <w:jc w:val="center"/>
              <w:rPr>
                <w:color w:val="000000"/>
                <w:sz w:val="20"/>
                <w:szCs w:val="20"/>
              </w:rPr>
            </w:pPr>
            <w:r>
              <w:rPr>
                <w:color w:val="000000"/>
                <w:sz w:val="20"/>
                <w:szCs w:val="20"/>
              </w:rPr>
              <w:t>Rajasthan</w:t>
            </w:r>
          </w:p>
        </w:tc>
        <w:tc>
          <w:tcPr>
            <w:tcW w:w="1030" w:type="dxa"/>
            <w:tcBorders>
              <w:top w:val="nil"/>
              <w:left w:val="nil"/>
              <w:bottom w:val="nil"/>
              <w:right w:val="nil"/>
            </w:tcBorders>
            <w:shd w:val="clear" w:color="000000" w:fill="F2F2F2"/>
            <w:noWrap/>
            <w:vAlign w:val="center"/>
            <w:hideMark/>
          </w:tcPr>
          <w:p w14:paraId="4F5CC2A1" w14:textId="77777777" w:rsidR="00D9151A" w:rsidRDefault="00D9151A">
            <w:pPr>
              <w:jc w:val="right"/>
              <w:rPr>
                <w:color w:val="000000"/>
                <w:sz w:val="20"/>
                <w:szCs w:val="20"/>
              </w:rPr>
            </w:pPr>
            <w:r>
              <w:rPr>
                <w:color w:val="000000"/>
                <w:sz w:val="20"/>
                <w:szCs w:val="20"/>
              </w:rPr>
              <w:t>23007</w:t>
            </w:r>
          </w:p>
        </w:tc>
        <w:tc>
          <w:tcPr>
            <w:tcW w:w="1030" w:type="dxa"/>
            <w:tcBorders>
              <w:top w:val="nil"/>
              <w:left w:val="nil"/>
              <w:bottom w:val="nil"/>
              <w:right w:val="nil"/>
            </w:tcBorders>
            <w:shd w:val="clear" w:color="000000" w:fill="F2F2F2"/>
            <w:noWrap/>
            <w:vAlign w:val="center"/>
            <w:hideMark/>
          </w:tcPr>
          <w:p w14:paraId="34A3832A" w14:textId="77777777" w:rsidR="00D9151A" w:rsidRDefault="00D9151A">
            <w:pPr>
              <w:jc w:val="right"/>
              <w:rPr>
                <w:color w:val="000000"/>
                <w:sz w:val="20"/>
                <w:szCs w:val="20"/>
              </w:rPr>
            </w:pPr>
            <w:r>
              <w:rPr>
                <w:color w:val="000000"/>
                <w:sz w:val="20"/>
                <w:szCs w:val="20"/>
              </w:rPr>
              <w:t>32588</w:t>
            </w:r>
          </w:p>
        </w:tc>
        <w:tc>
          <w:tcPr>
            <w:tcW w:w="1030" w:type="dxa"/>
            <w:tcBorders>
              <w:top w:val="nil"/>
              <w:left w:val="nil"/>
              <w:bottom w:val="nil"/>
              <w:right w:val="nil"/>
            </w:tcBorders>
            <w:shd w:val="clear" w:color="000000" w:fill="F2F2F2"/>
            <w:noWrap/>
            <w:vAlign w:val="center"/>
            <w:hideMark/>
          </w:tcPr>
          <w:p w14:paraId="7FEBB294" w14:textId="77777777" w:rsidR="00D9151A" w:rsidRDefault="00D9151A">
            <w:pPr>
              <w:jc w:val="right"/>
              <w:rPr>
                <w:color w:val="000000"/>
                <w:sz w:val="20"/>
                <w:szCs w:val="20"/>
              </w:rPr>
            </w:pPr>
            <w:r>
              <w:rPr>
                <w:color w:val="000000"/>
                <w:sz w:val="20"/>
                <w:szCs w:val="20"/>
              </w:rPr>
              <w:t>28396.5</w:t>
            </w:r>
          </w:p>
        </w:tc>
        <w:tc>
          <w:tcPr>
            <w:tcW w:w="1030" w:type="dxa"/>
            <w:tcBorders>
              <w:top w:val="nil"/>
              <w:left w:val="nil"/>
              <w:bottom w:val="nil"/>
              <w:right w:val="nil"/>
            </w:tcBorders>
            <w:shd w:val="clear" w:color="000000" w:fill="F2F2F2"/>
            <w:noWrap/>
            <w:vAlign w:val="center"/>
            <w:hideMark/>
          </w:tcPr>
          <w:p w14:paraId="102ECD2E" w14:textId="77777777" w:rsidR="00D9151A" w:rsidRDefault="00D9151A">
            <w:pPr>
              <w:jc w:val="right"/>
              <w:rPr>
                <w:color w:val="000000"/>
                <w:sz w:val="20"/>
                <w:szCs w:val="20"/>
              </w:rPr>
            </w:pPr>
            <w:r>
              <w:rPr>
                <w:color w:val="000000"/>
                <w:sz w:val="20"/>
                <w:szCs w:val="20"/>
              </w:rPr>
              <w:t>34833.9</w:t>
            </w:r>
          </w:p>
        </w:tc>
        <w:tc>
          <w:tcPr>
            <w:tcW w:w="1030" w:type="dxa"/>
            <w:tcBorders>
              <w:top w:val="nil"/>
              <w:left w:val="nil"/>
              <w:bottom w:val="nil"/>
              <w:right w:val="nil"/>
            </w:tcBorders>
            <w:shd w:val="clear" w:color="000000" w:fill="F2F2F2"/>
            <w:noWrap/>
            <w:vAlign w:val="center"/>
            <w:hideMark/>
          </w:tcPr>
          <w:p w14:paraId="6E822976" w14:textId="77777777" w:rsidR="00D9151A" w:rsidRDefault="00D9151A">
            <w:pPr>
              <w:jc w:val="right"/>
              <w:rPr>
                <w:color w:val="000000"/>
                <w:sz w:val="20"/>
                <w:szCs w:val="20"/>
              </w:rPr>
            </w:pPr>
            <w:r>
              <w:rPr>
                <w:color w:val="000000"/>
                <w:sz w:val="20"/>
                <w:szCs w:val="20"/>
              </w:rPr>
              <w:t>44296.7</w:t>
            </w:r>
          </w:p>
        </w:tc>
        <w:tc>
          <w:tcPr>
            <w:tcW w:w="1030" w:type="dxa"/>
            <w:tcBorders>
              <w:top w:val="nil"/>
              <w:left w:val="nil"/>
              <w:bottom w:val="nil"/>
              <w:right w:val="nil"/>
            </w:tcBorders>
            <w:shd w:val="clear" w:color="000000" w:fill="F2F2F2"/>
            <w:noWrap/>
            <w:vAlign w:val="center"/>
            <w:hideMark/>
          </w:tcPr>
          <w:p w14:paraId="127D8636" w14:textId="77777777" w:rsidR="00D9151A" w:rsidRDefault="00D9151A">
            <w:pPr>
              <w:jc w:val="right"/>
              <w:rPr>
                <w:color w:val="000000"/>
                <w:sz w:val="20"/>
                <w:szCs w:val="20"/>
              </w:rPr>
            </w:pPr>
            <w:r>
              <w:rPr>
                <w:color w:val="000000"/>
                <w:sz w:val="20"/>
                <w:szCs w:val="20"/>
              </w:rPr>
              <w:t>49223.8</w:t>
            </w:r>
          </w:p>
        </w:tc>
        <w:tc>
          <w:tcPr>
            <w:tcW w:w="1250" w:type="dxa"/>
            <w:tcBorders>
              <w:top w:val="nil"/>
              <w:left w:val="nil"/>
              <w:bottom w:val="nil"/>
              <w:right w:val="nil"/>
            </w:tcBorders>
            <w:shd w:val="clear" w:color="000000" w:fill="F2F2F2"/>
            <w:noWrap/>
            <w:vAlign w:val="center"/>
            <w:hideMark/>
          </w:tcPr>
          <w:p w14:paraId="74928048" w14:textId="77777777" w:rsidR="00D9151A" w:rsidRDefault="00D9151A">
            <w:pPr>
              <w:jc w:val="right"/>
              <w:rPr>
                <w:color w:val="000000"/>
                <w:sz w:val="20"/>
                <w:szCs w:val="20"/>
              </w:rPr>
            </w:pPr>
            <w:r>
              <w:rPr>
                <w:color w:val="000000"/>
                <w:sz w:val="20"/>
                <w:szCs w:val="20"/>
              </w:rPr>
              <w:t>20311.55</w:t>
            </w:r>
          </w:p>
        </w:tc>
      </w:tr>
      <w:tr w:rsidR="00D9151A" w14:paraId="1C681831"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2B8C0E5F" w14:textId="77777777" w:rsidR="00D9151A" w:rsidRDefault="00D9151A">
            <w:pPr>
              <w:jc w:val="center"/>
              <w:rPr>
                <w:color w:val="000000"/>
                <w:sz w:val="20"/>
                <w:szCs w:val="20"/>
              </w:rPr>
            </w:pPr>
            <w:r>
              <w:rPr>
                <w:color w:val="000000"/>
                <w:sz w:val="20"/>
                <w:szCs w:val="20"/>
              </w:rPr>
              <w:t>Bihar</w:t>
            </w:r>
          </w:p>
        </w:tc>
        <w:tc>
          <w:tcPr>
            <w:tcW w:w="1030" w:type="dxa"/>
            <w:tcBorders>
              <w:top w:val="nil"/>
              <w:left w:val="nil"/>
              <w:bottom w:val="nil"/>
              <w:right w:val="nil"/>
            </w:tcBorders>
            <w:shd w:val="clear" w:color="auto" w:fill="auto"/>
            <w:noWrap/>
            <w:vAlign w:val="center"/>
            <w:hideMark/>
          </w:tcPr>
          <w:p w14:paraId="37102C47" w14:textId="77777777" w:rsidR="00D9151A" w:rsidRDefault="00D9151A">
            <w:pPr>
              <w:jc w:val="right"/>
              <w:rPr>
                <w:color w:val="000000"/>
                <w:sz w:val="20"/>
                <w:szCs w:val="20"/>
              </w:rPr>
            </w:pPr>
            <w:r>
              <w:rPr>
                <w:color w:val="000000"/>
                <w:sz w:val="20"/>
                <w:szCs w:val="20"/>
              </w:rPr>
              <w:t>19235.9</w:t>
            </w:r>
          </w:p>
        </w:tc>
        <w:tc>
          <w:tcPr>
            <w:tcW w:w="1030" w:type="dxa"/>
            <w:tcBorders>
              <w:top w:val="nil"/>
              <w:left w:val="nil"/>
              <w:bottom w:val="nil"/>
              <w:right w:val="nil"/>
            </w:tcBorders>
            <w:shd w:val="clear" w:color="auto" w:fill="auto"/>
            <w:noWrap/>
            <w:vAlign w:val="center"/>
            <w:hideMark/>
          </w:tcPr>
          <w:p w14:paraId="027F6A80" w14:textId="77777777" w:rsidR="00D9151A" w:rsidRDefault="00D9151A">
            <w:pPr>
              <w:jc w:val="right"/>
              <w:rPr>
                <w:color w:val="000000"/>
                <w:sz w:val="20"/>
                <w:szCs w:val="20"/>
              </w:rPr>
            </w:pPr>
            <w:r>
              <w:rPr>
                <w:color w:val="000000"/>
                <w:sz w:val="20"/>
                <w:szCs w:val="20"/>
              </w:rPr>
              <w:t>22739.1</w:t>
            </w:r>
          </w:p>
        </w:tc>
        <w:tc>
          <w:tcPr>
            <w:tcW w:w="1030" w:type="dxa"/>
            <w:tcBorders>
              <w:top w:val="nil"/>
              <w:left w:val="nil"/>
              <w:bottom w:val="nil"/>
              <w:right w:val="nil"/>
            </w:tcBorders>
            <w:shd w:val="clear" w:color="auto" w:fill="auto"/>
            <w:noWrap/>
            <w:vAlign w:val="center"/>
            <w:hideMark/>
          </w:tcPr>
          <w:p w14:paraId="6D2567A5" w14:textId="77777777" w:rsidR="00D9151A" w:rsidRDefault="00D9151A">
            <w:pPr>
              <w:jc w:val="right"/>
              <w:rPr>
                <w:color w:val="000000"/>
                <w:sz w:val="20"/>
                <w:szCs w:val="20"/>
              </w:rPr>
            </w:pPr>
            <w:r>
              <w:rPr>
                <w:color w:val="000000"/>
                <w:sz w:val="20"/>
                <w:szCs w:val="20"/>
              </w:rPr>
              <w:t>19822</w:t>
            </w:r>
          </w:p>
        </w:tc>
        <w:tc>
          <w:tcPr>
            <w:tcW w:w="1030" w:type="dxa"/>
            <w:tcBorders>
              <w:top w:val="nil"/>
              <w:left w:val="nil"/>
              <w:bottom w:val="nil"/>
              <w:right w:val="nil"/>
            </w:tcBorders>
            <w:shd w:val="clear" w:color="auto" w:fill="auto"/>
            <w:noWrap/>
            <w:vAlign w:val="center"/>
            <w:hideMark/>
          </w:tcPr>
          <w:p w14:paraId="4F061928" w14:textId="77777777" w:rsidR="00D9151A" w:rsidRDefault="00D9151A">
            <w:pPr>
              <w:jc w:val="right"/>
              <w:rPr>
                <w:color w:val="000000"/>
                <w:sz w:val="20"/>
                <w:szCs w:val="20"/>
              </w:rPr>
            </w:pPr>
            <w:r>
              <w:rPr>
                <w:color w:val="000000"/>
                <w:sz w:val="20"/>
                <w:szCs w:val="20"/>
              </w:rPr>
              <w:t>20581.6</w:t>
            </w:r>
          </w:p>
        </w:tc>
        <w:tc>
          <w:tcPr>
            <w:tcW w:w="1030" w:type="dxa"/>
            <w:tcBorders>
              <w:top w:val="nil"/>
              <w:left w:val="nil"/>
              <w:bottom w:val="nil"/>
              <w:right w:val="nil"/>
            </w:tcBorders>
            <w:shd w:val="clear" w:color="auto" w:fill="auto"/>
            <w:noWrap/>
            <w:vAlign w:val="center"/>
            <w:hideMark/>
          </w:tcPr>
          <w:p w14:paraId="37FFF9CF" w14:textId="77777777" w:rsidR="00D9151A" w:rsidRDefault="00D9151A">
            <w:pPr>
              <w:jc w:val="right"/>
              <w:rPr>
                <w:color w:val="000000"/>
                <w:sz w:val="20"/>
                <w:szCs w:val="20"/>
              </w:rPr>
            </w:pPr>
            <w:r>
              <w:rPr>
                <w:color w:val="000000"/>
                <w:sz w:val="20"/>
                <w:szCs w:val="20"/>
              </w:rPr>
              <w:t>22922.8</w:t>
            </w:r>
          </w:p>
        </w:tc>
        <w:tc>
          <w:tcPr>
            <w:tcW w:w="1030" w:type="dxa"/>
            <w:tcBorders>
              <w:top w:val="nil"/>
              <w:left w:val="nil"/>
              <w:bottom w:val="nil"/>
              <w:right w:val="nil"/>
            </w:tcBorders>
            <w:shd w:val="clear" w:color="auto" w:fill="auto"/>
            <w:noWrap/>
            <w:vAlign w:val="center"/>
            <w:hideMark/>
          </w:tcPr>
          <w:p w14:paraId="721F51B6" w14:textId="77777777" w:rsidR="00D9151A" w:rsidRDefault="00D9151A">
            <w:pPr>
              <w:jc w:val="right"/>
              <w:rPr>
                <w:color w:val="000000"/>
                <w:sz w:val="20"/>
                <w:szCs w:val="20"/>
              </w:rPr>
            </w:pPr>
            <w:r>
              <w:rPr>
                <w:color w:val="000000"/>
                <w:sz w:val="20"/>
                <w:szCs w:val="20"/>
              </w:rPr>
              <w:t>27996.8</w:t>
            </w:r>
          </w:p>
        </w:tc>
        <w:tc>
          <w:tcPr>
            <w:tcW w:w="1250" w:type="dxa"/>
            <w:tcBorders>
              <w:top w:val="nil"/>
              <w:left w:val="nil"/>
              <w:bottom w:val="nil"/>
              <w:right w:val="nil"/>
            </w:tcBorders>
            <w:shd w:val="clear" w:color="auto" w:fill="auto"/>
            <w:noWrap/>
            <w:vAlign w:val="center"/>
            <w:hideMark/>
          </w:tcPr>
          <w:p w14:paraId="368EB951" w14:textId="77777777" w:rsidR="00D9151A" w:rsidRDefault="00D9151A">
            <w:pPr>
              <w:jc w:val="right"/>
              <w:rPr>
                <w:color w:val="000000"/>
                <w:sz w:val="20"/>
                <w:szCs w:val="20"/>
              </w:rPr>
            </w:pPr>
            <w:r>
              <w:rPr>
                <w:color w:val="000000"/>
                <w:sz w:val="20"/>
                <w:szCs w:val="20"/>
              </w:rPr>
              <w:t>11292.3</w:t>
            </w:r>
          </w:p>
        </w:tc>
      </w:tr>
      <w:tr w:rsidR="00D9151A" w14:paraId="329A21CE"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6074D961" w14:textId="77777777" w:rsidR="00D9151A" w:rsidRDefault="00D9151A">
            <w:pPr>
              <w:jc w:val="center"/>
              <w:rPr>
                <w:color w:val="000000"/>
                <w:sz w:val="20"/>
                <w:szCs w:val="20"/>
              </w:rPr>
            </w:pPr>
            <w:r>
              <w:rPr>
                <w:color w:val="000000"/>
                <w:sz w:val="20"/>
                <w:szCs w:val="20"/>
              </w:rPr>
              <w:t>Gujarat</w:t>
            </w:r>
          </w:p>
        </w:tc>
        <w:tc>
          <w:tcPr>
            <w:tcW w:w="1030" w:type="dxa"/>
            <w:tcBorders>
              <w:top w:val="nil"/>
              <w:left w:val="nil"/>
              <w:bottom w:val="nil"/>
              <w:right w:val="nil"/>
            </w:tcBorders>
            <w:shd w:val="clear" w:color="000000" w:fill="F2F2F2"/>
            <w:noWrap/>
            <w:vAlign w:val="center"/>
            <w:hideMark/>
          </w:tcPr>
          <w:p w14:paraId="7DC4464F" w14:textId="77777777" w:rsidR="00D9151A" w:rsidRDefault="00D9151A">
            <w:pPr>
              <w:jc w:val="right"/>
              <w:rPr>
                <w:color w:val="000000"/>
                <w:sz w:val="20"/>
                <w:szCs w:val="20"/>
              </w:rPr>
            </w:pPr>
            <w:r>
              <w:rPr>
                <w:color w:val="000000"/>
                <w:sz w:val="20"/>
                <w:szCs w:val="20"/>
              </w:rPr>
              <w:t>6600.2</w:t>
            </w:r>
          </w:p>
        </w:tc>
        <w:tc>
          <w:tcPr>
            <w:tcW w:w="1030" w:type="dxa"/>
            <w:tcBorders>
              <w:top w:val="nil"/>
              <w:left w:val="nil"/>
              <w:bottom w:val="nil"/>
              <w:right w:val="nil"/>
            </w:tcBorders>
            <w:shd w:val="clear" w:color="000000" w:fill="F2F2F2"/>
            <w:noWrap/>
            <w:vAlign w:val="center"/>
            <w:hideMark/>
          </w:tcPr>
          <w:p w14:paraId="6DCA505D" w14:textId="77777777" w:rsidR="00D9151A" w:rsidRDefault="00D9151A">
            <w:pPr>
              <w:jc w:val="right"/>
              <w:rPr>
                <w:color w:val="000000"/>
                <w:sz w:val="20"/>
                <w:szCs w:val="20"/>
              </w:rPr>
            </w:pPr>
            <w:r>
              <w:rPr>
                <w:color w:val="000000"/>
                <w:sz w:val="20"/>
                <w:szCs w:val="20"/>
              </w:rPr>
              <w:t>6829.1</w:t>
            </w:r>
          </w:p>
        </w:tc>
        <w:tc>
          <w:tcPr>
            <w:tcW w:w="1030" w:type="dxa"/>
            <w:tcBorders>
              <w:top w:val="nil"/>
              <w:left w:val="nil"/>
              <w:bottom w:val="nil"/>
              <w:right w:val="nil"/>
            </w:tcBorders>
            <w:shd w:val="clear" w:color="000000" w:fill="F2F2F2"/>
            <w:noWrap/>
            <w:vAlign w:val="center"/>
            <w:hideMark/>
          </w:tcPr>
          <w:p w14:paraId="0579EFCF" w14:textId="77777777" w:rsidR="00D9151A" w:rsidRDefault="00D9151A">
            <w:pPr>
              <w:jc w:val="right"/>
              <w:rPr>
                <w:color w:val="000000"/>
                <w:sz w:val="20"/>
                <w:szCs w:val="20"/>
              </w:rPr>
            </w:pPr>
            <w:r>
              <w:rPr>
                <w:color w:val="000000"/>
                <w:sz w:val="20"/>
                <w:szCs w:val="20"/>
              </w:rPr>
              <w:t>6492.3</w:t>
            </w:r>
          </w:p>
        </w:tc>
        <w:tc>
          <w:tcPr>
            <w:tcW w:w="1030" w:type="dxa"/>
            <w:tcBorders>
              <w:top w:val="nil"/>
              <w:left w:val="nil"/>
              <w:bottom w:val="nil"/>
              <w:right w:val="nil"/>
            </w:tcBorders>
            <w:shd w:val="clear" w:color="000000" w:fill="F2F2F2"/>
            <w:noWrap/>
            <w:vAlign w:val="center"/>
            <w:hideMark/>
          </w:tcPr>
          <w:p w14:paraId="31F17A98" w14:textId="77777777" w:rsidR="00D9151A" w:rsidRDefault="00D9151A">
            <w:pPr>
              <w:jc w:val="right"/>
              <w:rPr>
                <w:color w:val="000000"/>
                <w:sz w:val="20"/>
                <w:szCs w:val="20"/>
              </w:rPr>
            </w:pPr>
            <w:r>
              <w:rPr>
                <w:color w:val="000000"/>
                <w:sz w:val="20"/>
                <w:szCs w:val="20"/>
              </w:rPr>
              <w:t>14256</w:t>
            </w:r>
          </w:p>
        </w:tc>
        <w:tc>
          <w:tcPr>
            <w:tcW w:w="1030" w:type="dxa"/>
            <w:tcBorders>
              <w:top w:val="nil"/>
              <w:left w:val="nil"/>
              <w:bottom w:val="nil"/>
              <w:right w:val="nil"/>
            </w:tcBorders>
            <w:shd w:val="clear" w:color="000000" w:fill="F2F2F2"/>
            <w:noWrap/>
            <w:vAlign w:val="center"/>
            <w:hideMark/>
          </w:tcPr>
          <w:p w14:paraId="17F8DB02" w14:textId="77777777" w:rsidR="00D9151A" w:rsidRDefault="00D9151A">
            <w:pPr>
              <w:jc w:val="right"/>
              <w:rPr>
                <w:color w:val="000000"/>
                <w:sz w:val="20"/>
                <w:szCs w:val="20"/>
              </w:rPr>
            </w:pPr>
            <w:r>
              <w:rPr>
                <w:color w:val="000000"/>
                <w:sz w:val="20"/>
                <w:szCs w:val="20"/>
              </w:rPr>
              <w:t>18788.5</w:t>
            </w:r>
          </w:p>
        </w:tc>
        <w:tc>
          <w:tcPr>
            <w:tcW w:w="1030" w:type="dxa"/>
            <w:tcBorders>
              <w:top w:val="nil"/>
              <w:left w:val="nil"/>
              <w:bottom w:val="nil"/>
              <w:right w:val="nil"/>
            </w:tcBorders>
            <w:shd w:val="clear" w:color="000000" w:fill="F2F2F2"/>
            <w:noWrap/>
            <w:vAlign w:val="center"/>
            <w:hideMark/>
          </w:tcPr>
          <w:p w14:paraId="40F6A1A3" w14:textId="77777777" w:rsidR="00D9151A" w:rsidRDefault="00D9151A">
            <w:pPr>
              <w:jc w:val="right"/>
              <w:rPr>
                <w:color w:val="000000"/>
                <w:sz w:val="20"/>
                <w:szCs w:val="20"/>
              </w:rPr>
            </w:pPr>
            <w:r>
              <w:rPr>
                <w:color w:val="000000"/>
                <w:sz w:val="20"/>
                <w:szCs w:val="20"/>
              </w:rPr>
              <w:t>339.1</w:t>
            </w:r>
          </w:p>
        </w:tc>
        <w:tc>
          <w:tcPr>
            <w:tcW w:w="1250" w:type="dxa"/>
            <w:tcBorders>
              <w:top w:val="nil"/>
              <w:left w:val="nil"/>
              <w:bottom w:val="nil"/>
              <w:right w:val="nil"/>
            </w:tcBorders>
            <w:shd w:val="clear" w:color="000000" w:fill="F2F2F2"/>
            <w:noWrap/>
            <w:vAlign w:val="center"/>
            <w:hideMark/>
          </w:tcPr>
          <w:p w14:paraId="50A3AFBF" w14:textId="77777777" w:rsidR="00D9151A" w:rsidRDefault="00D9151A">
            <w:pPr>
              <w:jc w:val="right"/>
              <w:rPr>
                <w:color w:val="000000"/>
                <w:sz w:val="20"/>
                <w:szCs w:val="20"/>
              </w:rPr>
            </w:pPr>
            <w:r>
              <w:rPr>
                <w:color w:val="000000"/>
                <w:sz w:val="20"/>
                <w:szCs w:val="20"/>
              </w:rPr>
              <w:t>69.12</w:t>
            </w:r>
          </w:p>
        </w:tc>
      </w:tr>
      <w:tr w:rsidR="00D9151A" w14:paraId="54756652"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5E0FB97F" w14:textId="77777777" w:rsidR="00D9151A" w:rsidRDefault="00D9151A">
            <w:pPr>
              <w:jc w:val="center"/>
              <w:rPr>
                <w:color w:val="000000"/>
                <w:sz w:val="20"/>
                <w:szCs w:val="20"/>
              </w:rPr>
            </w:pPr>
            <w:r>
              <w:rPr>
                <w:color w:val="000000"/>
                <w:sz w:val="20"/>
                <w:szCs w:val="20"/>
              </w:rPr>
              <w:t>Maharashtra</w:t>
            </w:r>
          </w:p>
        </w:tc>
        <w:tc>
          <w:tcPr>
            <w:tcW w:w="1030" w:type="dxa"/>
            <w:tcBorders>
              <w:top w:val="nil"/>
              <w:left w:val="nil"/>
              <w:bottom w:val="nil"/>
              <w:right w:val="nil"/>
            </w:tcBorders>
            <w:shd w:val="clear" w:color="auto" w:fill="auto"/>
            <w:noWrap/>
            <w:vAlign w:val="center"/>
            <w:hideMark/>
          </w:tcPr>
          <w:p w14:paraId="1C4C18ED" w14:textId="77777777" w:rsidR="00D9151A" w:rsidRDefault="00D9151A">
            <w:pPr>
              <w:jc w:val="right"/>
              <w:rPr>
                <w:color w:val="000000"/>
                <w:sz w:val="20"/>
                <w:szCs w:val="20"/>
              </w:rPr>
            </w:pPr>
            <w:r>
              <w:rPr>
                <w:color w:val="000000"/>
                <w:sz w:val="20"/>
                <w:szCs w:val="20"/>
              </w:rPr>
              <w:t>4509.1</w:t>
            </w:r>
          </w:p>
        </w:tc>
        <w:tc>
          <w:tcPr>
            <w:tcW w:w="1030" w:type="dxa"/>
            <w:tcBorders>
              <w:top w:val="nil"/>
              <w:left w:val="nil"/>
              <w:bottom w:val="nil"/>
              <w:right w:val="nil"/>
            </w:tcBorders>
            <w:shd w:val="clear" w:color="auto" w:fill="auto"/>
            <w:noWrap/>
            <w:vAlign w:val="center"/>
            <w:hideMark/>
          </w:tcPr>
          <w:p w14:paraId="2E650322" w14:textId="77777777" w:rsidR="00D9151A" w:rsidRDefault="00D9151A">
            <w:pPr>
              <w:jc w:val="right"/>
              <w:rPr>
                <w:color w:val="000000"/>
                <w:sz w:val="20"/>
                <w:szCs w:val="20"/>
              </w:rPr>
            </w:pPr>
            <w:r>
              <w:rPr>
                <w:color w:val="000000"/>
                <w:sz w:val="20"/>
                <w:szCs w:val="20"/>
              </w:rPr>
              <w:t>5480.3</w:t>
            </w:r>
          </w:p>
        </w:tc>
        <w:tc>
          <w:tcPr>
            <w:tcW w:w="1030" w:type="dxa"/>
            <w:tcBorders>
              <w:top w:val="nil"/>
              <w:left w:val="nil"/>
              <w:bottom w:val="nil"/>
              <w:right w:val="nil"/>
            </w:tcBorders>
            <w:shd w:val="clear" w:color="auto" w:fill="auto"/>
            <w:noWrap/>
            <w:vAlign w:val="center"/>
            <w:hideMark/>
          </w:tcPr>
          <w:p w14:paraId="7435EA51" w14:textId="77777777" w:rsidR="00D9151A" w:rsidRDefault="00D9151A">
            <w:pPr>
              <w:jc w:val="right"/>
              <w:rPr>
                <w:color w:val="000000"/>
                <w:sz w:val="20"/>
                <w:szCs w:val="20"/>
              </w:rPr>
            </w:pPr>
            <w:r>
              <w:rPr>
                <w:color w:val="000000"/>
                <w:sz w:val="20"/>
                <w:szCs w:val="20"/>
              </w:rPr>
              <w:t>4803</w:t>
            </w:r>
          </w:p>
        </w:tc>
        <w:tc>
          <w:tcPr>
            <w:tcW w:w="1030" w:type="dxa"/>
            <w:tcBorders>
              <w:top w:val="nil"/>
              <w:left w:val="nil"/>
              <w:bottom w:val="nil"/>
              <w:right w:val="nil"/>
            </w:tcBorders>
            <w:shd w:val="clear" w:color="auto" w:fill="auto"/>
            <w:noWrap/>
            <w:vAlign w:val="center"/>
            <w:hideMark/>
          </w:tcPr>
          <w:p w14:paraId="536B23C1" w14:textId="77777777" w:rsidR="00D9151A" w:rsidRDefault="00D9151A">
            <w:pPr>
              <w:jc w:val="right"/>
              <w:rPr>
                <w:color w:val="000000"/>
                <w:sz w:val="20"/>
                <w:szCs w:val="20"/>
              </w:rPr>
            </w:pPr>
            <w:r>
              <w:rPr>
                <w:color w:val="000000"/>
                <w:sz w:val="20"/>
                <w:szCs w:val="20"/>
              </w:rPr>
              <w:t>8265.8</w:t>
            </w:r>
          </w:p>
        </w:tc>
        <w:tc>
          <w:tcPr>
            <w:tcW w:w="1030" w:type="dxa"/>
            <w:tcBorders>
              <w:top w:val="nil"/>
              <w:left w:val="nil"/>
              <w:bottom w:val="nil"/>
              <w:right w:val="nil"/>
            </w:tcBorders>
            <w:shd w:val="clear" w:color="auto" w:fill="auto"/>
            <w:noWrap/>
            <w:vAlign w:val="center"/>
            <w:hideMark/>
          </w:tcPr>
          <w:p w14:paraId="5047868B" w14:textId="77777777" w:rsidR="00D9151A" w:rsidRDefault="00D9151A">
            <w:pPr>
              <w:jc w:val="right"/>
              <w:rPr>
                <w:color w:val="000000"/>
                <w:sz w:val="20"/>
                <w:szCs w:val="20"/>
              </w:rPr>
            </w:pPr>
            <w:r>
              <w:rPr>
                <w:color w:val="000000"/>
                <w:sz w:val="20"/>
                <w:szCs w:val="20"/>
              </w:rPr>
              <w:t>7705</w:t>
            </w:r>
          </w:p>
        </w:tc>
        <w:tc>
          <w:tcPr>
            <w:tcW w:w="1030" w:type="dxa"/>
            <w:tcBorders>
              <w:top w:val="nil"/>
              <w:left w:val="nil"/>
              <w:bottom w:val="nil"/>
              <w:right w:val="nil"/>
            </w:tcBorders>
            <w:shd w:val="clear" w:color="auto" w:fill="auto"/>
            <w:noWrap/>
            <w:vAlign w:val="center"/>
            <w:hideMark/>
          </w:tcPr>
          <w:p w14:paraId="63015DC2" w14:textId="77777777" w:rsidR="00D9151A" w:rsidRDefault="00D9151A">
            <w:pPr>
              <w:jc w:val="right"/>
              <w:rPr>
                <w:color w:val="000000"/>
                <w:sz w:val="20"/>
                <w:szCs w:val="20"/>
              </w:rPr>
            </w:pPr>
            <w:r>
              <w:rPr>
                <w:color w:val="000000"/>
                <w:sz w:val="20"/>
                <w:szCs w:val="20"/>
              </w:rPr>
              <w:t>87667.3</w:t>
            </w:r>
          </w:p>
        </w:tc>
        <w:tc>
          <w:tcPr>
            <w:tcW w:w="1250" w:type="dxa"/>
            <w:tcBorders>
              <w:top w:val="nil"/>
              <w:left w:val="nil"/>
              <w:bottom w:val="nil"/>
              <w:right w:val="nil"/>
            </w:tcBorders>
            <w:shd w:val="clear" w:color="auto" w:fill="auto"/>
            <w:noWrap/>
            <w:vAlign w:val="center"/>
            <w:hideMark/>
          </w:tcPr>
          <w:p w14:paraId="4676BE75" w14:textId="77777777" w:rsidR="00D9151A" w:rsidRDefault="00D9151A">
            <w:pPr>
              <w:jc w:val="right"/>
              <w:rPr>
                <w:color w:val="000000"/>
                <w:sz w:val="20"/>
                <w:szCs w:val="20"/>
              </w:rPr>
            </w:pPr>
            <w:r>
              <w:rPr>
                <w:color w:val="000000"/>
                <w:sz w:val="20"/>
                <w:szCs w:val="20"/>
              </w:rPr>
              <w:t>30786.7</w:t>
            </w:r>
          </w:p>
        </w:tc>
      </w:tr>
      <w:tr w:rsidR="00D9151A" w14:paraId="2EFFF6CF"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36E32D22" w14:textId="77777777" w:rsidR="00D9151A" w:rsidRDefault="00D9151A">
            <w:pPr>
              <w:jc w:val="center"/>
              <w:rPr>
                <w:color w:val="000000"/>
                <w:sz w:val="20"/>
                <w:szCs w:val="20"/>
              </w:rPr>
            </w:pPr>
            <w:r>
              <w:rPr>
                <w:color w:val="000000"/>
                <w:sz w:val="20"/>
                <w:szCs w:val="20"/>
              </w:rPr>
              <w:t>West Bengal</w:t>
            </w:r>
          </w:p>
        </w:tc>
        <w:tc>
          <w:tcPr>
            <w:tcW w:w="1030" w:type="dxa"/>
            <w:tcBorders>
              <w:top w:val="nil"/>
              <w:left w:val="nil"/>
              <w:bottom w:val="nil"/>
              <w:right w:val="nil"/>
            </w:tcBorders>
            <w:shd w:val="clear" w:color="auto" w:fill="auto"/>
            <w:noWrap/>
            <w:vAlign w:val="center"/>
            <w:hideMark/>
          </w:tcPr>
          <w:p w14:paraId="444746EB" w14:textId="77777777" w:rsidR="00D9151A" w:rsidRDefault="00D9151A">
            <w:pPr>
              <w:jc w:val="right"/>
              <w:rPr>
                <w:color w:val="000000"/>
                <w:sz w:val="20"/>
                <w:szCs w:val="20"/>
              </w:rPr>
            </w:pPr>
            <w:r>
              <w:rPr>
                <w:color w:val="000000"/>
                <w:sz w:val="20"/>
                <w:szCs w:val="20"/>
              </w:rPr>
              <w:t>3051.6</w:t>
            </w:r>
          </w:p>
        </w:tc>
        <w:tc>
          <w:tcPr>
            <w:tcW w:w="1030" w:type="dxa"/>
            <w:tcBorders>
              <w:top w:val="nil"/>
              <w:left w:val="nil"/>
              <w:bottom w:val="nil"/>
              <w:right w:val="nil"/>
            </w:tcBorders>
            <w:shd w:val="clear" w:color="auto" w:fill="auto"/>
            <w:noWrap/>
            <w:vAlign w:val="center"/>
            <w:hideMark/>
          </w:tcPr>
          <w:p w14:paraId="7D788FD7" w14:textId="77777777" w:rsidR="00D9151A" w:rsidRDefault="00D9151A">
            <w:pPr>
              <w:jc w:val="right"/>
              <w:rPr>
                <w:color w:val="000000"/>
                <w:sz w:val="20"/>
                <w:szCs w:val="20"/>
              </w:rPr>
            </w:pPr>
            <w:r>
              <w:rPr>
                <w:color w:val="000000"/>
                <w:sz w:val="20"/>
                <w:szCs w:val="20"/>
              </w:rPr>
              <w:t>4003.7</w:t>
            </w:r>
          </w:p>
        </w:tc>
        <w:tc>
          <w:tcPr>
            <w:tcW w:w="1030" w:type="dxa"/>
            <w:tcBorders>
              <w:top w:val="nil"/>
              <w:left w:val="nil"/>
              <w:bottom w:val="nil"/>
              <w:right w:val="nil"/>
            </w:tcBorders>
            <w:shd w:val="clear" w:color="auto" w:fill="auto"/>
            <w:noWrap/>
            <w:vAlign w:val="center"/>
            <w:hideMark/>
          </w:tcPr>
          <w:p w14:paraId="15332F95" w14:textId="77777777" w:rsidR="00D9151A" w:rsidRDefault="00D9151A">
            <w:pPr>
              <w:jc w:val="right"/>
              <w:rPr>
                <w:color w:val="000000"/>
                <w:sz w:val="20"/>
                <w:szCs w:val="20"/>
              </w:rPr>
            </w:pPr>
            <w:r>
              <w:rPr>
                <w:color w:val="000000"/>
                <w:sz w:val="20"/>
                <w:szCs w:val="20"/>
              </w:rPr>
              <w:t>4734.7</w:t>
            </w:r>
          </w:p>
        </w:tc>
        <w:tc>
          <w:tcPr>
            <w:tcW w:w="1030" w:type="dxa"/>
            <w:tcBorders>
              <w:top w:val="nil"/>
              <w:left w:val="nil"/>
              <w:bottom w:val="nil"/>
              <w:right w:val="nil"/>
            </w:tcBorders>
            <w:shd w:val="clear" w:color="auto" w:fill="auto"/>
            <w:noWrap/>
            <w:vAlign w:val="center"/>
            <w:hideMark/>
          </w:tcPr>
          <w:p w14:paraId="67B51FFF" w14:textId="77777777" w:rsidR="00D9151A" w:rsidRDefault="00D9151A">
            <w:pPr>
              <w:jc w:val="right"/>
              <w:rPr>
                <w:color w:val="000000"/>
                <w:sz w:val="20"/>
                <w:szCs w:val="20"/>
              </w:rPr>
            </w:pPr>
            <w:r>
              <w:rPr>
                <w:color w:val="000000"/>
                <w:sz w:val="20"/>
                <w:szCs w:val="20"/>
              </w:rPr>
              <w:t>4101.9</w:t>
            </w:r>
          </w:p>
        </w:tc>
        <w:tc>
          <w:tcPr>
            <w:tcW w:w="1030" w:type="dxa"/>
            <w:tcBorders>
              <w:top w:val="nil"/>
              <w:left w:val="nil"/>
              <w:bottom w:val="nil"/>
              <w:right w:val="nil"/>
            </w:tcBorders>
            <w:shd w:val="clear" w:color="auto" w:fill="auto"/>
            <w:noWrap/>
            <w:vAlign w:val="center"/>
            <w:hideMark/>
          </w:tcPr>
          <w:p w14:paraId="2A9974AC" w14:textId="77777777" w:rsidR="00D9151A" w:rsidRDefault="00D9151A">
            <w:pPr>
              <w:jc w:val="right"/>
              <w:rPr>
                <w:color w:val="000000"/>
                <w:sz w:val="20"/>
                <w:szCs w:val="20"/>
              </w:rPr>
            </w:pPr>
            <w:r>
              <w:rPr>
                <w:color w:val="000000"/>
                <w:sz w:val="20"/>
                <w:szCs w:val="20"/>
              </w:rPr>
              <w:t>4510.3</w:t>
            </w:r>
          </w:p>
        </w:tc>
        <w:tc>
          <w:tcPr>
            <w:tcW w:w="1030" w:type="dxa"/>
            <w:tcBorders>
              <w:top w:val="nil"/>
              <w:left w:val="nil"/>
              <w:bottom w:val="nil"/>
              <w:right w:val="nil"/>
            </w:tcBorders>
            <w:shd w:val="clear" w:color="auto" w:fill="auto"/>
            <w:noWrap/>
            <w:vAlign w:val="center"/>
            <w:hideMark/>
          </w:tcPr>
          <w:p w14:paraId="5C1DA7B3" w14:textId="77777777" w:rsidR="00D9151A" w:rsidRDefault="00D9151A">
            <w:pPr>
              <w:jc w:val="right"/>
              <w:rPr>
                <w:color w:val="000000"/>
                <w:sz w:val="20"/>
                <w:szCs w:val="20"/>
              </w:rPr>
            </w:pPr>
            <w:r>
              <w:rPr>
                <w:color w:val="000000"/>
                <w:sz w:val="20"/>
                <w:szCs w:val="20"/>
              </w:rPr>
              <w:t>3056.3</w:t>
            </w:r>
          </w:p>
        </w:tc>
        <w:tc>
          <w:tcPr>
            <w:tcW w:w="1250" w:type="dxa"/>
            <w:tcBorders>
              <w:top w:val="nil"/>
              <w:left w:val="nil"/>
              <w:bottom w:val="nil"/>
              <w:right w:val="nil"/>
            </w:tcBorders>
            <w:shd w:val="clear" w:color="auto" w:fill="auto"/>
            <w:noWrap/>
            <w:vAlign w:val="center"/>
            <w:hideMark/>
          </w:tcPr>
          <w:p w14:paraId="78B76739" w14:textId="77777777" w:rsidR="00D9151A" w:rsidRDefault="00D9151A">
            <w:pPr>
              <w:jc w:val="right"/>
              <w:rPr>
                <w:color w:val="000000"/>
                <w:sz w:val="20"/>
                <w:szCs w:val="20"/>
              </w:rPr>
            </w:pPr>
            <w:r>
              <w:rPr>
                <w:color w:val="000000"/>
                <w:sz w:val="20"/>
                <w:szCs w:val="20"/>
              </w:rPr>
              <w:t>1464.56</w:t>
            </w:r>
          </w:p>
        </w:tc>
      </w:tr>
      <w:tr w:rsidR="00D9151A" w14:paraId="42893AF3"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2CAC3BD7" w14:textId="77777777" w:rsidR="00D9151A" w:rsidRDefault="00D9151A">
            <w:pPr>
              <w:jc w:val="center"/>
              <w:rPr>
                <w:color w:val="000000"/>
                <w:sz w:val="20"/>
                <w:szCs w:val="20"/>
              </w:rPr>
            </w:pPr>
            <w:r>
              <w:rPr>
                <w:color w:val="000000"/>
                <w:sz w:val="20"/>
                <w:szCs w:val="20"/>
              </w:rPr>
              <w:t>Himachal Pradesh</w:t>
            </w:r>
          </w:p>
        </w:tc>
        <w:tc>
          <w:tcPr>
            <w:tcW w:w="1030" w:type="dxa"/>
            <w:tcBorders>
              <w:top w:val="nil"/>
              <w:left w:val="nil"/>
              <w:bottom w:val="nil"/>
              <w:right w:val="nil"/>
            </w:tcBorders>
            <w:shd w:val="clear" w:color="000000" w:fill="F2F2F2"/>
            <w:noWrap/>
            <w:vAlign w:val="center"/>
            <w:hideMark/>
          </w:tcPr>
          <w:p w14:paraId="66807C5F" w14:textId="77777777" w:rsidR="00D9151A" w:rsidRDefault="00D9151A">
            <w:pPr>
              <w:jc w:val="right"/>
              <w:rPr>
                <w:color w:val="000000"/>
                <w:sz w:val="20"/>
                <w:szCs w:val="20"/>
              </w:rPr>
            </w:pPr>
            <w:r>
              <w:rPr>
                <w:color w:val="000000"/>
                <w:sz w:val="20"/>
                <w:szCs w:val="20"/>
              </w:rPr>
              <w:t>2802.9</w:t>
            </w:r>
          </w:p>
        </w:tc>
        <w:tc>
          <w:tcPr>
            <w:tcW w:w="1030" w:type="dxa"/>
            <w:tcBorders>
              <w:top w:val="nil"/>
              <w:left w:val="nil"/>
              <w:bottom w:val="nil"/>
              <w:right w:val="nil"/>
            </w:tcBorders>
            <w:shd w:val="clear" w:color="000000" w:fill="F2F2F2"/>
            <w:noWrap/>
            <w:vAlign w:val="center"/>
            <w:hideMark/>
          </w:tcPr>
          <w:p w14:paraId="6A303D79" w14:textId="77777777" w:rsidR="00D9151A" w:rsidRDefault="00D9151A">
            <w:pPr>
              <w:jc w:val="right"/>
              <w:rPr>
                <w:color w:val="000000"/>
                <w:sz w:val="20"/>
                <w:szCs w:val="20"/>
              </w:rPr>
            </w:pPr>
            <w:r>
              <w:rPr>
                <w:color w:val="000000"/>
                <w:sz w:val="20"/>
                <w:szCs w:val="20"/>
              </w:rPr>
              <w:t>2934.1</w:t>
            </w:r>
          </w:p>
        </w:tc>
        <w:tc>
          <w:tcPr>
            <w:tcW w:w="1030" w:type="dxa"/>
            <w:tcBorders>
              <w:top w:val="nil"/>
              <w:left w:val="nil"/>
              <w:bottom w:val="nil"/>
              <w:right w:val="nil"/>
            </w:tcBorders>
            <w:shd w:val="clear" w:color="000000" w:fill="F2F2F2"/>
            <w:noWrap/>
            <w:vAlign w:val="center"/>
            <w:hideMark/>
          </w:tcPr>
          <w:p w14:paraId="57B3398D" w14:textId="77777777" w:rsidR="00D9151A" w:rsidRDefault="00D9151A">
            <w:pPr>
              <w:jc w:val="right"/>
              <w:rPr>
                <w:color w:val="000000"/>
                <w:sz w:val="20"/>
                <w:szCs w:val="20"/>
              </w:rPr>
            </w:pPr>
            <w:r>
              <w:rPr>
                <w:color w:val="000000"/>
                <w:sz w:val="20"/>
                <w:szCs w:val="20"/>
              </w:rPr>
              <w:t>2566</w:t>
            </w:r>
          </w:p>
        </w:tc>
        <w:tc>
          <w:tcPr>
            <w:tcW w:w="1030" w:type="dxa"/>
            <w:tcBorders>
              <w:top w:val="nil"/>
              <w:left w:val="nil"/>
              <w:bottom w:val="nil"/>
              <w:right w:val="nil"/>
            </w:tcBorders>
            <w:shd w:val="clear" w:color="000000" w:fill="F2F2F2"/>
            <w:noWrap/>
            <w:vAlign w:val="center"/>
            <w:hideMark/>
          </w:tcPr>
          <w:p w14:paraId="11B3B3F6" w14:textId="77777777" w:rsidR="00D9151A" w:rsidRDefault="00D9151A">
            <w:pPr>
              <w:jc w:val="right"/>
              <w:rPr>
                <w:color w:val="000000"/>
                <w:sz w:val="20"/>
                <w:szCs w:val="20"/>
              </w:rPr>
            </w:pPr>
            <w:r>
              <w:rPr>
                <w:color w:val="000000"/>
                <w:sz w:val="20"/>
                <w:szCs w:val="20"/>
              </w:rPr>
              <w:t>2559.4</w:t>
            </w:r>
          </w:p>
        </w:tc>
        <w:tc>
          <w:tcPr>
            <w:tcW w:w="1030" w:type="dxa"/>
            <w:tcBorders>
              <w:top w:val="nil"/>
              <w:left w:val="nil"/>
              <w:bottom w:val="nil"/>
              <w:right w:val="nil"/>
            </w:tcBorders>
            <w:shd w:val="clear" w:color="000000" w:fill="F2F2F2"/>
            <w:noWrap/>
            <w:vAlign w:val="center"/>
            <w:hideMark/>
          </w:tcPr>
          <w:p w14:paraId="360BA0C3" w14:textId="77777777" w:rsidR="00D9151A" w:rsidRDefault="00D9151A">
            <w:pPr>
              <w:jc w:val="right"/>
              <w:rPr>
                <w:color w:val="000000"/>
                <w:sz w:val="20"/>
                <w:szCs w:val="20"/>
              </w:rPr>
            </w:pPr>
            <w:r>
              <w:rPr>
                <w:color w:val="000000"/>
                <w:sz w:val="20"/>
                <w:szCs w:val="20"/>
              </w:rPr>
              <w:t>3068.1</w:t>
            </w:r>
          </w:p>
        </w:tc>
        <w:tc>
          <w:tcPr>
            <w:tcW w:w="1030" w:type="dxa"/>
            <w:tcBorders>
              <w:top w:val="nil"/>
              <w:left w:val="nil"/>
              <w:bottom w:val="nil"/>
              <w:right w:val="nil"/>
            </w:tcBorders>
            <w:shd w:val="clear" w:color="000000" w:fill="F2F2F2"/>
            <w:noWrap/>
            <w:vAlign w:val="center"/>
            <w:hideMark/>
          </w:tcPr>
          <w:p w14:paraId="77231BBF" w14:textId="77777777" w:rsidR="00D9151A" w:rsidRDefault="00D9151A">
            <w:pPr>
              <w:jc w:val="right"/>
              <w:rPr>
                <w:color w:val="000000"/>
                <w:sz w:val="20"/>
                <w:szCs w:val="20"/>
              </w:rPr>
            </w:pPr>
            <w:r>
              <w:rPr>
                <w:color w:val="000000"/>
                <w:sz w:val="20"/>
                <w:szCs w:val="20"/>
              </w:rPr>
              <w:t>58114.5</w:t>
            </w:r>
          </w:p>
        </w:tc>
        <w:tc>
          <w:tcPr>
            <w:tcW w:w="1250" w:type="dxa"/>
            <w:tcBorders>
              <w:top w:val="nil"/>
              <w:left w:val="nil"/>
              <w:bottom w:val="nil"/>
              <w:right w:val="nil"/>
            </w:tcBorders>
            <w:shd w:val="clear" w:color="000000" w:fill="F2F2F2"/>
            <w:noWrap/>
            <w:vAlign w:val="center"/>
            <w:hideMark/>
          </w:tcPr>
          <w:p w14:paraId="18EC7676" w14:textId="77777777" w:rsidR="00D9151A" w:rsidRDefault="00D9151A">
            <w:pPr>
              <w:jc w:val="right"/>
              <w:rPr>
                <w:color w:val="000000"/>
                <w:sz w:val="20"/>
                <w:szCs w:val="20"/>
              </w:rPr>
            </w:pPr>
            <w:r>
              <w:rPr>
                <w:color w:val="000000"/>
                <w:sz w:val="20"/>
                <w:szCs w:val="20"/>
              </w:rPr>
              <w:t>24409.87</w:t>
            </w:r>
          </w:p>
        </w:tc>
      </w:tr>
      <w:tr w:rsidR="00D9151A" w14:paraId="1F93E74F"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25A74AF4" w14:textId="77777777" w:rsidR="00D9151A" w:rsidRDefault="00D9151A">
            <w:pPr>
              <w:jc w:val="center"/>
              <w:rPr>
                <w:color w:val="000000"/>
                <w:sz w:val="20"/>
                <w:szCs w:val="20"/>
              </w:rPr>
            </w:pPr>
            <w:r>
              <w:rPr>
                <w:color w:val="000000"/>
                <w:sz w:val="20"/>
                <w:szCs w:val="20"/>
              </w:rPr>
              <w:t>Jammu and Kashmir</w:t>
            </w:r>
          </w:p>
        </w:tc>
        <w:tc>
          <w:tcPr>
            <w:tcW w:w="1030" w:type="dxa"/>
            <w:tcBorders>
              <w:top w:val="nil"/>
              <w:left w:val="nil"/>
              <w:bottom w:val="nil"/>
              <w:right w:val="nil"/>
            </w:tcBorders>
            <w:shd w:val="clear" w:color="auto" w:fill="auto"/>
            <w:noWrap/>
            <w:vAlign w:val="center"/>
            <w:hideMark/>
          </w:tcPr>
          <w:p w14:paraId="1DF341D8" w14:textId="77777777" w:rsidR="00D9151A" w:rsidRDefault="00D9151A">
            <w:pPr>
              <w:jc w:val="right"/>
              <w:rPr>
                <w:color w:val="000000"/>
                <w:sz w:val="20"/>
                <w:szCs w:val="20"/>
              </w:rPr>
            </w:pPr>
            <w:r>
              <w:rPr>
                <w:color w:val="000000"/>
                <w:sz w:val="20"/>
                <w:szCs w:val="20"/>
              </w:rPr>
              <w:t>1653.9</w:t>
            </w:r>
          </w:p>
        </w:tc>
        <w:tc>
          <w:tcPr>
            <w:tcW w:w="1030" w:type="dxa"/>
            <w:tcBorders>
              <w:top w:val="nil"/>
              <w:left w:val="nil"/>
              <w:bottom w:val="nil"/>
              <w:right w:val="nil"/>
            </w:tcBorders>
            <w:shd w:val="clear" w:color="auto" w:fill="auto"/>
            <w:noWrap/>
            <w:vAlign w:val="center"/>
            <w:hideMark/>
          </w:tcPr>
          <w:p w14:paraId="1831AEB9" w14:textId="77777777" w:rsidR="00D9151A" w:rsidRDefault="00D9151A">
            <w:pPr>
              <w:jc w:val="right"/>
              <w:rPr>
                <w:color w:val="000000"/>
                <w:sz w:val="20"/>
                <w:szCs w:val="20"/>
              </w:rPr>
            </w:pPr>
            <w:r>
              <w:rPr>
                <w:color w:val="000000"/>
                <w:sz w:val="20"/>
                <w:szCs w:val="20"/>
              </w:rPr>
              <w:t>2011</w:t>
            </w:r>
          </w:p>
        </w:tc>
        <w:tc>
          <w:tcPr>
            <w:tcW w:w="1030" w:type="dxa"/>
            <w:tcBorders>
              <w:top w:val="nil"/>
              <w:left w:val="nil"/>
              <w:bottom w:val="nil"/>
              <w:right w:val="nil"/>
            </w:tcBorders>
            <w:shd w:val="clear" w:color="auto" w:fill="auto"/>
            <w:noWrap/>
            <w:vAlign w:val="center"/>
            <w:hideMark/>
          </w:tcPr>
          <w:p w14:paraId="4508ABF9" w14:textId="77777777" w:rsidR="00D9151A" w:rsidRDefault="00D9151A">
            <w:pPr>
              <w:jc w:val="right"/>
              <w:rPr>
                <w:color w:val="000000"/>
                <w:sz w:val="20"/>
                <w:szCs w:val="20"/>
              </w:rPr>
            </w:pPr>
            <w:r>
              <w:rPr>
                <w:color w:val="000000"/>
                <w:sz w:val="20"/>
                <w:szCs w:val="20"/>
              </w:rPr>
              <w:t>1827.5</w:t>
            </w:r>
          </w:p>
        </w:tc>
        <w:tc>
          <w:tcPr>
            <w:tcW w:w="1030" w:type="dxa"/>
            <w:tcBorders>
              <w:top w:val="nil"/>
              <w:left w:val="nil"/>
              <w:bottom w:val="nil"/>
              <w:right w:val="nil"/>
            </w:tcBorders>
            <w:shd w:val="clear" w:color="auto" w:fill="auto"/>
            <w:noWrap/>
            <w:vAlign w:val="center"/>
            <w:hideMark/>
          </w:tcPr>
          <w:p w14:paraId="78BA5535" w14:textId="77777777" w:rsidR="00D9151A" w:rsidRDefault="00D9151A">
            <w:pPr>
              <w:jc w:val="right"/>
              <w:rPr>
                <w:color w:val="000000"/>
                <w:sz w:val="20"/>
                <w:szCs w:val="20"/>
              </w:rPr>
            </w:pPr>
            <w:r>
              <w:rPr>
                <w:color w:val="000000"/>
                <w:sz w:val="20"/>
                <w:szCs w:val="20"/>
              </w:rPr>
              <w:t>2205.6</w:t>
            </w:r>
          </w:p>
        </w:tc>
        <w:tc>
          <w:tcPr>
            <w:tcW w:w="1030" w:type="dxa"/>
            <w:tcBorders>
              <w:top w:val="nil"/>
              <w:left w:val="nil"/>
              <w:bottom w:val="nil"/>
              <w:right w:val="nil"/>
            </w:tcBorders>
            <w:shd w:val="clear" w:color="auto" w:fill="auto"/>
            <w:noWrap/>
            <w:vAlign w:val="center"/>
            <w:hideMark/>
          </w:tcPr>
          <w:p w14:paraId="1F63C5B9" w14:textId="77777777" w:rsidR="00D9151A" w:rsidRDefault="00D9151A">
            <w:pPr>
              <w:jc w:val="right"/>
              <w:rPr>
                <w:color w:val="000000"/>
                <w:sz w:val="20"/>
                <w:szCs w:val="20"/>
              </w:rPr>
            </w:pPr>
            <w:r>
              <w:rPr>
                <w:color w:val="000000"/>
                <w:sz w:val="20"/>
                <w:szCs w:val="20"/>
              </w:rPr>
              <w:t>2325.2</w:t>
            </w:r>
          </w:p>
        </w:tc>
        <w:tc>
          <w:tcPr>
            <w:tcW w:w="1030" w:type="dxa"/>
            <w:tcBorders>
              <w:top w:val="nil"/>
              <w:left w:val="nil"/>
              <w:bottom w:val="nil"/>
              <w:right w:val="nil"/>
            </w:tcBorders>
            <w:shd w:val="clear" w:color="auto" w:fill="auto"/>
            <w:noWrap/>
            <w:vAlign w:val="center"/>
            <w:hideMark/>
          </w:tcPr>
          <w:p w14:paraId="51A4FA3C" w14:textId="77777777" w:rsidR="00D9151A" w:rsidRDefault="00D9151A">
            <w:pPr>
              <w:jc w:val="right"/>
              <w:rPr>
                <w:color w:val="000000"/>
                <w:sz w:val="20"/>
                <w:szCs w:val="20"/>
              </w:rPr>
            </w:pPr>
            <w:r>
              <w:rPr>
                <w:color w:val="000000"/>
                <w:sz w:val="20"/>
                <w:szCs w:val="20"/>
              </w:rPr>
              <w:t>3065.5</w:t>
            </w:r>
          </w:p>
        </w:tc>
        <w:tc>
          <w:tcPr>
            <w:tcW w:w="1250" w:type="dxa"/>
            <w:tcBorders>
              <w:top w:val="nil"/>
              <w:left w:val="nil"/>
              <w:bottom w:val="nil"/>
              <w:right w:val="nil"/>
            </w:tcBorders>
            <w:shd w:val="clear" w:color="auto" w:fill="auto"/>
            <w:noWrap/>
            <w:vAlign w:val="center"/>
            <w:hideMark/>
          </w:tcPr>
          <w:p w14:paraId="4120BA32" w14:textId="77777777" w:rsidR="00D9151A" w:rsidRDefault="00D9151A">
            <w:pPr>
              <w:jc w:val="right"/>
              <w:rPr>
                <w:color w:val="000000"/>
                <w:sz w:val="20"/>
                <w:szCs w:val="20"/>
              </w:rPr>
            </w:pPr>
            <w:r>
              <w:rPr>
                <w:color w:val="000000"/>
                <w:sz w:val="20"/>
                <w:szCs w:val="20"/>
              </w:rPr>
              <w:t>1206.67</w:t>
            </w:r>
          </w:p>
        </w:tc>
      </w:tr>
      <w:tr w:rsidR="00D9151A" w14:paraId="2FCE254A"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081D7EB2" w14:textId="77777777" w:rsidR="00D9151A" w:rsidRDefault="00D9151A">
            <w:pPr>
              <w:jc w:val="center"/>
              <w:rPr>
                <w:color w:val="000000"/>
                <w:sz w:val="20"/>
                <w:szCs w:val="20"/>
              </w:rPr>
            </w:pPr>
            <w:r>
              <w:rPr>
                <w:color w:val="000000"/>
                <w:sz w:val="20"/>
                <w:szCs w:val="20"/>
              </w:rPr>
              <w:t>Karnataka</w:t>
            </w:r>
          </w:p>
        </w:tc>
        <w:tc>
          <w:tcPr>
            <w:tcW w:w="1030" w:type="dxa"/>
            <w:tcBorders>
              <w:top w:val="nil"/>
              <w:left w:val="nil"/>
              <w:bottom w:val="nil"/>
              <w:right w:val="nil"/>
            </w:tcBorders>
            <w:shd w:val="clear" w:color="auto" w:fill="auto"/>
            <w:noWrap/>
            <w:vAlign w:val="center"/>
            <w:hideMark/>
          </w:tcPr>
          <w:p w14:paraId="6E922098" w14:textId="77777777" w:rsidR="00D9151A" w:rsidRDefault="00D9151A">
            <w:pPr>
              <w:jc w:val="right"/>
              <w:rPr>
                <w:color w:val="000000"/>
                <w:sz w:val="20"/>
                <w:szCs w:val="20"/>
              </w:rPr>
            </w:pPr>
            <w:r>
              <w:rPr>
                <w:color w:val="000000"/>
                <w:sz w:val="20"/>
                <w:szCs w:val="20"/>
              </w:rPr>
              <w:t>788.8</w:t>
            </w:r>
          </w:p>
        </w:tc>
        <w:tc>
          <w:tcPr>
            <w:tcW w:w="1030" w:type="dxa"/>
            <w:tcBorders>
              <w:top w:val="nil"/>
              <w:left w:val="nil"/>
              <w:bottom w:val="nil"/>
              <w:right w:val="nil"/>
            </w:tcBorders>
            <w:shd w:val="clear" w:color="auto" w:fill="auto"/>
            <w:noWrap/>
            <w:vAlign w:val="center"/>
            <w:hideMark/>
          </w:tcPr>
          <w:p w14:paraId="76F94E51" w14:textId="77777777" w:rsidR="00D9151A" w:rsidRDefault="00D9151A">
            <w:pPr>
              <w:jc w:val="right"/>
              <w:rPr>
                <w:color w:val="000000"/>
                <w:sz w:val="20"/>
                <w:szCs w:val="20"/>
              </w:rPr>
            </w:pPr>
            <w:r>
              <w:rPr>
                <w:color w:val="000000"/>
                <w:sz w:val="20"/>
                <w:szCs w:val="20"/>
              </w:rPr>
              <w:t>891.4</w:t>
            </w:r>
          </w:p>
        </w:tc>
        <w:tc>
          <w:tcPr>
            <w:tcW w:w="1030" w:type="dxa"/>
            <w:tcBorders>
              <w:top w:val="nil"/>
              <w:left w:val="nil"/>
              <w:bottom w:val="nil"/>
              <w:right w:val="nil"/>
            </w:tcBorders>
            <w:shd w:val="clear" w:color="auto" w:fill="auto"/>
            <w:noWrap/>
            <w:vAlign w:val="center"/>
            <w:hideMark/>
          </w:tcPr>
          <w:p w14:paraId="553E773B" w14:textId="77777777" w:rsidR="00D9151A" w:rsidRDefault="00D9151A">
            <w:pPr>
              <w:jc w:val="right"/>
              <w:rPr>
                <w:color w:val="000000"/>
                <w:sz w:val="20"/>
                <w:szCs w:val="20"/>
              </w:rPr>
            </w:pPr>
            <w:r>
              <w:rPr>
                <w:color w:val="000000"/>
                <w:sz w:val="20"/>
                <w:szCs w:val="20"/>
              </w:rPr>
              <w:t>865.7</w:t>
            </w:r>
          </w:p>
        </w:tc>
        <w:tc>
          <w:tcPr>
            <w:tcW w:w="1030" w:type="dxa"/>
            <w:tcBorders>
              <w:top w:val="nil"/>
              <w:left w:val="nil"/>
              <w:bottom w:val="nil"/>
              <w:right w:val="nil"/>
            </w:tcBorders>
            <w:shd w:val="clear" w:color="auto" w:fill="auto"/>
            <w:noWrap/>
            <w:vAlign w:val="center"/>
            <w:hideMark/>
          </w:tcPr>
          <w:p w14:paraId="5870EB5F" w14:textId="77777777" w:rsidR="00D9151A" w:rsidRDefault="00D9151A">
            <w:pPr>
              <w:jc w:val="right"/>
              <w:rPr>
                <w:color w:val="000000"/>
                <w:sz w:val="20"/>
                <w:szCs w:val="20"/>
              </w:rPr>
            </w:pPr>
            <w:r>
              <w:rPr>
                <w:color w:val="000000"/>
                <w:sz w:val="20"/>
                <w:szCs w:val="20"/>
              </w:rPr>
              <w:t>1181</w:t>
            </w:r>
          </w:p>
        </w:tc>
        <w:tc>
          <w:tcPr>
            <w:tcW w:w="1030" w:type="dxa"/>
            <w:tcBorders>
              <w:top w:val="nil"/>
              <w:left w:val="nil"/>
              <w:bottom w:val="nil"/>
              <w:right w:val="nil"/>
            </w:tcBorders>
            <w:shd w:val="clear" w:color="auto" w:fill="auto"/>
            <w:noWrap/>
            <w:vAlign w:val="center"/>
            <w:hideMark/>
          </w:tcPr>
          <w:p w14:paraId="7F028CA6" w14:textId="77777777" w:rsidR="00D9151A" w:rsidRDefault="00D9151A">
            <w:pPr>
              <w:jc w:val="right"/>
              <w:rPr>
                <w:color w:val="000000"/>
                <w:sz w:val="20"/>
                <w:szCs w:val="20"/>
              </w:rPr>
            </w:pPr>
            <w:r>
              <w:rPr>
                <w:color w:val="000000"/>
                <w:sz w:val="20"/>
                <w:szCs w:val="20"/>
              </w:rPr>
              <w:t>1122</w:t>
            </w:r>
          </w:p>
        </w:tc>
        <w:tc>
          <w:tcPr>
            <w:tcW w:w="1030" w:type="dxa"/>
            <w:tcBorders>
              <w:top w:val="nil"/>
              <w:left w:val="nil"/>
              <w:bottom w:val="nil"/>
              <w:right w:val="nil"/>
            </w:tcBorders>
            <w:shd w:val="clear" w:color="auto" w:fill="auto"/>
            <w:noWrap/>
            <w:vAlign w:val="center"/>
            <w:hideMark/>
          </w:tcPr>
          <w:p w14:paraId="1FDAC726" w14:textId="77777777" w:rsidR="00D9151A" w:rsidRDefault="00D9151A">
            <w:pPr>
              <w:jc w:val="right"/>
              <w:rPr>
                <w:color w:val="000000"/>
                <w:sz w:val="20"/>
                <w:szCs w:val="20"/>
              </w:rPr>
            </w:pPr>
            <w:r>
              <w:rPr>
                <w:color w:val="000000"/>
                <w:sz w:val="20"/>
                <w:szCs w:val="20"/>
              </w:rPr>
              <w:t>1923.2</w:t>
            </w:r>
          </w:p>
        </w:tc>
        <w:tc>
          <w:tcPr>
            <w:tcW w:w="1250" w:type="dxa"/>
            <w:tcBorders>
              <w:top w:val="nil"/>
              <w:left w:val="nil"/>
              <w:bottom w:val="nil"/>
              <w:right w:val="nil"/>
            </w:tcBorders>
            <w:shd w:val="clear" w:color="auto" w:fill="auto"/>
            <w:noWrap/>
            <w:vAlign w:val="center"/>
            <w:hideMark/>
          </w:tcPr>
          <w:p w14:paraId="2716C69C" w14:textId="77777777" w:rsidR="00D9151A" w:rsidRDefault="00D9151A">
            <w:pPr>
              <w:jc w:val="right"/>
              <w:rPr>
                <w:color w:val="000000"/>
                <w:sz w:val="20"/>
                <w:szCs w:val="20"/>
              </w:rPr>
            </w:pPr>
            <w:r>
              <w:rPr>
                <w:color w:val="000000"/>
                <w:sz w:val="20"/>
                <w:szCs w:val="20"/>
              </w:rPr>
              <w:t>848.15</w:t>
            </w:r>
          </w:p>
        </w:tc>
      </w:tr>
      <w:tr w:rsidR="00D9151A" w14:paraId="32CB8C33"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127960D3" w14:textId="77777777" w:rsidR="00D9151A" w:rsidRDefault="00D9151A">
            <w:pPr>
              <w:jc w:val="center"/>
              <w:rPr>
                <w:color w:val="000000"/>
                <w:sz w:val="20"/>
                <w:szCs w:val="20"/>
              </w:rPr>
            </w:pPr>
            <w:r>
              <w:rPr>
                <w:color w:val="000000"/>
                <w:sz w:val="20"/>
                <w:szCs w:val="20"/>
              </w:rPr>
              <w:t>NCT of Delhi</w:t>
            </w:r>
          </w:p>
        </w:tc>
        <w:tc>
          <w:tcPr>
            <w:tcW w:w="1030" w:type="dxa"/>
            <w:tcBorders>
              <w:top w:val="nil"/>
              <w:left w:val="nil"/>
              <w:bottom w:val="nil"/>
              <w:right w:val="nil"/>
            </w:tcBorders>
            <w:shd w:val="clear" w:color="auto" w:fill="auto"/>
            <w:noWrap/>
            <w:vAlign w:val="center"/>
            <w:hideMark/>
          </w:tcPr>
          <w:p w14:paraId="5584496E" w14:textId="77777777" w:rsidR="00D9151A" w:rsidRDefault="00D9151A">
            <w:pPr>
              <w:jc w:val="right"/>
              <w:rPr>
                <w:color w:val="000000"/>
                <w:sz w:val="20"/>
                <w:szCs w:val="20"/>
              </w:rPr>
            </w:pPr>
            <w:r>
              <w:rPr>
                <w:color w:val="000000"/>
                <w:sz w:val="20"/>
                <w:szCs w:val="20"/>
              </w:rPr>
              <w:t>537.5</w:t>
            </w:r>
          </w:p>
        </w:tc>
        <w:tc>
          <w:tcPr>
            <w:tcW w:w="1030" w:type="dxa"/>
            <w:tcBorders>
              <w:top w:val="nil"/>
              <w:left w:val="nil"/>
              <w:bottom w:val="nil"/>
              <w:right w:val="nil"/>
            </w:tcBorders>
            <w:shd w:val="clear" w:color="auto" w:fill="auto"/>
            <w:noWrap/>
            <w:vAlign w:val="center"/>
            <w:hideMark/>
          </w:tcPr>
          <w:p w14:paraId="4F01E570" w14:textId="77777777" w:rsidR="00D9151A" w:rsidRDefault="00D9151A">
            <w:pPr>
              <w:jc w:val="right"/>
              <w:rPr>
                <w:color w:val="000000"/>
                <w:sz w:val="20"/>
                <w:szCs w:val="20"/>
              </w:rPr>
            </w:pPr>
            <w:r>
              <w:rPr>
                <w:color w:val="000000"/>
                <w:sz w:val="20"/>
                <w:szCs w:val="20"/>
              </w:rPr>
              <w:t>214.9</w:t>
            </w:r>
          </w:p>
        </w:tc>
        <w:tc>
          <w:tcPr>
            <w:tcW w:w="1030" w:type="dxa"/>
            <w:tcBorders>
              <w:top w:val="nil"/>
              <w:left w:val="nil"/>
              <w:bottom w:val="nil"/>
              <w:right w:val="nil"/>
            </w:tcBorders>
            <w:shd w:val="clear" w:color="auto" w:fill="auto"/>
            <w:noWrap/>
            <w:vAlign w:val="center"/>
            <w:hideMark/>
          </w:tcPr>
          <w:p w14:paraId="16CBE9C8" w14:textId="77777777" w:rsidR="00D9151A" w:rsidRDefault="00D9151A">
            <w:pPr>
              <w:jc w:val="right"/>
              <w:rPr>
                <w:color w:val="000000"/>
                <w:sz w:val="20"/>
                <w:szCs w:val="20"/>
              </w:rPr>
            </w:pPr>
            <w:r>
              <w:rPr>
                <w:color w:val="000000"/>
                <w:sz w:val="20"/>
                <w:szCs w:val="20"/>
              </w:rPr>
              <w:t>442.5</w:t>
            </w:r>
          </w:p>
        </w:tc>
        <w:tc>
          <w:tcPr>
            <w:tcW w:w="1030" w:type="dxa"/>
            <w:tcBorders>
              <w:top w:val="nil"/>
              <w:left w:val="nil"/>
              <w:bottom w:val="nil"/>
              <w:right w:val="nil"/>
            </w:tcBorders>
            <w:shd w:val="clear" w:color="auto" w:fill="auto"/>
            <w:noWrap/>
            <w:vAlign w:val="center"/>
            <w:hideMark/>
          </w:tcPr>
          <w:p w14:paraId="27D46D4F" w14:textId="77777777" w:rsidR="00D9151A" w:rsidRDefault="00D9151A">
            <w:pPr>
              <w:jc w:val="right"/>
              <w:rPr>
                <w:color w:val="000000"/>
                <w:sz w:val="20"/>
                <w:szCs w:val="20"/>
              </w:rPr>
            </w:pPr>
            <w:r>
              <w:rPr>
                <w:color w:val="000000"/>
                <w:sz w:val="20"/>
                <w:szCs w:val="20"/>
              </w:rPr>
              <w:t>400.4</w:t>
            </w:r>
          </w:p>
        </w:tc>
        <w:tc>
          <w:tcPr>
            <w:tcW w:w="1030" w:type="dxa"/>
            <w:tcBorders>
              <w:top w:val="nil"/>
              <w:left w:val="nil"/>
              <w:bottom w:val="nil"/>
              <w:right w:val="nil"/>
            </w:tcBorders>
            <w:shd w:val="clear" w:color="auto" w:fill="auto"/>
            <w:noWrap/>
            <w:vAlign w:val="center"/>
            <w:hideMark/>
          </w:tcPr>
          <w:p w14:paraId="1B722666" w14:textId="77777777" w:rsidR="00D9151A" w:rsidRDefault="00D9151A">
            <w:pPr>
              <w:jc w:val="right"/>
              <w:rPr>
                <w:color w:val="000000"/>
                <w:sz w:val="20"/>
                <w:szCs w:val="20"/>
              </w:rPr>
            </w:pPr>
            <w:r>
              <w:rPr>
                <w:color w:val="000000"/>
                <w:sz w:val="20"/>
                <w:szCs w:val="20"/>
              </w:rPr>
              <w:t>431.4</w:t>
            </w:r>
          </w:p>
        </w:tc>
        <w:tc>
          <w:tcPr>
            <w:tcW w:w="1030" w:type="dxa"/>
            <w:tcBorders>
              <w:top w:val="nil"/>
              <w:left w:val="nil"/>
              <w:bottom w:val="nil"/>
              <w:right w:val="nil"/>
            </w:tcBorders>
            <w:shd w:val="clear" w:color="auto" w:fill="auto"/>
            <w:noWrap/>
            <w:vAlign w:val="center"/>
            <w:hideMark/>
          </w:tcPr>
          <w:p w14:paraId="0537E176" w14:textId="77777777" w:rsidR="00D9151A" w:rsidRDefault="00D9151A">
            <w:pPr>
              <w:jc w:val="right"/>
              <w:rPr>
                <w:color w:val="000000"/>
                <w:sz w:val="20"/>
                <w:szCs w:val="20"/>
              </w:rPr>
            </w:pPr>
            <w:r>
              <w:rPr>
                <w:color w:val="000000"/>
                <w:sz w:val="20"/>
                <w:szCs w:val="20"/>
              </w:rPr>
              <w:t>24.8</w:t>
            </w:r>
          </w:p>
        </w:tc>
        <w:tc>
          <w:tcPr>
            <w:tcW w:w="1250" w:type="dxa"/>
            <w:tcBorders>
              <w:top w:val="nil"/>
              <w:left w:val="nil"/>
              <w:bottom w:val="nil"/>
              <w:right w:val="nil"/>
            </w:tcBorders>
            <w:shd w:val="clear" w:color="auto" w:fill="auto"/>
            <w:noWrap/>
            <w:vAlign w:val="center"/>
            <w:hideMark/>
          </w:tcPr>
          <w:p w14:paraId="4BD12D81" w14:textId="77777777" w:rsidR="00D9151A" w:rsidRDefault="00D9151A">
            <w:pPr>
              <w:jc w:val="right"/>
              <w:rPr>
                <w:color w:val="000000"/>
                <w:sz w:val="20"/>
                <w:szCs w:val="20"/>
              </w:rPr>
            </w:pPr>
            <w:r>
              <w:rPr>
                <w:color w:val="000000"/>
                <w:sz w:val="20"/>
                <w:szCs w:val="20"/>
              </w:rPr>
              <w:t>7.39</w:t>
            </w:r>
          </w:p>
        </w:tc>
      </w:tr>
      <w:tr w:rsidR="00D9151A" w14:paraId="6B526417"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45CE4E4E" w14:textId="77777777" w:rsidR="00D9151A" w:rsidRDefault="00D9151A">
            <w:pPr>
              <w:jc w:val="center"/>
              <w:rPr>
                <w:color w:val="000000"/>
                <w:sz w:val="20"/>
                <w:szCs w:val="20"/>
              </w:rPr>
            </w:pPr>
            <w:r>
              <w:rPr>
                <w:color w:val="000000"/>
                <w:sz w:val="20"/>
                <w:szCs w:val="20"/>
              </w:rPr>
              <w:t>Assam</w:t>
            </w:r>
          </w:p>
        </w:tc>
        <w:tc>
          <w:tcPr>
            <w:tcW w:w="1030" w:type="dxa"/>
            <w:tcBorders>
              <w:top w:val="nil"/>
              <w:left w:val="nil"/>
              <w:bottom w:val="nil"/>
              <w:right w:val="nil"/>
            </w:tcBorders>
            <w:shd w:val="clear" w:color="000000" w:fill="F2F2F2"/>
            <w:noWrap/>
            <w:vAlign w:val="center"/>
            <w:hideMark/>
          </w:tcPr>
          <w:p w14:paraId="169ECEA5" w14:textId="77777777" w:rsidR="00D9151A" w:rsidRDefault="00D9151A">
            <w:pPr>
              <w:jc w:val="right"/>
              <w:rPr>
                <w:color w:val="000000"/>
                <w:sz w:val="20"/>
                <w:szCs w:val="20"/>
              </w:rPr>
            </w:pPr>
            <w:r>
              <w:rPr>
                <w:color w:val="000000"/>
                <w:sz w:val="20"/>
                <w:szCs w:val="20"/>
              </w:rPr>
              <w:t>499.1</w:t>
            </w:r>
          </w:p>
        </w:tc>
        <w:tc>
          <w:tcPr>
            <w:tcW w:w="1030" w:type="dxa"/>
            <w:tcBorders>
              <w:top w:val="nil"/>
              <w:left w:val="nil"/>
              <w:bottom w:val="nil"/>
              <w:right w:val="nil"/>
            </w:tcBorders>
            <w:shd w:val="clear" w:color="000000" w:fill="F2F2F2"/>
            <w:noWrap/>
            <w:vAlign w:val="center"/>
            <w:hideMark/>
          </w:tcPr>
          <w:p w14:paraId="656A4E48" w14:textId="77777777" w:rsidR="00D9151A" w:rsidRDefault="00D9151A">
            <w:pPr>
              <w:jc w:val="right"/>
              <w:rPr>
                <w:color w:val="000000"/>
                <w:sz w:val="20"/>
                <w:szCs w:val="20"/>
              </w:rPr>
            </w:pPr>
            <w:r>
              <w:rPr>
                <w:color w:val="000000"/>
                <w:sz w:val="20"/>
                <w:szCs w:val="20"/>
              </w:rPr>
              <w:t>510.8</w:t>
            </w:r>
          </w:p>
        </w:tc>
        <w:tc>
          <w:tcPr>
            <w:tcW w:w="1030" w:type="dxa"/>
            <w:tcBorders>
              <w:top w:val="nil"/>
              <w:left w:val="nil"/>
              <w:bottom w:val="nil"/>
              <w:right w:val="nil"/>
            </w:tcBorders>
            <w:shd w:val="clear" w:color="000000" w:fill="F2F2F2"/>
            <w:noWrap/>
            <w:vAlign w:val="center"/>
            <w:hideMark/>
          </w:tcPr>
          <w:p w14:paraId="3A49FECB" w14:textId="77777777" w:rsidR="00D9151A" w:rsidRDefault="00D9151A">
            <w:pPr>
              <w:jc w:val="right"/>
              <w:rPr>
                <w:color w:val="000000"/>
                <w:sz w:val="20"/>
                <w:szCs w:val="20"/>
              </w:rPr>
            </w:pPr>
            <w:r>
              <w:rPr>
                <w:color w:val="000000"/>
                <w:sz w:val="20"/>
                <w:szCs w:val="20"/>
              </w:rPr>
              <w:t>390.1</w:t>
            </w:r>
          </w:p>
        </w:tc>
        <w:tc>
          <w:tcPr>
            <w:tcW w:w="1030" w:type="dxa"/>
            <w:tcBorders>
              <w:top w:val="nil"/>
              <w:left w:val="nil"/>
              <w:bottom w:val="nil"/>
              <w:right w:val="nil"/>
            </w:tcBorders>
            <w:shd w:val="clear" w:color="000000" w:fill="F2F2F2"/>
            <w:noWrap/>
            <w:vAlign w:val="center"/>
            <w:hideMark/>
          </w:tcPr>
          <w:p w14:paraId="43C07508" w14:textId="77777777" w:rsidR="00D9151A" w:rsidRDefault="00D9151A">
            <w:pPr>
              <w:jc w:val="right"/>
              <w:rPr>
                <w:color w:val="000000"/>
                <w:sz w:val="20"/>
                <w:szCs w:val="20"/>
              </w:rPr>
            </w:pPr>
            <w:r>
              <w:rPr>
                <w:color w:val="000000"/>
                <w:sz w:val="20"/>
                <w:szCs w:val="20"/>
              </w:rPr>
              <w:t>309.8</w:t>
            </w:r>
          </w:p>
        </w:tc>
        <w:tc>
          <w:tcPr>
            <w:tcW w:w="1030" w:type="dxa"/>
            <w:tcBorders>
              <w:top w:val="nil"/>
              <w:left w:val="nil"/>
              <w:bottom w:val="nil"/>
              <w:right w:val="nil"/>
            </w:tcBorders>
            <w:shd w:val="clear" w:color="000000" w:fill="F2F2F2"/>
            <w:noWrap/>
            <w:vAlign w:val="center"/>
            <w:hideMark/>
          </w:tcPr>
          <w:p w14:paraId="49569217" w14:textId="77777777" w:rsidR="00D9151A" w:rsidRDefault="00D9151A">
            <w:pPr>
              <w:jc w:val="right"/>
              <w:rPr>
                <w:color w:val="000000"/>
                <w:sz w:val="20"/>
                <w:szCs w:val="20"/>
              </w:rPr>
            </w:pPr>
            <w:r>
              <w:rPr>
                <w:color w:val="000000"/>
                <w:sz w:val="20"/>
                <w:szCs w:val="20"/>
              </w:rPr>
              <w:t>226.5</w:t>
            </w:r>
          </w:p>
        </w:tc>
        <w:tc>
          <w:tcPr>
            <w:tcW w:w="1030" w:type="dxa"/>
            <w:tcBorders>
              <w:top w:val="nil"/>
              <w:left w:val="nil"/>
              <w:bottom w:val="nil"/>
              <w:right w:val="nil"/>
            </w:tcBorders>
            <w:shd w:val="clear" w:color="000000" w:fill="F2F2F2"/>
            <w:noWrap/>
            <w:vAlign w:val="center"/>
            <w:hideMark/>
          </w:tcPr>
          <w:p w14:paraId="192F628F" w14:textId="77777777" w:rsidR="00D9151A" w:rsidRDefault="00D9151A">
            <w:pPr>
              <w:jc w:val="right"/>
              <w:rPr>
                <w:color w:val="000000"/>
                <w:sz w:val="20"/>
                <w:szCs w:val="20"/>
              </w:rPr>
            </w:pPr>
            <w:r>
              <w:rPr>
                <w:color w:val="000000"/>
                <w:sz w:val="20"/>
                <w:szCs w:val="20"/>
              </w:rPr>
              <w:t>120.6</w:t>
            </w:r>
          </w:p>
        </w:tc>
        <w:tc>
          <w:tcPr>
            <w:tcW w:w="1250" w:type="dxa"/>
            <w:tcBorders>
              <w:top w:val="nil"/>
              <w:left w:val="nil"/>
              <w:bottom w:val="nil"/>
              <w:right w:val="nil"/>
            </w:tcBorders>
            <w:shd w:val="clear" w:color="000000" w:fill="F2F2F2"/>
            <w:noWrap/>
            <w:vAlign w:val="center"/>
            <w:hideMark/>
          </w:tcPr>
          <w:p w14:paraId="49E4D87F" w14:textId="77777777" w:rsidR="00D9151A" w:rsidRDefault="00D9151A">
            <w:pPr>
              <w:jc w:val="right"/>
              <w:rPr>
                <w:color w:val="000000"/>
                <w:sz w:val="20"/>
                <w:szCs w:val="20"/>
              </w:rPr>
            </w:pPr>
            <w:r>
              <w:rPr>
                <w:color w:val="000000"/>
                <w:sz w:val="20"/>
                <w:szCs w:val="20"/>
              </w:rPr>
              <w:t>54.34</w:t>
            </w:r>
          </w:p>
        </w:tc>
      </w:tr>
      <w:tr w:rsidR="00D9151A" w14:paraId="38959512"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52D6AC08" w14:textId="77777777" w:rsidR="00D9151A" w:rsidRDefault="00D9151A">
            <w:pPr>
              <w:jc w:val="center"/>
              <w:rPr>
                <w:color w:val="000000"/>
                <w:sz w:val="20"/>
                <w:szCs w:val="20"/>
              </w:rPr>
            </w:pPr>
            <w:r>
              <w:rPr>
                <w:color w:val="000000"/>
                <w:sz w:val="20"/>
                <w:szCs w:val="20"/>
              </w:rPr>
              <w:t>Odisha</w:t>
            </w:r>
          </w:p>
        </w:tc>
        <w:tc>
          <w:tcPr>
            <w:tcW w:w="1030" w:type="dxa"/>
            <w:tcBorders>
              <w:top w:val="nil"/>
              <w:left w:val="nil"/>
              <w:bottom w:val="nil"/>
              <w:right w:val="nil"/>
            </w:tcBorders>
            <w:shd w:val="clear" w:color="auto" w:fill="auto"/>
            <w:noWrap/>
            <w:vAlign w:val="center"/>
            <w:hideMark/>
          </w:tcPr>
          <w:p w14:paraId="10929B7B" w14:textId="77777777" w:rsidR="00D9151A" w:rsidRDefault="00D9151A">
            <w:pPr>
              <w:jc w:val="right"/>
              <w:rPr>
                <w:color w:val="000000"/>
                <w:sz w:val="20"/>
                <w:szCs w:val="20"/>
              </w:rPr>
            </w:pPr>
            <w:r>
              <w:rPr>
                <w:color w:val="000000"/>
                <w:sz w:val="20"/>
                <w:szCs w:val="20"/>
              </w:rPr>
              <w:t>131.3</w:t>
            </w:r>
          </w:p>
        </w:tc>
        <w:tc>
          <w:tcPr>
            <w:tcW w:w="1030" w:type="dxa"/>
            <w:tcBorders>
              <w:top w:val="nil"/>
              <w:left w:val="nil"/>
              <w:bottom w:val="nil"/>
              <w:right w:val="nil"/>
            </w:tcBorders>
            <w:shd w:val="clear" w:color="auto" w:fill="auto"/>
            <w:noWrap/>
            <w:vAlign w:val="center"/>
            <w:hideMark/>
          </w:tcPr>
          <w:p w14:paraId="636378BA" w14:textId="77777777" w:rsidR="00D9151A" w:rsidRDefault="00D9151A">
            <w:pPr>
              <w:jc w:val="right"/>
              <w:rPr>
                <w:color w:val="000000"/>
                <w:sz w:val="20"/>
                <w:szCs w:val="20"/>
              </w:rPr>
            </w:pPr>
            <w:r>
              <w:rPr>
                <w:color w:val="000000"/>
                <w:sz w:val="20"/>
                <w:szCs w:val="20"/>
              </w:rPr>
              <w:t>31.4</w:t>
            </w:r>
          </w:p>
        </w:tc>
        <w:tc>
          <w:tcPr>
            <w:tcW w:w="1030" w:type="dxa"/>
            <w:tcBorders>
              <w:top w:val="nil"/>
              <w:left w:val="nil"/>
              <w:bottom w:val="nil"/>
              <w:right w:val="nil"/>
            </w:tcBorders>
            <w:shd w:val="clear" w:color="auto" w:fill="auto"/>
            <w:noWrap/>
            <w:vAlign w:val="center"/>
            <w:hideMark/>
          </w:tcPr>
          <w:p w14:paraId="7A1B5680" w14:textId="77777777" w:rsidR="00D9151A" w:rsidRDefault="00D9151A">
            <w:pPr>
              <w:jc w:val="right"/>
              <w:rPr>
                <w:color w:val="000000"/>
                <w:sz w:val="20"/>
                <w:szCs w:val="20"/>
              </w:rPr>
            </w:pPr>
            <w:r>
              <w:rPr>
                <w:color w:val="000000"/>
                <w:sz w:val="20"/>
                <w:szCs w:val="20"/>
              </w:rPr>
              <w:t>41.8</w:t>
            </w:r>
          </w:p>
        </w:tc>
        <w:tc>
          <w:tcPr>
            <w:tcW w:w="1030" w:type="dxa"/>
            <w:tcBorders>
              <w:top w:val="nil"/>
              <w:left w:val="nil"/>
              <w:bottom w:val="nil"/>
              <w:right w:val="nil"/>
            </w:tcBorders>
            <w:shd w:val="clear" w:color="auto" w:fill="auto"/>
            <w:noWrap/>
            <w:vAlign w:val="center"/>
            <w:hideMark/>
          </w:tcPr>
          <w:p w14:paraId="05D27207" w14:textId="77777777" w:rsidR="00D9151A" w:rsidRDefault="00D9151A">
            <w:pPr>
              <w:jc w:val="right"/>
              <w:rPr>
                <w:color w:val="000000"/>
                <w:sz w:val="20"/>
                <w:szCs w:val="20"/>
              </w:rPr>
            </w:pPr>
            <w:r>
              <w:rPr>
                <w:color w:val="000000"/>
                <w:sz w:val="20"/>
                <w:szCs w:val="20"/>
              </w:rPr>
              <w:t>32.2</w:t>
            </w:r>
          </w:p>
        </w:tc>
        <w:tc>
          <w:tcPr>
            <w:tcW w:w="1030" w:type="dxa"/>
            <w:tcBorders>
              <w:top w:val="nil"/>
              <w:left w:val="nil"/>
              <w:bottom w:val="nil"/>
              <w:right w:val="nil"/>
            </w:tcBorders>
            <w:shd w:val="clear" w:color="auto" w:fill="auto"/>
            <w:noWrap/>
            <w:vAlign w:val="center"/>
            <w:hideMark/>
          </w:tcPr>
          <w:p w14:paraId="756D1E07" w14:textId="77777777" w:rsidR="00D9151A" w:rsidRDefault="00D9151A">
            <w:pPr>
              <w:jc w:val="right"/>
              <w:rPr>
                <w:color w:val="000000"/>
                <w:sz w:val="20"/>
                <w:szCs w:val="20"/>
              </w:rPr>
            </w:pPr>
            <w:r>
              <w:rPr>
                <w:color w:val="000000"/>
                <w:sz w:val="20"/>
                <w:szCs w:val="20"/>
              </w:rPr>
              <w:t>10.4</w:t>
            </w:r>
          </w:p>
        </w:tc>
        <w:tc>
          <w:tcPr>
            <w:tcW w:w="1030" w:type="dxa"/>
            <w:tcBorders>
              <w:top w:val="nil"/>
              <w:left w:val="nil"/>
              <w:bottom w:val="nil"/>
              <w:right w:val="nil"/>
            </w:tcBorders>
            <w:shd w:val="clear" w:color="auto" w:fill="auto"/>
            <w:noWrap/>
            <w:vAlign w:val="center"/>
            <w:hideMark/>
          </w:tcPr>
          <w:p w14:paraId="7625E82D" w14:textId="77777777" w:rsidR="00D9151A" w:rsidRDefault="00D9151A">
            <w:pPr>
              <w:jc w:val="right"/>
              <w:rPr>
                <w:color w:val="000000"/>
                <w:sz w:val="20"/>
                <w:szCs w:val="20"/>
              </w:rPr>
            </w:pPr>
            <w:r>
              <w:rPr>
                <w:color w:val="000000"/>
                <w:sz w:val="20"/>
                <w:szCs w:val="20"/>
              </w:rPr>
              <w:t>1.3</w:t>
            </w:r>
          </w:p>
        </w:tc>
        <w:tc>
          <w:tcPr>
            <w:tcW w:w="1250" w:type="dxa"/>
            <w:tcBorders>
              <w:top w:val="nil"/>
              <w:left w:val="nil"/>
              <w:bottom w:val="nil"/>
              <w:right w:val="nil"/>
            </w:tcBorders>
            <w:shd w:val="clear" w:color="auto" w:fill="auto"/>
            <w:noWrap/>
            <w:vAlign w:val="center"/>
            <w:hideMark/>
          </w:tcPr>
          <w:p w14:paraId="27490D72" w14:textId="77777777" w:rsidR="00D9151A" w:rsidRDefault="00D9151A">
            <w:pPr>
              <w:jc w:val="right"/>
              <w:rPr>
                <w:color w:val="000000"/>
                <w:sz w:val="20"/>
                <w:szCs w:val="20"/>
              </w:rPr>
            </w:pPr>
            <w:r>
              <w:rPr>
                <w:color w:val="000000"/>
                <w:sz w:val="20"/>
                <w:szCs w:val="20"/>
              </w:rPr>
              <w:t>-8.14</w:t>
            </w:r>
          </w:p>
        </w:tc>
      </w:tr>
      <w:tr w:rsidR="00D9151A" w14:paraId="33D69AB6"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5D84B864" w14:textId="77777777" w:rsidR="00D9151A" w:rsidRDefault="00D9151A">
            <w:pPr>
              <w:jc w:val="center"/>
              <w:rPr>
                <w:color w:val="000000"/>
                <w:sz w:val="20"/>
                <w:szCs w:val="20"/>
              </w:rPr>
            </w:pPr>
            <w:r>
              <w:rPr>
                <w:color w:val="000000"/>
                <w:sz w:val="20"/>
                <w:szCs w:val="20"/>
              </w:rPr>
              <w:t>Sikkim</w:t>
            </w:r>
          </w:p>
        </w:tc>
        <w:tc>
          <w:tcPr>
            <w:tcW w:w="1030" w:type="dxa"/>
            <w:tcBorders>
              <w:top w:val="nil"/>
              <w:left w:val="nil"/>
              <w:bottom w:val="nil"/>
              <w:right w:val="nil"/>
            </w:tcBorders>
            <w:shd w:val="clear" w:color="auto" w:fill="auto"/>
            <w:noWrap/>
            <w:vAlign w:val="center"/>
            <w:hideMark/>
          </w:tcPr>
          <w:p w14:paraId="47A2C0E6" w14:textId="77777777" w:rsidR="00D9151A" w:rsidRDefault="00D9151A">
            <w:pPr>
              <w:jc w:val="right"/>
              <w:rPr>
                <w:color w:val="000000"/>
                <w:sz w:val="20"/>
                <w:szCs w:val="20"/>
              </w:rPr>
            </w:pPr>
            <w:r>
              <w:rPr>
                <w:color w:val="000000"/>
                <w:sz w:val="20"/>
                <w:szCs w:val="20"/>
              </w:rPr>
              <w:t>76.9</w:t>
            </w:r>
          </w:p>
        </w:tc>
        <w:tc>
          <w:tcPr>
            <w:tcW w:w="1030" w:type="dxa"/>
            <w:tcBorders>
              <w:top w:val="nil"/>
              <w:left w:val="nil"/>
              <w:bottom w:val="nil"/>
              <w:right w:val="nil"/>
            </w:tcBorders>
            <w:shd w:val="clear" w:color="auto" w:fill="auto"/>
            <w:noWrap/>
            <w:vAlign w:val="center"/>
            <w:hideMark/>
          </w:tcPr>
          <w:p w14:paraId="49CF18F6" w14:textId="77777777" w:rsidR="00D9151A" w:rsidRDefault="00D9151A">
            <w:pPr>
              <w:jc w:val="right"/>
              <w:rPr>
                <w:color w:val="000000"/>
                <w:sz w:val="20"/>
                <w:szCs w:val="20"/>
              </w:rPr>
            </w:pPr>
            <w:r>
              <w:rPr>
                <w:color w:val="000000"/>
                <w:sz w:val="20"/>
                <w:szCs w:val="20"/>
              </w:rPr>
              <w:t>63.3</w:t>
            </w:r>
          </w:p>
        </w:tc>
        <w:tc>
          <w:tcPr>
            <w:tcW w:w="1030" w:type="dxa"/>
            <w:tcBorders>
              <w:top w:val="nil"/>
              <w:left w:val="nil"/>
              <w:bottom w:val="nil"/>
              <w:right w:val="nil"/>
            </w:tcBorders>
            <w:shd w:val="clear" w:color="auto" w:fill="auto"/>
            <w:noWrap/>
            <w:vAlign w:val="center"/>
            <w:hideMark/>
          </w:tcPr>
          <w:p w14:paraId="28FD744E" w14:textId="77777777" w:rsidR="00D9151A" w:rsidRDefault="00D9151A">
            <w:pPr>
              <w:jc w:val="right"/>
              <w:rPr>
                <w:color w:val="000000"/>
                <w:sz w:val="20"/>
                <w:szCs w:val="20"/>
              </w:rPr>
            </w:pPr>
            <w:r>
              <w:rPr>
                <w:color w:val="000000"/>
                <w:sz w:val="20"/>
                <w:szCs w:val="20"/>
              </w:rPr>
              <w:t>45.2</w:t>
            </w:r>
          </w:p>
        </w:tc>
        <w:tc>
          <w:tcPr>
            <w:tcW w:w="1030" w:type="dxa"/>
            <w:tcBorders>
              <w:top w:val="nil"/>
              <w:left w:val="nil"/>
              <w:bottom w:val="nil"/>
              <w:right w:val="nil"/>
            </w:tcBorders>
            <w:shd w:val="clear" w:color="auto" w:fill="auto"/>
            <w:noWrap/>
            <w:vAlign w:val="center"/>
            <w:hideMark/>
          </w:tcPr>
          <w:p w14:paraId="1E638D22" w14:textId="77777777" w:rsidR="00D9151A" w:rsidRDefault="00D9151A">
            <w:pPr>
              <w:jc w:val="right"/>
              <w:rPr>
                <w:color w:val="000000"/>
                <w:sz w:val="20"/>
                <w:szCs w:val="20"/>
              </w:rPr>
            </w:pPr>
            <w:r>
              <w:rPr>
                <w:color w:val="000000"/>
                <w:sz w:val="20"/>
                <w:szCs w:val="20"/>
              </w:rPr>
              <w:t>36.2</w:t>
            </w:r>
          </w:p>
        </w:tc>
        <w:tc>
          <w:tcPr>
            <w:tcW w:w="1030" w:type="dxa"/>
            <w:tcBorders>
              <w:top w:val="nil"/>
              <w:left w:val="nil"/>
              <w:bottom w:val="nil"/>
              <w:right w:val="nil"/>
            </w:tcBorders>
            <w:shd w:val="clear" w:color="auto" w:fill="auto"/>
            <w:noWrap/>
            <w:vAlign w:val="center"/>
            <w:hideMark/>
          </w:tcPr>
          <w:p w14:paraId="6C2A1F0D" w14:textId="77777777" w:rsidR="00D9151A" w:rsidRDefault="00D9151A">
            <w:pPr>
              <w:jc w:val="right"/>
              <w:rPr>
                <w:color w:val="000000"/>
                <w:sz w:val="20"/>
                <w:szCs w:val="20"/>
              </w:rPr>
            </w:pPr>
            <w:r>
              <w:rPr>
                <w:color w:val="000000"/>
                <w:sz w:val="20"/>
                <w:szCs w:val="20"/>
              </w:rPr>
              <w:t>6.8</w:t>
            </w:r>
          </w:p>
        </w:tc>
        <w:tc>
          <w:tcPr>
            <w:tcW w:w="1030" w:type="dxa"/>
            <w:tcBorders>
              <w:top w:val="nil"/>
              <w:left w:val="nil"/>
              <w:bottom w:val="nil"/>
              <w:right w:val="nil"/>
            </w:tcBorders>
            <w:shd w:val="clear" w:color="auto" w:fill="auto"/>
            <w:noWrap/>
            <w:vAlign w:val="center"/>
            <w:hideMark/>
          </w:tcPr>
          <w:p w14:paraId="26F61D6D" w14:textId="77777777" w:rsidR="00D9151A" w:rsidRDefault="00D9151A">
            <w:pPr>
              <w:jc w:val="right"/>
              <w:rPr>
                <w:color w:val="000000"/>
                <w:sz w:val="20"/>
                <w:szCs w:val="20"/>
              </w:rPr>
            </w:pPr>
            <w:r>
              <w:rPr>
                <w:color w:val="000000"/>
                <w:sz w:val="20"/>
                <w:szCs w:val="20"/>
              </w:rPr>
              <w:t>1.1</w:t>
            </w:r>
          </w:p>
        </w:tc>
        <w:tc>
          <w:tcPr>
            <w:tcW w:w="1250" w:type="dxa"/>
            <w:tcBorders>
              <w:top w:val="nil"/>
              <w:left w:val="nil"/>
              <w:bottom w:val="nil"/>
              <w:right w:val="nil"/>
            </w:tcBorders>
            <w:shd w:val="clear" w:color="auto" w:fill="auto"/>
            <w:noWrap/>
            <w:vAlign w:val="center"/>
            <w:hideMark/>
          </w:tcPr>
          <w:p w14:paraId="4AD3A10F" w14:textId="77777777" w:rsidR="00D9151A" w:rsidRDefault="00D9151A">
            <w:pPr>
              <w:jc w:val="right"/>
              <w:rPr>
                <w:color w:val="000000"/>
                <w:sz w:val="20"/>
                <w:szCs w:val="20"/>
              </w:rPr>
            </w:pPr>
            <w:r>
              <w:rPr>
                <w:color w:val="000000"/>
                <w:sz w:val="20"/>
                <w:szCs w:val="20"/>
              </w:rPr>
              <w:t>-0.35</w:t>
            </w:r>
          </w:p>
        </w:tc>
      </w:tr>
      <w:tr w:rsidR="00D9151A" w14:paraId="19DE09C4"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4AF9FEED" w14:textId="77777777" w:rsidR="00D9151A" w:rsidRDefault="00D9151A">
            <w:pPr>
              <w:jc w:val="center"/>
              <w:rPr>
                <w:color w:val="000000"/>
                <w:sz w:val="20"/>
                <w:szCs w:val="20"/>
              </w:rPr>
            </w:pPr>
            <w:r>
              <w:rPr>
                <w:color w:val="000000"/>
                <w:sz w:val="20"/>
                <w:szCs w:val="20"/>
              </w:rPr>
              <w:t>Andhra Pradesh</w:t>
            </w:r>
          </w:p>
        </w:tc>
        <w:tc>
          <w:tcPr>
            <w:tcW w:w="1030" w:type="dxa"/>
            <w:tcBorders>
              <w:top w:val="nil"/>
              <w:left w:val="nil"/>
              <w:bottom w:val="nil"/>
              <w:right w:val="nil"/>
            </w:tcBorders>
            <w:shd w:val="clear" w:color="auto" w:fill="auto"/>
            <w:noWrap/>
            <w:vAlign w:val="center"/>
            <w:hideMark/>
          </w:tcPr>
          <w:p w14:paraId="73B59686" w14:textId="77777777" w:rsidR="00D9151A" w:rsidRDefault="00D9151A">
            <w:pPr>
              <w:jc w:val="right"/>
              <w:rPr>
                <w:color w:val="000000"/>
                <w:sz w:val="20"/>
                <w:szCs w:val="20"/>
              </w:rPr>
            </w:pPr>
            <w:r>
              <w:rPr>
                <w:color w:val="000000"/>
                <w:sz w:val="20"/>
                <w:szCs w:val="20"/>
              </w:rPr>
              <w:t>37.7</w:t>
            </w:r>
          </w:p>
        </w:tc>
        <w:tc>
          <w:tcPr>
            <w:tcW w:w="1030" w:type="dxa"/>
            <w:tcBorders>
              <w:top w:val="nil"/>
              <w:left w:val="nil"/>
              <w:bottom w:val="nil"/>
              <w:right w:val="nil"/>
            </w:tcBorders>
            <w:shd w:val="clear" w:color="auto" w:fill="auto"/>
            <w:noWrap/>
            <w:vAlign w:val="center"/>
            <w:hideMark/>
          </w:tcPr>
          <w:p w14:paraId="185C7703" w14:textId="77777777" w:rsidR="00D9151A" w:rsidRDefault="00D9151A">
            <w:pPr>
              <w:jc w:val="right"/>
              <w:rPr>
                <w:color w:val="000000"/>
                <w:sz w:val="20"/>
                <w:szCs w:val="20"/>
              </w:rPr>
            </w:pPr>
            <w:r>
              <w:rPr>
                <w:color w:val="000000"/>
                <w:sz w:val="20"/>
                <w:szCs w:val="20"/>
              </w:rPr>
              <w:t>37.8</w:t>
            </w:r>
          </w:p>
        </w:tc>
        <w:tc>
          <w:tcPr>
            <w:tcW w:w="1030" w:type="dxa"/>
            <w:tcBorders>
              <w:top w:val="nil"/>
              <w:left w:val="nil"/>
              <w:bottom w:val="nil"/>
              <w:right w:val="nil"/>
            </w:tcBorders>
            <w:shd w:val="clear" w:color="auto" w:fill="auto"/>
            <w:noWrap/>
            <w:vAlign w:val="center"/>
            <w:hideMark/>
          </w:tcPr>
          <w:p w14:paraId="2E4E69F5" w14:textId="77777777" w:rsidR="00D9151A" w:rsidRDefault="00D9151A">
            <w:pPr>
              <w:jc w:val="right"/>
              <w:rPr>
                <w:color w:val="000000"/>
                <w:sz w:val="20"/>
                <w:szCs w:val="20"/>
              </w:rPr>
            </w:pPr>
            <w:r>
              <w:rPr>
                <w:color w:val="000000"/>
                <w:sz w:val="20"/>
                <w:szCs w:val="20"/>
              </w:rPr>
              <w:t>43</w:t>
            </w:r>
          </w:p>
        </w:tc>
        <w:tc>
          <w:tcPr>
            <w:tcW w:w="1030" w:type="dxa"/>
            <w:tcBorders>
              <w:top w:val="nil"/>
              <w:left w:val="nil"/>
              <w:bottom w:val="nil"/>
              <w:right w:val="nil"/>
            </w:tcBorders>
            <w:shd w:val="clear" w:color="auto" w:fill="auto"/>
            <w:noWrap/>
            <w:vAlign w:val="center"/>
            <w:hideMark/>
          </w:tcPr>
          <w:p w14:paraId="1143BADE" w14:textId="77777777" w:rsidR="00D9151A" w:rsidRDefault="00D9151A">
            <w:pPr>
              <w:jc w:val="right"/>
              <w:rPr>
                <w:color w:val="000000"/>
                <w:sz w:val="20"/>
                <w:szCs w:val="20"/>
              </w:rPr>
            </w:pPr>
            <w:r>
              <w:rPr>
                <w:color w:val="000000"/>
                <w:sz w:val="20"/>
                <w:szCs w:val="20"/>
              </w:rPr>
              <w:t>52</w:t>
            </w:r>
          </w:p>
        </w:tc>
        <w:tc>
          <w:tcPr>
            <w:tcW w:w="1030" w:type="dxa"/>
            <w:tcBorders>
              <w:top w:val="nil"/>
              <w:left w:val="nil"/>
              <w:bottom w:val="nil"/>
              <w:right w:val="nil"/>
            </w:tcBorders>
            <w:shd w:val="clear" w:color="auto" w:fill="auto"/>
            <w:noWrap/>
            <w:vAlign w:val="center"/>
            <w:hideMark/>
          </w:tcPr>
          <w:p w14:paraId="6E648879" w14:textId="77777777" w:rsidR="00D9151A" w:rsidRDefault="00D9151A">
            <w:pPr>
              <w:jc w:val="right"/>
              <w:rPr>
                <w:color w:val="000000"/>
                <w:sz w:val="20"/>
                <w:szCs w:val="20"/>
              </w:rPr>
            </w:pPr>
            <w:r>
              <w:rPr>
                <w:color w:val="000000"/>
                <w:sz w:val="20"/>
                <w:szCs w:val="20"/>
              </w:rPr>
              <w:t>38</w:t>
            </w:r>
          </w:p>
        </w:tc>
        <w:tc>
          <w:tcPr>
            <w:tcW w:w="1030" w:type="dxa"/>
            <w:tcBorders>
              <w:top w:val="nil"/>
              <w:left w:val="nil"/>
              <w:bottom w:val="nil"/>
              <w:right w:val="nil"/>
            </w:tcBorders>
            <w:shd w:val="clear" w:color="auto" w:fill="auto"/>
            <w:noWrap/>
            <w:vAlign w:val="center"/>
            <w:hideMark/>
          </w:tcPr>
          <w:p w14:paraId="21D48225" w14:textId="77777777" w:rsidR="00D9151A" w:rsidRDefault="00D9151A">
            <w:pPr>
              <w:jc w:val="right"/>
              <w:rPr>
                <w:color w:val="000000"/>
                <w:sz w:val="20"/>
                <w:szCs w:val="20"/>
              </w:rPr>
            </w:pPr>
            <w:r>
              <w:rPr>
                <w:color w:val="000000"/>
                <w:sz w:val="20"/>
                <w:szCs w:val="20"/>
              </w:rPr>
              <w:t>0</w:t>
            </w:r>
          </w:p>
        </w:tc>
        <w:tc>
          <w:tcPr>
            <w:tcW w:w="1250" w:type="dxa"/>
            <w:tcBorders>
              <w:top w:val="nil"/>
              <w:left w:val="nil"/>
              <w:bottom w:val="nil"/>
              <w:right w:val="nil"/>
            </w:tcBorders>
            <w:shd w:val="clear" w:color="auto" w:fill="auto"/>
            <w:noWrap/>
            <w:vAlign w:val="center"/>
            <w:hideMark/>
          </w:tcPr>
          <w:p w14:paraId="70918667" w14:textId="77777777" w:rsidR="00D9151A" w:rsidRDefault="00D9151A">
            <w:pPr>
              <w:jc w:val="right"/>
              <w:rPr>
                <w:color w:val="000000"/>
                <w:sz w:val="20"/>
                <w:szCs w:val="20"/>
              </w:rPr>
            </w:pPr>
            <w:r>
              <w:rPr>
                <w:color w:val="000000"/>
                <w:sz w:val="20"/>
                <w:szCs w:val="20"/>
              </w:rPr>
              <w:t>5.69</w:t>
            </w:r>
          </w:p>
        </w:tc>
      </w:tr>
      <w:tr w:rsidR="00D9151A" w14:paraId="1D9DB51B"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762970DA" w14:textId="77777777" w:rsidR="00D9151A" w:rsidRDefault="00D9151A">
            <w:pPr>
              <w:jc w:val="center"/>
              <w:rPr>
                <w:color w:val="000000"/>
                <w:sz w:val="20"/>
                <w:szCs w:val="20"/>
              </w:rPr>
            </w:pPr>
            <w:r>
              <w:rPr>
                <w:color w:val="000000"/>
                <w:sz w:val="20"/>
                <w:szCs w:val="20"/>
              </w:rPr>
              <w:t>Arunachal Pradesh</w:t>
            </w:r>
          </w:p>
        </w:tc>
        <w:tc>
          <w:tcPr>
            <w:tcW w:w="1030" w:type="dxa"/>
            <w:tcBorders>
              <w:top w:val="nil"/>
              <w:left w:val="nil"/>
              <w:bottom w:val="nil"/>
              <w:right w:val="nil"/>
            </w:tcBorders>
            <w:shd w:val="clear" w:color="auto" w:fill="auto"/>
            <w:noWrap/>
            <w:vAlign w:val="center"/>
            <w:hideMark/>
          </w:tcPr>
          <w:p w14:paraId="2EDB546E" w14:textId="77777777" w:rsidR="00D9151A" w:rsidRDefault="00D9151A">
            <w:pPr>
              <w:jc w:val="right"/>
              <w:rPr>
                <w:color w:val="000000"/>
                <w:sz w:val="20"/>
                <w:szCs w:val="20"/>
              </w:rPr>
            </w:pPr>
            <w:r>
              <w:rPr>
                <w:color w:val="000000"/>
                <w:sz w:val="20"/>
                <w:szCs w:val="20"/>
              </w:rPr>
              <w:t>36</w:t>
            </w:r>
          </w:p>
        </w:tc>
        <w:tc>
          <w:tcPr>
            <w:tcW w:w="1030" w:type="dxa"/>
            <w:tcBorders>
              <w:top w:val="nil"/>
              <w:left w:val="nil"/>
              <w:bottom w:val="nil"/>
              <w:right w:val="nil"/>
            </w:tcBorders>
            <w:shd w:val="clear" w:color="auto" w:fill="auto"/>
            <w:noWrap/>
            <w:vAlign w:val="center"/>
            <w:hideMark/>
          </w:tcPr>
          <w:p w14:paraId="2F42D5E8" w14:textId="77777777" w:rsidR="00D9151A" w:rsidRDefault="00D9151A">
            <w:pPr>
              <w:jc w:val="right"/>
              <w:rPr>
                <w:color w:val="000000"/>
                <w:sz w:val="20"/>
                <w:szCs w:val="20"/>
              </w:rPr>
            </w:pPr>
            <w:r>
              <w:rPr>
                <w:color w:val="000000"/>
                <w:sz w:val="20"/>
                <w:szCs w:val="20"/>
              </w:rPr>
              <w:t>28.6</w:t>
            </w:r>
          </w:p>
        </w:tc>
        <w:tc>
          <w:tcPr>
            <w:tcW w:w="1030" w:type="dxa"/>
            <w:tcBorders>
              <w:top w:val="nil"/>
              <w:left w:val="nil"/>
              <w:bottom w:val="nil"/>
              <w:right w:val="nil"/>
            </w:tcBorders>
            <w:shd w:val="clear" w:color="auto" w:fill="auto"/>
            <w:noWrap/>
            <w:vAlign w:val="center"/>
            <w:hideMark/>
          </w:tcPr>
          <w:p w14:paraId="3214E5DF" w14:textId="77777777" w:rsidR="00D9151A" w:rsidRDefault="00D9151A">
            <w:pPr>
              <w:jc w:val="right"/>
              <w:rPr>
                <w:color w:val="000000"/>
                <w:sz w:val="20"/>
                <w:szCs w:val="20"/>
              </w:rPr>
            </w:pPr>
            <w:r>
              <w:rPr>
                <w:color w:val="000000"/>
                <w:sz w:val="20"/>
                <w:szCs w:val="20"/>
              </w:rPr>
              <w:t>32.8</w:t>
            </w:r>
          </w:p>
        </w:tc>
        <w:tc>
          <w:tcPr>
            <w:tcW w:w="1030" w:type="dxa"/>
            <w:tcBorders>
              <w:top w:val="nil"/>
              <w:left w:val="nil"/>
              <w:bottom w:val="nil"/>
              <w:right w:val="nil"/>
            </w:tcBorders>
            <w:shd w:val="clear" w:color="auto" w:fill="auto"/>
            <w:noWrap/>
            <w:vAlign w:val="center"/>
            <w:hideMark/>
          </w:tcPr>
          <w:p w14:paraId="66C36584" w14:textId="77777777" w:rsidR="00D9151A" w:rsidRDefault="00D9151A">
            <w:pPr>
              <w:jc w:val="right"/>
              <w:rPr>
                <w:color w:val="000000"/>
                <w:sz w:val="20"/>
                <w:szCs w:val="20"/>
              </w:rPr>
            </w:pPr>
            <w:r>
              <w:rPr>
                <w:color w:val="000000"/>
                <w:sz w:val="20"/>
                <w:szCs w:val="20"/>
              </w:rPr>
              <w:t>27.7</w:t>
            </w:r>
          </w:p>
        </w:tc>
        <w:tc>
          <w:tcPr>
            <w:tcW w:w="1030" w:type="dxa"/>
            <w:tcBorders>
              <w:top w:val="nil"/>
              <w:left w:val="nil"/>
              <w:bottom w:val="nil"/>
              <w:right w:val="nil"/>
            </w:tcBorders>
            <w:shd w:val="clear" w:color="auto" w:fill="auto"/>
            <w:noWrap/>
            <w:vAlign w:val="center"/>
            <w:hideMark/>
          </w:tcPr>
          <w:p w14:paraId="711A5A0F" w14:textId="77777777" w:rsidR="00D9151A" w:rsidRDefault="00D9151A">
            <w:pPr>
              <w:jc w:val="right"/>
              <w:rPr>
                <w:color w:val="000000"/>
                <w:sz w:val="20"/>
                <w:szCs w:val="20"/>
              </w:rPr>
            </w:pPr>
            <w:r>
              <w:rPr>
                <w:color w:val="000000"/>
                <w:sz w:val="20"/>
                <w:szCs w:val="20"/>
              </w:rPr>
              <w:t>28.8</w:t>
            </w:r>
          </w:p>
        </w:tc>
        <w:tc>
          <w:tcPr>
            <w:tcW w:w="1030" w:type="dxa"/>
            <w:tcBorders>
              <w:top w:val="nil"/>
              <w:left w:val="nil"/>
              <w:bottom w:val="nil"/>
              <w:right w:val="nil"/>
            </w:tcBorders>
            <w:shd w:val="clear" w:color="auto" w:fill="auto"/>
            <w:noWrap/>
            <w:vAlign w:val="center"/>
            <w:hideMark/>
          </w:tcPr>
          <w:p w14:paraId="1AFDDAE0" w14:textId="77777777" w:rsidR="00D9151A" w:rsidRDefault="00D9151A">
            <w:pPr>
              <w:jc w:val="right"/>
              <w:rPr>
                <w:color w:val="000000"/>
                <w:sz w:val="20"/>
                <w:szCs w:val="20"/>
              </w:rPr>
            </w:pPr>
            <w:r>
              <w:rPr>
                <w:color w:val="000000"/>
                <w:sz w:val="20"/>
                <w:szCs w:val="20"/>
              </w:rPr>
              <w:t>30.8</w:t>
            </w:r>
          </w:p>
        </w:tc>
        <w:tc>
          <w:tcPr>
            <w:tcW w:w="1250" w:type="dxa"/>
            <w:tcBorders>
              <w:top w:val="nil"/>
              <w:left w:val="nil"/>
              <w:bottom w:val="nil"/>
              <w:right w:val="nil"/>
            </w:tcBorders>
            <w:shd w:val="clear" w:color="auto" w:fill="auto"/>
            <w:noWrap/>
            <w:vAlign w:val="center"/>
            <w:hideMark/>
          </w:tcPr>
          <w:p w14:paraId="17C28CBC" w14:textId="77777777" w:rsidR="00D9151A" w:rsidRDefault="00D9151A">
            <w:pPr>
              <w:jc w:val="right"/>
              <w:rPr>
                <w:color w:val="000000"/>
                <w:sz w:val="20"/>
                <w:szCs w:val="20"/>
              </w:rPr>
            </w:pPr>
            <w:r>
              <w:rPr>
                <w:color w:val="000000"/>
                <w:sz w:val="20"/>
                <w:szCs w:val="20"/>
              </w:rPr>
              <w:t>5.64</w:t>
            </w:r>
          </w:p>
        </w:tc>
      </w:tr>
      <w:tr w:rsidR="00D9151A" w14:paraId="50387E31"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4639981D" w14:textId="77777777" w:rsidR="00D9151A" w:rsidRDefault="00D9151A">
            <w:pPr>
              <w:jc w:val="center"/>
              <w:rPr>
                <w:color w:val="000000"/>
                <w:sz w:val="20"/>
                <w:szCs w:val="20"/>
              </w:rPr>
            </w:pPr>
            <w:r>
              <w:rPr>
                <w:color w:val="000000"/>
                <w:sz w:val="20"/>
                <w:szCs w:val="20"/>
              </w:rPr>
              <w:t>Tripura</w:t>
            </w:r>
          </w:p>
        </w:tc>
        <w:tc>
          <w:tcPr>
            <w:tcW w:w="1030" w:type="dxa"/>
            <w:tcBorders>
              <w:top w:val="nil"/>
              <w:left w:val="nil"/>
              <w:bottom w:val="nil"/>
              <w:right w:val="nil"/>
            </w:tcBorders>
            <w:shd w:val="clear" w:color="000000" w:fill="F2F2F2"/>
            <w:noWrap/>
            <w:vAlign w:val="center"/>
            <w:hideMark/>
          </w:tcPr>
          <w:p w14:paraId="2A8D5911" w14:textId="77777777" w:rsidR="00D9151A" w:rsidRDefault="00D9151A">
            <w:pPr>
              <w:jc w:val="right"/>
              <w:rPr>
                <w:color w:val="000000"/>
                <w:sz w:val="20"/>
                <w:szCs w:val="20"/>
              </w:rPr>
            </w:pPr>
            <w:r>
              <w:rPr>
                <w:color w:val="000000"/>
                <w:sz w:val="20"/>
                <w:szCs w:val="20"/>
              </w:rPr>
              <w:t>33.4</w:t>
            </w:r>
          </w:p>
        </w:tc>
        <w:tc>
          <w:tcPr>
            <w:tcW w:w="1030" w:type="dxa"/>
            <w:tcBorders>
              <w:top w:val="nil"/>
              <w:left w:val="nil"/>
              <w:bottom w:val="nil"/>
              <w:right w:val="nil"/>
            </w:tcBorders>
            <w:shd w:val="clear" w:color="000000" w:fill="F2F2F2"/>
            <w:noWrap/>
            <w:vAlign w:val="center"/>
            <w:hideMark/>
          </w:tcPr>
          <w:p w14:paraId="0B9EB46D" w14:textId="77777777" w:rsidR="00D9151A" w:rsidRDefault="00D9151A">
            <w:pPr>
              <w:jc w:val="right"/>
              <w:rPr>
                <w:color w:val="000000"/>
                <w:sz w:val="20"/>
                <w:szCs w:val="20"/>
              </w:rPr>
            </w:pPr>
            <w:r>
              <w:rPr>
                <w:color w:val="000000"/>
                <w:sz w:val="20"/>
                <w:szCs w:val="20"/>
              </w:rPr>
              <w:t>18</w:t>
            </w:r>
          </w:p>
        </w:tc>
        <w:tc>
          <w:tcPr>
            <w:tcW w:w="1030" w:type="dxa"/>
            <w:tcBorders>
              <w:top w:val="nil"/>
              <w:left w:val="nil"/>
              <w:bottom w:val="nil"/>
              <w:right w:val="nil"/>
            </w:tcBorders>
            <w:shd w:val="clear" w:color="000000" w:fill="F2F2F2"/>
            <w:noWrap/>
            <w:vAlign w:val="center"/>
            <w:hideMark/>
          </w:tcPr>
          <w:p w14:paraId="627C6581" w14:textId="77777777" w:rsidR="00D9151A" w:rsidRDefault="00D9151A">
            <w:pPr>
              <w:jc w:val="right"/>
              <w:rPr>
                <w:color w:val="000000"/>
                <w:sz w:val="20"/>
                <w:szCs w:val="20"/>
              </w:rPr>
            </w:pPr>
            <w:r>
              <w:rPr>
                <w:color w:val="000000"/>
                <w:sz w:val="20"/>
                <w:szCs w:val="20"/>
              </w:rPr>
              <w:t>14.4</w:t>
            </w:r>
          </w:p>
        </w:tc>
        <w:tc>
          <w:tcPr>
            <w:tcW w:w="1030" w:type="dxa"/>
            <w:tcBorders>
              <w:top w:val="nil"/>
              <w:left w:val="nil"/>
              <w:bottom w:val="nil"/>
              <w:right w:val="nil"/>
            </w:tcBorders>
            <w:shd w:val="clear" w:color="000000" w:fill="F2F2F2"/>
            <w:noWrap/>
            <w:vAlign w:val="center"/>
            <w:hideMark/>
          </w:tcPr>
          <w:p w14:paraId="594EF0A3" w14:textId="77777777" w:rsidR="00D9151A" w:rsidRDefault="00D9151A">
            <w:pPr>
              <w:jc w:val="right"/>
              <w:rPr>
                <w:color w:val="000000"/>
                <w:sz w:val="20"/>
                <w:szCs w:val="20"/>
              </w:rPr>
            </w:pPr>
            <w:r>
              <w:rPr>
                <w:color w:val="000000"/>
                <w:sz w:val="20"/>
                <w:szCs w:val="20"/>
              </w:rPr>
              <w:t>9.1</w:t>
            </w:r>
          </w:p>
        </w:tc>
        <w:tc>
          <w:tcPr>
            <w:tcW w:w="1030" w:type="dxa"/>
            <w:tcBorders>
              <w:top w:val="nil"/>
              <w:left w:val="nil"/>
              <w:bottom w:val="nil"/>
              <w:right w:val="nil"/>
            </w:tcBorders>
            <w:shd w:val="clear" w:color="000000" w:fill="F2F2F2"/>
            <w:noWrap/>
            <w:vAlign w:val="center"/>
            <w:hideMark/>
          </w:tcPr>
          <w:p w14:paraId="447270D6" w14:textId="77777777" w:rsidR="00D9151A" w:rsidRDefault="00D9151A">
            <w:pPr>
              <w:jc w:val="right"/>
              <w:rPr>
                <w:color w:val="000000"/>
                <w:sz w:val="20"/>
                <w:szCs w:val="20"/>
              </w:rPr>
            </w:pPr>
            <w:r>
              <w:rPr>
                <w:color w:val="000000"/>
                <w:sz w:val="20"/>
                <w:szCs w:val="20"/>
              </w:rPr>
              <w:t>3</w:t>
            </w:r>
          </w:p>
        </w:tc>
        <w:tc>
          <w:tcPr>
            <w:tcW w:w="1030" w:type="dxa"/>
            <w:tcBorders>
              <w:top w:val="nil"/>
              <w:left w:val="nil"/>
              <w:bottom w:val="nil"/>
              <w:right w:val="nil"/>
            </w:tcBorders>
            <w:shd w:val="clear" w:color="000000" w:fill="F2F2F2"/>
            <w:noWrap/>
            <w:vAlign w:val="center"/>
            <w:hideMark/>
          </w:tcPr>
          <w:p w14:paraId="755F907D" w14:textId="77777777" w:rsidR="00D9151A" w:rsidRDefault="00D9151A">
            <w:pPr>
              <w:jc w:val="right"/>
              <w:rPr>
                <w:color w:val="000000"/>
                <w:sz w:val="20"/>
                <w:szCs w:val="20"/>
              </w:rPr>
            </w:pPr>
            <w:r>
              <w:rPr>
                <w:color w:val="000000"/>
                <w:sz w:val="20"/>
                <w:szCs w:val="20"/>
              </w:rPr>
              <w:t>1.6</w:t>
            </w:r>
          </w:p>
        </w:tc>
        <w:tc>
          <w:tcPr>
            <w:tcW w:w="1250" w:type="dxa"/>
            <w:tcBorders>
              <w:top w:val="nil"/>
              <w:left w:val="nil"/>
              <w:bottom w:val="nil"/>
              <w:right w:val="nil"/>
            </w:tcBorders>
            <w:shd w:val="clear" w:color="000000" w:fill="F2F2F2"/>
            <w:noWrap/>
            <w:vAlign w:val="center"/>
            <w:hideMark/>
          </w:tcPr>
          <w:p w14:paraId="6E3707F0" w14:textId="77777777" w:rsidR="00D9151A" w:rsidRDefault="00D9151A">
            <w:pPr>
              <w:jc w:val="right"/>
              <w:rPr>
                <w:color w:val="000000"/>
                <w:sz w:val="20"/>
                <w:szCs w:val="20"/>
              </w:rPr>
            </w:pPr>
            <w:r>
              <w:rPr>
                <w:color w:val="000000"/>
                <w:sz w:val="20"/>
                <w:szCs w:val="20"/>
              </w:rPr>
              <w:t>-0.43</w:t>
            </w:r>
          </w:p>
        </w:tc>
      </w:tr>
      <w:tr w:rsidR="00D9151A" w14:paraId="50B58AAE"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224E0F52" w14:textId="77777777" w:rsidR="00D9151A" w:rsidRDefault="00D9151A">
            <w:pPr>
              <w:jc w:val="center"/>
              <w:rPr>
                <w:color w:val="000000"/>
                <w:sz w:val="20"/>
                <w:szCs w:val="20"/>
              </w:rPr>
            </w:pPr>
            <w:r>
              <w:rPr>
                <w:color w:val="000000"/>
                <w:sz w:val="20"/>
                <w:szCs w:val="20"/>
              </w:rPr>
              <w:t>Meghalaya</w:t>
            </w:r>
          </w:p>
        </w:tc>
        <w:tc>
          <w:tcPr>
            <w:tcW w:w="1030" w:type="dxa"/>
            <w:tcBorders>
              <w:top w:val="nil"/>
              <w:left w:val="nil"/>
              <w:bottom w:val="nil"/>
              <w:right w:val="nil"/>
            </w:tcBorders>
            <w:shd w:val="clear" w:color="000000" w:fill="F2F2F2"/>
            <w:noWrap/>
            <w:vAlign w:val="center"/>
            <w:hideMark/>
          </w:tcPr>
          <w:p w14:paraId="27AE7763" w14:textId="77777777" w:rsidR="00D9151A" w:rsidRDefault="00D9151A">
            <w:pPr>
              <w:jc w:val="right"/>
              <w:rPr>
                <w:color w:val="000000"/>
                <w:sz w:val="20"/>
                <w:szCs w:val="20"/>
              </w:rPr>
            </w:pPr>
            <w:r>
              <w:rPr>
                <w:color w:val="000000"/>
                <w:sz w:val="20"/>
                <w:szCs w:val="20"/>
              </w:rPr>
              <w:t>30.7</w:t>
            </w:r>
          </w:p>
        </w:tc>
        <w:tc>
          <w:tcPr>
            <w:tcW w:w="1030" w:type="dxa"/>
            <w:tcBorders>
              <w:top w:val="nil"/>
              <w:left w:val="nil"/>
              <w:bottom w:val="nil"/>
              <w:right w:val="nil"/>
            </w:tcBorders>
            <w:shd w:val="clear" w:color="000000" w:fill="F2F2F2"/>
            <w:noWrap/>
            <w:vAlign w:val="center"/>
            <w:hideMark/>
          </w:tcPr>
          <w:p w14:paraId="6B26C616" w14:textId="77777777" w:rsidR="00D9151A" w:rsidRDefault="00D9151A">
            <w:pPr>
              <w:jc w:val="right"/>
              <w:rPr>
                <w:color w:val="000000"/>
                <w:sz w:val="20"/>
                <w:szCs w:val="20"/>
              </w:rPr>
            </w:pPr>
            <w:r>
              <w:rPr>
                <w:color w:val="000000"/>
                <w:sz w:val="20"/>
                <w:szCs w:val="20"/>
              </w:rPr>
              <w:t>32.5</w:t>
            </w:r>
          </w:p>
        </w:tc>
        <w:tc>
          <w:tcPr>
            <w:tcW w:w="1030" w:type="dxa"/>
            <w:tcBorders>
              <w:top w:val="nil"/>
              <w:left w:val="nil"/>
              <w:bottom w:val="nil"/>
              <w:right w:val="nil"/>
            </w:tcBorders>
            <w:shd w:val="clear" w:color="000000" w:fill="F2F2F2"/>
            <w:noWrap/>
            <w:vAlign w:val="center"/>
            <w:hideMark/>
          </w:tcPr>
          <w:p w14:paraId="498A31E1" w14:textId="77777777" w:rsidR="00D9151A" w:rsidRDefault="00D9151A">
            <w:pPr>
              <w:jc w:val="right"/>
              <w:rPr>
                <w:color w:val="000000"/>
                <w:sz w:val="20"/>
                <w:szCs w:val="20"/>
              </w:rPr>
            </w:pPr>
            <w:r>
              <w:rPr>
                <w:color w:val="000000"/>
                <w:sz w:val="20"/>
                <w:szCs w:val="20"/>
              </w:rPr>
              <w:t>19.5</w:t>
            </w:r>
          </w:p>
        </w:tc>
        <w:tc>
          <w:tcPr>
            <w:tcW w:w="1030" w:type="dxa"/>
            <w:tcBorders>
              <w:top w:val="nil"/>
              <w:left w:val="nil"/>
              <w:bottom w:val="nil"/>
              <w:right w:val="nil"/>
            </w:tcBorders>
            <w:shd w:val="clear" w:color="000000" w:fill="F2F2F2"/>
            <w:noWrap/>
            <w:vAlign w:val="center"/>
            <w:hideMark/>
          </w:tcPr>
          <w:p w14:paraId="55A85031" w14:textId="77777777" w:rsidR="00D9151A" w:rsidRDefault="00D9151A">
            <w:pPr>
              <w:jc w:val="right"/>
              <w:rPr>
                <w:color w:val="000000"/>
                <w:sz w:val="20"/>
                <w:szCs w:val="20"/>
              </w:rPr>
            </w:pPr>
            <w:r>
              <w:rPr>
                <w:color w:val="000000"/>
                <w:sz w:val="20"/>
                <w:szCs w:val="20"/>
              </w:rPr>
              <w:t>4.9</w:t>
            </w:r>
          </w:p>
        </w:tc>
        <w:tc>
          <w:tcPr>
            <w:tcW w:w="1030" w:type="dxa"/>
            <w:tcBorders>
              <w:top w:val="nil"/>
              <w:left w:val="nil"/>
              <w:bottom w:val="nil"/>
              <w:right w:val="nil"/>
            </w:tcBorders>
            <w:shd w:val="clear" w:color="000000" w:fill="F2F2F2"/>
            <w:noWrap/>
            <w:vAlign w:val="center"/>
            <w:hideMark/>
          </w:tcPr>
          <w:p w14:paraId="35193E45" w14:textId="77777777" w:rsidR="00D9151A" w:rsidRDefault="00D9151A">
            <w:pPr>
              <w:jc w:val="right"/>
              <w:rPr>
                <w:color w:val="000000"/>
                <w:sz w:val="20"/>
                <w:szCs w:val="20"/>
              </w:rPr>
            </w:pPr>
            <w:r>
              <w:rPr>
                <w:color w:val="000000"/>
                <w:sz w:val="20"/>
                <w:szCs w:val="20"/>
              </w:rPr>
              <w:t>3.6</w:t>
            </w:r>
          </w:p>
        </w:tc>
        <w:tc>
          <w:tcPr>
            <w:tcW w:w="1030" w:type="dxa"/>
            <w:tcBorders>
              <w:top w:val="nil"/>
              <w:left w:val="nil"/>
              <w:bottom w:val="nil"/>
              <w:right w:val="nil"/>
            </w:tcBorders>
            <w:shd w:val="clear" w:color="000000" w:fill="F2F2F2"/>
            <w:noWrap/>
            <w:vAlign w:val="center"/>
            <w:hideMark/>
          </w:tcPr>
          <w:p w14:paraId="2476A812" w14:textId="77777777" w:rsidR="00D9151A" w:rsidRDefault="00D9151A">
            <w:pPr>
              <w:jc w:val="right"/>
              <w:rPr>
                <w:color w:val="000000"/>
                <w:sz w:val="20"/>
                <w:szCs w:val="20"/>
              </w:rPr>
            </w:pPr>
            <w:r>
              <w:rPr>
                <w:color w:val="000000"/>
                <w:sz w:val="20"/>
                <w:szCs w:val="20"/>
              </w:rPr>
              <w:t>7595.8</w:t>
            </w:r>
          </w:p>
        </w:tc>
        <w:tc>
          <w:tcPr>
            <w:tcW w:w="1250" w:type="dxa"/>
            <w:tcBorders>
              <w:top w:val="nil"/>
              <w:left w:val="nil"/>
              <w:bottom w:val="nil"/>
              <w:right w:val="nil"/>
            </w:tcBorders>
            <w:shd w:val="clear" w:color="000000" w:fill="F2F2F2"/>
            <w:noWrap/>
            <w:vAlign w:val="center"/>
            <w:hideMark/>
          </w:tcPr>
          <w:p w14:paraId="771A8D8E" w14:textId="77777777" w:rsidR="00D9151A" w:rsidRDefault="00D9151A">
            <w:pPr>
              <w:jc w:val="right"/>
              <w:rPr>
                <w:color w:val="000000"/>
                <w:sz w:val="20"/>
                <w:szCs w:val="20"/>
              </w:rPr>
            </w:pPr>
            <w:r>
              <w:rPr>
                <w:color w:val="000000"/>
                <w:sz w:val="20"/>
                <w:szCs w:val="20"/>
              </w:rPr>
              <w:t>3984.51</w:t>
            </w:r>
          </w:p>
        </w:tc>
      </w:tr>
      <w:tr w:rsidR="00D9151A" w14:paraId="0B167BDD"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5F96060F" w14:textId="77777777" w:rsidR="00D9151A" w:rsidRDefault="00D9151A">
            <w:pPr>
              <w:jc w:val="center"/>
              <w:rPr>
                <w:color w:val="000000"/>
                <w:sz w:val="20"/>
                <w:szCs w:val="20"/>
              </w:rPr>
            </w:pPr>
            <w:r>
              <w:rPr>
                <w:color w:val="000000"/>
                <w:sz w:val="20"/>
                <w:szCs w:val="20"/>
              </w:rPr>
              <w:t>Nagaland</w:t>
            </w:r>
          </w:p>
        </w:tc>
        <w:tc>
          <w:tcPr>
            <w:tcW w:w="1030" w:type="dxa"/>
            <w:tcBorders>
              <w:top w:val="nil"/>
              <w:left w:val="nil"/>
              <w:bottom w:val="nil"/>
              <w:right w:val="nil"/>
            </w:tcBorders>
            <w:shd w:val="clear" w:color="000000" w:fill="F2F2F2"/>
            <w:noWrap/>
            <w:vAlign w:val="center"/>
            <w:hideMark/>
          </w:tcPr>
          <w:p w14:paraId="197346EB" w14:textId="77777777" w:rsidR="00D9151A" w:rsidRDefault="00D9151A">
            <w:pPr>
              <w:jc w:val="right"/>
              <w:rPr>
                <w:color w:val="000000"/>
                <w:sz w:val="20"/>
                <w:szCs w:val="20"/>
              </w:rPr>
            </w:pPr>
            <w:r>
              <w:rPr>
                <w:color w:val="000000"/>
                <w:sz w:val="20"/>
                <w:szCs w:val="20"/>
              </w:rPr>
              <w:t>4.8</w:t>
            </w:r>
          </w:p>
        </w:tc>
        <w:tc>
          <w:tcPr>
            <w:tcW w:w="1030" w:type="dxa"/>
            <w:tcBorders>
              <w:top w:val="nil"/>
              <w:left w:val="nil"/>
              <w:bottom w:val="nil"/>
              <w:right w:val="nil"/>
            </w:tcBorders>
            <w:shd w:val="clear" w:color="000000" w:fill="F2F2F2"/>
            <w:noWrap/>
            <w:vAlign w:val="center"/>
            <w:hideMark/>
          </w:tcPr>
          <w:p w14:paraId="76745433" w14:textId="77777777" w:rsidR="00D9151A" w:rsidRDefault="00D9151A">
            <w:pPr>
              <w:jc w:val="right"/>
              <w:rPr>
                <w:color w:val="000000"/>
                <w:sz w:val="20"/>
                <w:szCs w:val="20"/>
              </w:rPr>
            </w:pPr>
            <w:r>
              <w:rPr>
                <w:color w:val="000000"/>
                <w:sz w:val="20"/>
                <w:szCs w:val="20"/>
              </w:rPr>
              <w:t>28.9</w:t>
            </w:r>
          </w:p>
        </w:tc>
        <w:tc>
          <w:tcPr>
            <w:tcW w:w="1030" w:type="dxa"/>
            <w:tcBorders>
              <w:top w:val="nil"/>
              <w:left w:val="nil"/>
              <w:bottom w:val="nil"/>
              <w:right w:val="nil"/>
            </w:tcBorders>
            <w:shd w:val="clear" w:color="000000" w:fill="F2F2F2"/>
            <w:noWrap/>
            <w:vAlign w:val="center"/>
            <w:hideMark/>
          </w:tcPr>
          <w:p w14:paraId="67CF1685" w14:textId="77777777" w:rsidR="00D9151A" w:rsidRDefault="00D9151A">
            <w:pPr>
              <w:jc w:val="right"/>
              <w:rPr>
                <w:color w:val="000000"/>
                <w:sz w:val="20"/>
                <w:szCs w:val="20"/>
              </w:rPr>
            </w:pPr>
            <w:r>
              <w:rPr>
                <w:color w:val="000000"/>
                <w:sz w:val="20"/>
                <w:szCs w:val="20"/>
              </w:rPr>
              <w:t>75</w:t>
            </w:r>
          </w:p>
        </w:tc>
        <w:tc>
          <w:tcPr>
            <w:tcW w:w="1030" w:type="dxa"/>
            <w:tcBorders>
              <w:top w:val="nil"/>
              <w:left w:val="nil"/>
              <w:bottom w:val="nil"/>
              <w:right w:val="nil"/>
            </w:tcBorders>
            <w:shd w:val="clear" w:color="000000" w:fill="F2F2F2"/>
            <w:noWrap/>
            <w:vAlign w:val="center"/>
            <w:hideMark/>
          </w:tcPr>
          <w:p w14:paraId="0E9FDF09" w14:textId="77777777" w:rsidR="00D9151A" w:rsidRDefault="00D9151A">
            <w:pPr>
              <w:jc w:val="right"/>
              <w:rPr>
                <w:color w:val="000000"/>
                <w:sz w:val="20"/>
                <w:szCs w:val="20"/>
              </w:rPr>
            </w:pPr>
            <w:r>
              <w:rPr>
                <w:color w:val="000000"/>
                <w:sz w:val="20"/>
                <w:szCs w:val="20"/>
              </w:rPr>
              <w:t>9.3</w:t>
            </w:r>
          </w:p>
        </w:tc>
        <w:tc>
          <w:tcPr>
            <w:tcW w:w="1030" w:type="dxa"/>
            <w:tcBorders>
              <w:top w:val="nil"/>
              <w:left w:val="nil"/>
              <w:bottom w:val="nil"/>
              <w:right w:val="nil"/>
            </w:tcBorders>
            <w:shd w:val="clear" w:color="000000" w:fill="F2F2F2"/>
            <w:noWrap/>
            <w:vAlign w:val="center"/>
            <w:hideMark/>
          </w:tcPr>
          <w:p w14:paraId="263C1345" w14:textId="77777777" w:rsidR="00D9151A" w:rsidRDefault="00D9151A">
            <w:pPr>
              <w:jc w:val="right"/>
              <w:rPr>
                <w:color w:val="000000"/>
                <w:sz w:val="20"/>
                <w:szCs w:val="20"/>
              </w:rPr>
            </w:pPr>
            <w:r>
              <w:rPr>
                <w:color w:val="000000"/>
                <w:sz w:val="20"/>
                <w:szCs w:val="20"/>
              </w:rPr>
              <w:t>27.7</w:t>
            </w:r>
          </w:p>
        </w:tc>
        <w:tc>
          <w:tcPr>
            <w:tcW w:w="1030" w:type="dxa"/>
            <w:tcBorders>
              <w:top w:val="nil"/>
              <w:left w:val="nil"/>
              <w:bottom w:val="nil"/>
              <w:right w:val="nil"/>
            </w:tcBorders>
            <w:shd w:val="clear" w:color="000000" w:fill="F2F2F2"/>
            <w:noWrap/>
            <w:vAlign w:val="center"/>
            <w:hideMark/>
          </w:tcPr>
          <w:p w14:paraId="69BBFDFA" w14:textId="77777777" w:rsidR="00D9151A" w:rsidRDefault="00D9151A">
            <w:pPr>
              <w:jc w:val="right"/>
              <w:rPr>
                <w:color w:val="000000"/>
                <w:sz w:val="20"/>
                <w:szCs w:val="20"/>
              </w:rPr>
            </w:pPr>
            <w:r>
              <w:rPr>
                <w:color w:val="000000"/>
                <w:sz w:val="20"/>
                <w:szCs w:val="20"/>
              </w:rPr>
              <w:t>3.6</w:t>
            </w:r>
          </w:p>
        </w:tc>
        <w:tc>
          <w:tcPr>
            <w:tcW w:w="1250" w:type="dxa"/>
            <w:tcBorders>
              <w:top w:val="nil"/>
              <w:left w:val="nil"/>
              <w:bottom w:val="nil"/>
              <w:right w:val="nil"/>
            </w:tcBorders>
            <w:shd w:val="clear" w:color="000000" w:fill="F2F2F2"/>
            <w:noWrap/>
            <w:vAlign w:val="center"/>
            <w:hideMark/>
          </w:tcPr>
          <w:p w14:paraId="6C0B5DB3" w14:textId="77777777" w:rsidR="00D9151A" w:rsidRDefault="00D9151A">
            <w:pPr>
              <w:jc w:val="right"/>
              <w:rPr>
                <w:color w:val="000000"/>
                <w:sz w:val="20"/>
                <w:szCs w:val="20"/>
              </w:rPr>
            </w:pPr>
            <w:r>
              <w:rPr>
                <w:color w:val="000000"/>
                <w:sz w:val="20"/>
                <w:szCs w:val="20"/>
              </w:rPr>
              <w:t>-0.01</w:t>
            </w:r>
          </w:p>
        </w:tc>
      </w:tr>
      <w:tr w:rsidR="00D9151A" w14:paraId="1651FE37"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789A8D0C" w14:textId="77777777" w:rsidR="00D9151A" w:rsidRDefault="00D9151A">
            <w:pPr>
              <w:jc w:val="center"/>
              <w:rPr>
                <w:color w:val="000000"/>
                <w:sz w:val="20"/>
                <w:szCs w:val="20"/>
              </w:rPr>
            </w:pPr>
            <w:r>
              <w:rPr>
                <w:color w:val="000000"/>
                <w:sz w:val="20"/>
                <w:szCs w:val="20"/>
              </w:rPr>
              <w:t>Chhattisgarh</w:t>
            </w:r>
          </w:p>
        </w:tc>
        <w:tc>
          <w:tcPr>
            <w:tcW w:w="1030" w:type="dxa"/>
            <w:tcBorders>
              <w:top w:val="nil"/>
              <w:left w:val="nil"/>
              <w:bottom w:val="nil"/>
              <w:right w:val="nil"/>
            </w:tcBorders>
            <w:shd w:val="clear" w:color="000000" w:fill="F2F2F2"/>
            <w:noWrap/>
            <w:vAlign w:val="center"/>
            <w:hideMark/>
          </w:tcPr>
          <w:p w14:paraId="5C21F54D" w14:textId="77777777" w:rsidR="00D9151A" w:rsidRDefault="00D9151A">
            <w:pPr>
              <w:jc w:val="right"/>
              <w:rPr>
                <w:color w:val="000000"/>
                <w:sz w:val="20"/>
                <w:szCs w:val="20"/>
              </w:rPr>
            </w:pPr>
            <w:r>
              <w:rPr>
                <w:color w:val="000000"/>
                <w:sz w:val="20"/>
                <w:szCs w:val="20"/>
              </w:rPr>
              <w:t>0</w:t>
            </w:r>
          </w:p>
        </w:tc>
        <w:tc>
          <w:tcPr>
            <w:tcW w:w="1030" w:type="dxa"/>
            <w:tcBorders>
              <w:top w:val="nil"/>
              <w:left w:val="nil"/>
              <w:bottom w:val="nil"/>
              <w:right w:val="nil"/>
            </w:tcBorders>
            <w:shd w:val="clear" w:color="000000" w:fill="F2F2F2"/>
            <w:noWrap/>
            <w:vAlign w:val="center"/>
            <w:hideMark/>
          </w:tcPr>
          <w:p w14:paraId="1DCC7333" w14:textId="77777777" w:rsidR="00D9151A" w:rsidRDefault="00D9151A">
            <w:pPr>
              <w:jc w:val="right"/>
              <w:rPr>
                <w:color w:val="000000"/>
                <w:sz w:val="20"/>
                <w:szCs w:val="20"/>
              </w:rPr>
            </w:pPr>
            <w:r>
              <w:rPr>
                <w:color w:val="000000"/>
                <w:sz w:val="20"/>
                <w:szCs w:val="20"/>
              </w:rPr>
              <w:t>0</w:t>
            </w:r>
          </w:p>
        </w:tc>
        <w:tc>
          <w:tcPr>
            <w:tcW w:w="1030" w:type="dxa"/>
            <w:tcBorders>
              <w:top w:val="nil"/>
              <w:left w:val="nil"/>
              <w:bottom w:val="nil"/>
              <w:right w:val="nil"/>
            </w:tcBorders>
            <w:shd w:val="clear" w:color="000000" w:fill="F2F2F2"/>
            <w:noWrap/>
            <w:vAlign w:val="center"/>
            <w:hideMark/>
          </w:tcPr>
          <w:p w14:paraId="476C3867" w14:textId="77777777" w:rsidR="00D9151A" w:rsidRDefault="00D9151A">
            <w:pPr>
              <w:jc w:val="right"/>
              <w:rPr>
                <w:color w:val="000000"/>
                <w:sz w:val="20"/>
                <w:szCs w:val="20"/>
              </w:rPr>
            </w:pPr>
            <w:r>
              <w:rPr>
                <w:color w:val="000000"/>
                <w:sz w:val="20"/>
                <w:szCs w:val="20"/>
              </w:rPr>
              <w:t>472.6</w:t>
            </w:r>
          </w:p>
        </w:tc>
        <w:tc>
          <w:tcPr>
            <w:tcW w:w="1030" w:type="dxa"/>
            <w:tcBorders>
              <w:top w:val="nil"/>
              <w:left w:val="nil"/>
              <w:bottom w:val="nil"/>
              <w:right w:val="nil"/>
            </w:tcBorders>
            <w:shd w:val="clear" w:color="000000" w:fill="F2F2F2"/>
            <w:noWrap/>
            <w:vAlign w:val="center"/>
            <w:hideMark/>
          </w:tcPr>
          <w:p w14:paraId="1DBCAF32" w14:textId="77777777" w:rsidR="00D9151A" w:rsidRDefault="00D9151A">
            <w:pPr>
              <w:jc w:val="right"/>
              <w:rPr>
                <w:color w:val="000000"/>
                <w:sz w:val="20"/>
                <w:szCs w:val="20"/>
              </w:rPr>
            </w:pPr>
            <w:r>
              <w:rPr>
                <w:color w:val="000000"/>
                <w:sz w:val="20"/>
                <w:szCs w:val="20"/>
              </w:rPr>
              <w:t>495.6</w:t>
            </w:r>
          </w:p>
        </w:tc>
        <w:tc>
          <w:tcPr>
            <w:tcW w:w="1030" w:type="dxa"/>
            <w:tcBorders>
              <w:top w:val="nil"/>
              <w:left w:val="nil"/>
              <w:bottom w:val="nil"/>
              <w:right w:val="nil"/>
            </w:tcBorders>
            <w:shd w:val="clear" w:color="000000" w:fill="F2F2F2"/>
            <w:noWrap/>
            <w:vAlign w:val="center"/>
            <w:hideMark/>
          </w:tcPr>
          <w:p w14:paraId="6A99DA97" w14:textId="77777777" w:rsidR="00D9151A" w:rsidRDefault="00D9151A">
            <w:pPr>
              <w:jc w:val="right"/>
              <w:rPr>
                <w:color w:val="000000"/>
                <w:sz w:val="20"/>
                <w:szCs w:val="20"/>
              </w:rPr>
            </w:pPr>
            <w:r>
              <w:rPr>
                <w:color w:val="000000"/>
                <w:sz w:val="20"/>
                <w:szCs w:val="20"/>
              </w:rPr>
              <w:t>670.5</w:t>
            </w:r>
          </w:p>
        </w:tc>
        <w:tc>
          <w:tcPr>
            <w:tcW w:w="1030" w:type="dxa"/>
            <w:tcBorders>
              <w:top w:val="nil"/>
              <w:left w:val="nil"/>
              <w:bottom w:val="nil"/>
              <w:right w:val="nil"/>
            </w:tcBorders>
            <w:shd w:val="clear" w:color="000000" w:fill="F2F2F2"/>
            <w:noWrap/>
            <w:vAlign w:val="center"/>
            <w:hideMark/>
          </w:tcPr>
          <w:p w14:paraId="2B63D35C" w14:textId="77777777" w:rsidR="00D9151A" w:rsidRDefault="00D9151A">
            <w:pPr>
              <w:jc w:val="right"/>
              <w:rPr>
                <w:color w:val="000000"/>
                <w:sz w:val="20"/>
                <w:szCs w:val="20"/>
              </w:rPr>
            </w:pPr>
            <w:r>
              <w:rPr>
                <w:color w:val="000000"/>
                <w:sz w:val="20"/>
                <w:szCs w:val="20"/>
              </w:rPr>
              <w:t>706.6</w:t>
            </w:r>
          </w:p>
        </w:tc>
        <w:tc>
          <w:tcPr>
            <w:tcW w:w="1250" w:type="dxa"/>
            <w:tcBorders>
              <w:top w:val="nil"/>
              <w:left w:val="nil"/>
              <w:bottom w:val="nil"/>
              <w:right w:val="nil"/>
            </w:tcBorders>
            <w:shd w:val="clear" w:color="000000" w:fill="F2F2F2"/>
            <w:noWrap/>
            <w:vAlign w:val="center"/>
            <w:hideMark/>
          </w:tcPr>
          <w:p w14:paraId="2FB0379B" w14:textId="77777777" w:rsidR="00D9151A" w:rsidRDefault="00D9151A">
            <w:pPr>
              <w:jc w:val="right"/>
              <w:rPr>
                <w:color w:val="000000"/>
                <w:sz w:val="20"/>
                <w:szCs w:val="20"/>
              </w:rPr>
            </w:pPr>
            <w:r>
              <w:rPr>
                <w:color w:val="000000"/>
                <w:sz w:val="20"/>
                <w:szCs w:val="20"/>
              </w:rPr>
              <w:t>404.97</w:t>
            </w:r>
          </w:p>
        </w:tc>
      </w:tr>
      <w:tr w:rsidR="00D9151A" w14:paraId="1E45C6CA"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629253B4" w14:textId="77777777" w:rsidR="00D9151A" w:rsidRDefault="00D9151A">
            <w:pPr>
              <w:jc w:val="center"/>
              <w:rPr>
                <w:color w:val="000000"/>
                <w:sz w:val="20"/>
                <w:szCs w:val="20"/>
              </w:rPr>
            </w:pPr>
            <w:r>
              <w:rPr>
                <w:color w:val="000000"/>
                <w:sz w:val="20"/>
                <w:szCs w:val="20"/>
              </w:rPr>
              <w:t>Jharkhand</w:t>
            </w:r>
          </w:p>
        </w:tc>
        <w:tc>
          <w:tcPr>
            <w:tcW w:w="1030" w:type="dxa"/>
            <w:tcBorders>
              <w:top w:val="nil"/>
              <w:left w:val="nil"/>
              <w:bottom w:val="nil"/>
              <w:right w:val="nil"/>
            </w:tcBorders>
            <w:shd w:val="clear" w:color="000000" w:fill="F2F2F2"/>
            <w:noWrap/>
            <w:vAlign w:val="center"/>
            <w:hideMark/>
          </w:tcPr>
          <w:p w14:paraId="22A2046C" w14:textId="77777777" w:rsidR="00D9151A" w:rsidRDefault="00D9151A">
            <w:pPr>
              <w:jc w:val="right"/>
              <w:rPr>
                <w:color w:val="000000"/>
                <w:sz w:val="20"/>
                <w:szCs w:val="20"/>
              </w:rPr>
            </w:pPr>
            <w:r>
              <w:rPr>
                <w:color w:val="000000"/>
                <w:sz w:val="20"/>
                <w:szCs w:val="20"/>
              </w:rPr>
              <w:t>0</w:t>
            </w:r>
          </w:p>
        </w:tc>
        <w:tc>
          <w:tcPr>
            <w:tcW w:w="1030" w:type="dxa"/>
            <w:tcBorders>
              <w:top w:val="nil"/>
              <w:left w:val="nil"/>
              <w:bottom w:val="nil"/>
              <w:right w:val="nil"/>
            </w:tcBorders>
            <w:shd w:val="clear" w:color="000000" w:fill="F2F2F2"/>
            <w:noWrap/>
            <w:vAlign w:val="center"/>
            <w:hideMark/>
          </w:tcPr>
          <w:p w14:paraId="3C906985" w14:textId="77777777" w:rsidR="00D9151A" w:rsidRDefault="00D9151A">
            <w:pPr>
              <w:jc w:val="right"/>
              <w:rPr>
                <w:color w:val="000000"/>
                <w:sz w:val="20"/>
                <w:szCs w:val="20"/>
              </w:rPr>
            </w:pPr>
            <w:r>
              <w:rPr>
                <w:color w:val="000000"/>
                <w:sz w:val="20"/>
                <w:szCs w:val="20"/>
              </w:rPr>
              <w:t>0</w:t>
            </w:r>
          </w:p>
        </w:tc>
        <w:tc>
          <w:tcPr>
            <w:tcW w:w="1030" w:type="dxa"/>
            <w:tcBorders>
              <w:top w:val="nil"/>
              <w:left w:val="nil"/>
              <w:bottom w:val="nil"/>
              <w:right w:val="nil"/>
            </w:tcBorders>
            <w:shd w:val="clear" w:color="000000" w:fill="F2F2F2"/>
            <w:noWrap/>
            <w:vAlign w:val="center"/>
            <w:hideMark/>
          </w:tcPr>
          <w:p w14:paraId="0B2CD555" w14:textId="77777777" w:rsidR="00D9151A" w:rsidRDefault="00D9151A">
            <w:pPr>
              <w:jc w:val="right"/>
              <w:rPr>
                <w:color w:val="000000"/>
                <w:sz w:val="20"/>
                <w:szCs w:val="20"/>
              </w:rPr>
            </w:pPr>
            <w:r>
              <w:rPr>
                <w:color w:val="000000"/>
                <w:sz w:val="20"/>
                <w:szCs w:val="20"/>
              </w:rPr>
              <w:t>591</w:t>
            </w:r>
          </w:p>
        </w:tc>
        <w:tc>
          <w:tcPr>
            <w:tcW w:w="1030" w:type="dxa"/>
            <w:tcBorders>
              <w:top w:val="nil"/>
              <w:left w:val="nil"/>
              <w:bottom w:val="nil"/>
              <w:right w:val="nil"/>
            </w:tcBorders>
            <w:shd w:val="clear" w:color="000000" w:fill="F2F2F2"/>
            <w:noWrap/>
            <w:vAlign w:val="center"/>
            <w:hideMark/>
          </w:tcPr>
          <w:p w14:paraId="5200D254" w14:textId="77777777" w:rsidR="00D9151A" w:rsidRDefault="00D9151A">
            <w:pPr>
              <w:jc w:val="right"/>
              <w:rPr>
                <w:color w:val="000000"/>
                <w:sz w:val="20"/>
                <w:szCs w:val="20"/>
              </w:rPr>
            </w:pPr>
            <w:r>
              <w:rPr>
                <w:color w:val="000000"/>
                <w:sz w:val="20"/>
                <w:szCs w:val="20"/>
              </w:rPr>
              <w:t>673.6</w:t>
            </w:r>
          </w:p>
        </w:tc>
        <w:tc>
          <w:tcPr>
            <w:tcW w:w="1030" w:type="dxa"/>
            <w:tcBorders>
              <w:top w:val="nil"/>
              <w:left w:val="nil"/>
              <w:bottom w:val="nil"/>
              <w:right w:val="nil"/>
            </w:tcBorders>
            <w:shd w:val="clear" w:color="000000" w:fill="F2F2F2"/>
            <w:noWrap/>
            <w:vAlign w:val="center"/>
            <w:hideMark/>
          </w:tcPr>
          <w:p w14:paraId="0491C00E" w14:textId="77777777" w:rsidR="00D9151A" w:rsidRDefault="00D9151A">
            <w:pPr>
              <w:jc w:val="right"/>
              <w:rPr>
                <w:color w:val="000000"/>
                <w:sz w:val="20"/>
                <w:szCs w:val="20"/>
              </w:rPr>
            </w:pPr>
            <w:r>
              <w:rPr>
                <w:color w:val="000000"/>
                <w:sz w:val="20"/>
                <w:szCs w:val="20"/>
              </w:rPr>
              <w:t>1481.3</w:t>
            </w:r>
          </w:p>
        </w:tc>
        <w:tc>
          <w:tcPr>
            <w:tcW w:w="1030" w:type="dxa"/>
            <w:tcBorders>
              <w:top w:val="nil"/>
              <w:left w:val="nil"/>
              <w:bottom w:val="nil"/>
              <w:right w:val="nil"/>
            </w:tcBorders>
            <w:shd w:val="clear" w:color="000000" w:fill="F2F2F2"/>
            <w:noWrap/>
            <w:vAlign w:val="center"/>
            <w:hideMark/>
          </w:tcPr>
          <w:p w14:paraId="66817CE6" w14:textId="77777777" w:rsidR="00D9151A" w:rsidRDefault="00D9151A">
            <w:pPr>
              <w:jc w:val="right"/>
              <w:rPr>
                <w:color w:val="000000"/>
                <w:sz w:val="20"/>
                <w:szCs w:val="20"/>
              </w:rPr>
            </w:pPr>
            <w:r>
              <w:rPr>
                <w:color w:val="000000"/>
                <w:sz w:val="20"/>
                <w:szCs w:val="20"/>
              </w:rPr>
              <w:t>2176.3</w:t>
            </w:r>
          </w:p>
        </w:tc>
        <w:tc>
          <w:tcPr>
            <w:tcW w:w="1250" w:type="dxa"/>
            <w:tcBorders>
              <w:top w:val="nil"/>
              <w:left w:val="nil"/>
              <w:bottom w:val="nil"/>
              <w:right w:val="nil"/>
            </w:tcBorders>
            <w:shd w:val="clear" w:color="000000" w:fill="F2F2F2"/>
            <w:noWrap/>
            <w:vAlign w:val="center"/>
            <w:hideMark/>
          </w:tcPr>
          <w:p w14:paraId="10A17D04" w14:textId="77777777" w:rsidR="00D9151A" w:rsidRDefault="00D9151A">
            <w:pPr>
              <w:jc w:val="right"/>
              <w:rPr>
                <w:color w:val="000000"/>
                <w:sz w:val="20"/>
                <w:szCs w:val="20"/>
              </w:rPr>
            </w:pPr>
            <w:r>
              <w:rPr>
                <w:color w:val="000000"/>
                <w:sz w:val="20"/>
                <w:szCs w:val="20"/>
              </w:rPr>
              <w:t>473.24</w:t>
            </w:r>
          </w:p>
        </w:tc>
      </w:tr>
      <w:tr w:rsidR="00D9151A" w14:paraId="163FB151" w14:textId="77777777" w:rsidTr="00D9151A">
        <w:trPr>
          <w:trHeight w:val="298"/>
          <w:jc w:val="center"/>
        </w:trPr>
        <w:tc>
          <w:tcPr>
            <w:tcW w:w="1835" w:type="dxa"/>
            <w:tcBorders>
              <w:top w:val="nil"/>
              <w:left w:val="nil"/>
              <w:bottom w:val="nil"/>
              <w:right w:val="single" w:sz="8" w:space="0" w:color="7F7F7F"/>
            </w:tcBorders>
            <w:shd w:val="clear" w:color="000000" w:fill="FFFFFF"/>
            <w:noWrap/>
            <w:vAlign w:val="center"/>
            <w:hideMark/>
          </w:tcPr>
          <w:p w14:paraId="75E80008" w14:textId="77777777" w:rsidR="00D9151A" w:rsidRDefault="00D9151A">
            <w:pPr>
              <w:jc w:val="center"/>
              <w:rPr>
                <w:color w:val="000000"/>
                <w:sz w:val="20"/>
                <w:szCs w:val="20"/>
              </w:rPr>
            </w:pPr>
            <w:r>
              <w:rPr>
                <w:color w:val="000000"/>
                <w:sz w:val="20"/>
                <w:szCs w:val="20"/>
              </w:rPr>
              <w:t>Uttarakhand</w:t>
            </w:r>
          </w:p>
        </w:tc>
        <w:tc>
          <w:tcPr>
            <w:tcW w:w="1030" w:type="dxa"/>
            <w:tcBorders>
              <w:top w:val="nil"/>
              <w:left w:val="nil"/>
              <w:bottom w:val="nil"/>
              <w:right w:val="nil"/>
            </w:tcBorders>
            <w:shd w:val="clear" w:color="000000" w:fill="F2F2F2"/>
            <w:noWrap/>
            <w:vAlign w:val="center"/>
            <w:hideMark/>
          </w:tcPr>
          <w:p w14:paraId="60562C23" w14:textId="77777777" w:rsidR="00D9151A" w:rsidRDefault="00D9151A">
            <w:pPr>
              <w:jc w:val="right"/>
              <w:rPr>
                <w:color w:val="000000"/>
                <w:sz w:val="20"/>
                <w:szCs w:val="20"/>
              </w:rPr>
            </w:pPr>
            <w:r>
              <w:rPr>
                <w:color w:val="000000"/>
                <w:sz w:val="20"/>
                <w:szCs w:val="20"/>
              </w:rPr>
              <w:t>0</w:t>
            </w:r>
          </w:p>
        </w:tc>
        <w:tc>
          <w:tcPr>
            <w:tcW w:w="1030" w:type="dxa"/>
            <w:tcBorders>
              <w:top w:val="nil"/>
              <w:left w:val="nil"/>
              <w:bottom w:val="nil"/>
              <w:right w:val="nil"/>
            </w:tcBorders>
            <w:shd w:val="clear" w:color="000000" w:fill="F2F2F2"/>
            <w:noWrap/>
            <w:vAlign w:val="center"/>
            <w:hideMark/>
          </w:tcPr>
          <w:p w14:paraId="64E83705" w14:textId="77777777" w:rsidR="00D9151A" w:rsidRDefault="00D9151A">
            <w:pPr>
              <w:jc w:val="right"/>
              <w:rPr>
                <w:color w:val="000000"/>
                <w:sz w:val="20"/>
                <w:szCs w:val="20"/>
              </w:rPr>
            </w:pPr>
            <w:r>
              <w:rPr>
                <w:color w:val="000000"/>
                <w:sz w:val="20"/>
                <w:szCs w:val="20"/>
              </w:rPr>
              <w:t>0</w:t>
            </w:r>
          </w:p>
        </w:tc>
        <w:tc>
          <w:tcPr>
            <w:tcW w:w="1030" w:type="dxa"/>
            <w:tcBorders>
              <w:top w:val="nil"/>
              <w:left w:val="nil"/>
              <w:bottom w:val="nil"/>
              <w:right w:val="nil"/>
            </w:tcBorders>
            <w:shd w:val="clear" w:color="000000" w:fill="F2F2F2"/>
            <w:noWrap/>
            <w:vAlign w:val="center"/>
            <w:hideMark/>
          </w:tcPr>
          <w:p w14:paraId="3B93A1C5" w14:textId="77777777" w:rsidR="00D9151A" w:rsidRDefault="00D9151A">
            <w:pPr>
              <w:jc w:val="right"/>
              <w:rPr>
                <w:color w:val="000000"/>
                <w:sz w:val="20"/>
                <w:szCs w:val="20"/>
              </w:rPr>
            </w:pPr>
            <w:r>
              <w:rPr>
                <w:color w:val="000000"/>
                <w:sz w:val="20"/>
                <w:szCs w:val="20"/>
              </w:rPr>
              <w:t>3747.4</w:t>
            </w:r>
          </w:p>
        </w:tc>
        <w:tc>
          <w:tcPr>
            <w:tcW w:w="1030" w:type="dxa"/>
            <w:tcBorders>
              <w:top w:val="nil"/>
              <w:left w:val="nil"/>
              <w:bottom w:val="nil"/>
              <w:right w:val="nil"/>
            </w:tcBorders>
            <w:shd w:val="clear" w:color="000000" w:fill="F2F2F2"/>
            <w:noWrap/>
            <w:vAlign w:val="center"/>
            <w:hideMark/>
          </w:tcPr>
          <w:p w14:paraId="29B1CC13" w14:textId="77777777" w:rsidR="00D9151A" w:rsidRDefault="00D9151A">
            <w:pPr>
              <w:jc w:val="right"/>
              <w:rPr>
                <w:color w:val="000000"/>
                <w:sz w:val="20"/>
                <w:szCs w:val="20"/>
              </w:rPr>
            </w:pPr>
            <w:r>
              <w:rPr>
                <w:color w:val="000000"/>
                <w:sz w:val="20"/>
                <w:szCs w:val="20"/>
              </w:rPr>
              <w:t>3902</w:t>
            </w:r>
          </w:p>
        </w:tc>
        <w:tc>
          <w:tcPr>
            <w:tcW w:w="1030" w:type="dxa"/>
            <w:tcBorders>
              <w:top w:val="nil"/>
              <w:left w:val="nil"/>
              <w:bottom w:val="nil"/>
              <w:right w:val="nil"/>
            </w:tcBorders>
            <w:shd w:val="clear" w:color="000000" w:fill="F2F2F2"/>
            <w:noWrap/>
            <w:vAlign w:val="center"/>
            <w:hideMark/>
          </w:tcPr>
          <w:p w14:paraId="24EEAFA6" w14:textId="77777777" w:rsidR="00D9151A" w:rsidRDefault="00D9151A">
            <w:pPr>
              <w:jc w:val="right"/>
              <w:rPr>
                <w:color w:val="000000"/>
                <w:sz w:val="20"/>
                <w:szCs w:val="20"/>
              </w:rPr>
            </w:pPr>
            <w:r>
              <w:rPr>
                <w:color w:val="000000"/>
                <w:sz w:val="20"/>
                <w:szCs w:val="20"/>
              </w:rPr>
              <w:t>4110.8</w:t>
            </w:r>
          </w:p>
        </w:tc>
        <w:tc>
          <w:tcPr>
            <w:tcW w:w="1030" w:type="dxa"/>
            <w:tcBorders>
              <w:top w:val="nil"/>
              <w:left w:val="nil"/>
              <w:bottom w:val="nil"/>
              <w:right w:val="nil"/>
            </w:tcBorders>
            <w:shd w:val="clear" w:color="000000" w:fill="F2F2F2"/>
            <w:noWrap/>
            <w:vAlign w:val="center"/>
            <w:hideMark/>
          </w:tcPr>
          <w:p w14:paraId="73D5365D" w14:textId="77777777" w:rsidR="00D9151A" w:rsidRDefault="00D9151A">
            <w:pPr>
              <w:jc w:val="right"/>
              <w:rPr>
                <w:color w:val="000000"/>
                <w:sz w:val="20"/>
                <w:szCs w:val="20"/>
              </w:rPr>
            </w:pPr>
            <w:r>
              <w:rPr>
                <w:color w:val="000000"/>
                <w:sz w:val="20"/>
                <w:szCs w:val="20"/>
              </w:rPr>
              <w:t>4425.5</w:t>
            </w:r>
          </w:p>
        </w:tc>
        <w:tc>
          <w:tcPr>
            <w:tcW w:w="1250" w:type="dxa"/>
            <w:tcBorders>
              <w:top w:val="nil"/>
              <w:left w:val="nil"/>
              <w:bottom w:val="nil"/>
              <w:right w:val="nil"/>
            </w:tcBorders>
            <w:shd w:val="clear" w:color="000000" w:fill="F2F2F2"/>
            <w:noWrap/>
            <w:vAlign w:val="center"/>
            <w:hideMark/>
          </w:tcPr>
          <w:p w14:paraId="55937D6D" w14:textId="77777777" w:rsidR="00D9151A" w:rsidRDefault="00D9151A">
            <w:pPr>
              <w:jc w:val="right"/>
              <w:rPr>
                <w:color w:val="000000"/>
                <w:sz w:val="20"/>
                <w:szCs w:val="20"/>
              </w:rPr>
            </w:pPr>
            <w:r>
              <w:rPr>
                <w:color w:val="000000"/>
                <w:sz w:val="20"/>
                <w:szCs w:val="20"/>
              </w:rPr>
              <w:t>1988.21</w:t>
            </w:r>
          </w:p>
        </w:tc>
      </w:tr>
    </w:tbl>
    <w:p w14:paraId="484FB896" w14:textId="77777777" w:rsidR="00D63F61" w:rsidRDefault="00D63F61" w:rsidP="00833226">
      <w:pPr>
        <w:jc w:val="center"/>
        <w:rPr>
          <w:b/>
          <w:sz w:val="20"/>
          <w:szCs w:val="20"/>
          <w:lang w:eastAsia="en-IN"/>
        </w:rPr>
      </w:pPr>
    </w:p>
    <w:p w14:paraId="71408E53" w14:textId="16186A9C" w:rsidR="000E4667" w:rsidRPr="007C3AA4" w:rsidRDefault="00833226" w:rsidP="007C3AA4">
      <w:pPr>
        <w:spacing w:after="240"/>
        <w:jc w:val="center"/>
        <w:rPr>
          <w:b/>
          <w:i/>
          <w:iCs/>
          <w:sz w:val="20"/>
          <w:szCs w:val="20"/>
          <w:lang w:eastAsia="en-IN"/>
        </w:rPr>
      </w:pPr>
      <w:r>
        <w:rPr>
          <w:b/>
          <w:sz w:val="20"/>
          <w:szCs w:val="20"/>
          <w:lang w:eastAsia="en-IN"/>
        </w:rPr>
        <w:t>Table2</w:t>
      </w:r>
      <w:r w:rsidRPr="00385D8D">
        <w:rPr>
          <w:b/>
          <w:sz w:val="20"/>
          <w:szCs w:val="20"/>
          <w:lang w:eastAsia="en-IN"/>
        </w:rPr>
        <w:t xml:space="preserve">: </w:t>
      </w:r>
      <w:r w:rsidRPr="00D63F61">
        <w:rPr>
          <w:b/>
          <w:i/>
          <w:iCs/>
          <w:sz w:val="20"/>
          <w:szCs w:val="20"/>
          <w:lang w:eastAsia="en-IN"/>
        </w:rPr>
        <w:t xml:space="preserve">State wise </w:t>
      </w:r>
      <w:r>
        <w:rPr>
          <w:b/>
          <w:i/>
          <w:iCs/>
          <w:sz w:val="20"/>
          <w:szCs w:val="20"/>
          <w:lang w:eastAsia="en-IN"/>
        </w:rPr>
        <w:t xml:space="preserve">Wheat Production in </w:t>
      </w:r>
      <w:r w:rsidR="001E681A">
        <w:rPr>
          <w:b/>
          <w:i/>
          <w:iCs/>
          <w:sz w:val="20"/>
          <w:szCs w:val="20"/>
          <w:lang w:eastAsia="en-IN"/>
        </w:rPr>
        <w:t>I</w:t>
      </w:r>
      <w:r>
        <w:rPr>
          <w:b/>
          <w:i/>
          <w:iCs/>
          <w:sz w:val="20"/>
          <w:szCs w:val="20"/>
          <w:lang w:eastAsia="en-IN"/>
        </w:rPr>
        <w:t>ndia</w:t>
      </w:r>
      <w:r w:rsidR="001E681A">
        <w:rPr>
          <w:b/>
          <w:i/>
          <w:iCs/>
          <w:sz w:val="20"/>
          <w:szCs w:val="20"/>
          <w:lang w:eastAsia="en-IN"/>
        </w:rPr>
        <w:t xml:space="preserve"> and prediction for year </w:t>
      </w:r>
      <w:r w:rsidR="0030550C">
        <w:rPr>
          <w:b/>
          <w:i/>
          <w:iCs/>
          <w:sz w:val="20"/>
          <w:szCs w:val="20"/>
          <w:lang w:eastAsia="en-IN"/>
        </w:rPr>
        <w:t>20</w:t>
      </w:r>
      <w:r w:rsidR="00D9151A">
        <w:rPr>
          <w:b/>
          <w:i/>
          <w:iCs/>
          <w:sz w:val="20"/>
          <w:szCs w:val="20"/>
          <w:lang w:eastAsia="en-IN"/>
        </w:rPr>
        <w:t>20</w:t>
      </w:r>
      <w:r w:rsidR="0030550C">
        <w:rPr>
          <w:b/>
          <w:i/>
          <w:iCs/>
          <w:sz w:val="20"/>
          <w:szCs w:val="20"/>
          <w:lang w:eastAsia="en-IN"/>
        </w:rPr>
        <w:t>-</w:t>
      </w:r>
      <w:r w:rsidR="00D9151A">
        <w:rPr>
          <w:b/>
          <w:i/>
          <w:iCs/>
          <w:sz w:val="20"/>
          <w:szCs w:val="20"/>
          <w:lang w:eastAsia="en-IN"/>
        </w:rPr>
        <w:t>22</w:t>
      </w:r>
    </w:p>
    <w:p w14:paraId="6848129F" w14:textId="77777777" w:rsidR="007E3943" w:rsidRDefault="007E3943" w:rsidP="00527EB6">
      <w:pPr>
        <w:pStyle w:val="IEEEParagraph"/>
        <w:widowControl w:val="0"/>
        <w:spacing w:after="120"/>
        <w:ind w:firstLine="289"/>
        <w:rPr>
          <w:noProof/>
          <w:color w:val="000000"/>
          <w:sz w:val="20"/>
          <w:szCs w:val="20"/>
        </w:rPr>
      </w:pPr>
    </w:p>
    <w:p w14:paraId="6BBB529A" w14:textId="3C8C2A85" w:rsidR="001C5C1B" w:rsidRPr="007E650D" w:rsidRDefault="0063046F" w:rsidP="00527EB6">
      <w:pPr>
        <w:pStyle w:val="IEEEParagraph"/>
        <w:widowControl w:val="0"/>
        <w:spacing w:after="120"/>
        <w:ind w:firstLine="289"/>
        <w:rPr>
          <w:noProof/>
          <w:color w:val="000000"/>
          <w:sz w:val="20"/>
          <w:szCs w:val="20"/>
        </w:rPr>
      </w:pPr>
      <w:r w:rsidRPr="007E650D">
        <w:rPr>
          <w:noProof/>
          <w:color w:val="000000"/>
          <w:sz w:val="20"/>
          <w:szCs w:val="20"/>
        </w:rPr>
        <w:t>In case of rice</w:t>
      </w:r>
      <w:r w:rsidR="00AF5FB7" w:rsidRPr="007E650D">
        <w:rPr>
          <w:noProof/>
          <w:color w:val="000000"/>
          <w:sz w:val="20"/>
          <w:szCs w:val="20"/>
        </w:rPr>
        <w:t>,</w:t>
      </w:r>
      <w:r w:rsidR="00506DAE" w:rsidRPr="007E650D">
        <w:rPr>
          <w:noProof/>
          <w:color w:val="000000"/>
          <w:sz w:val="20"/>
          <w:szCs w:val="20"/>
        </w:rPr>
        <w:t xml:space="preserve"> </w:t>
      </w:r>
      <w:r w:rsidR="00864505" w:rsidRPr="007E650D">
        <w:rPr>
          <w:noProof/>
          <w:color w:val="000000"/>
          <w:sz w:val="20"/>
          <w:szCs w:val="20"/>
        </w:rPr>
        <w:t>West Bengal, Ut</w:t>
      </w:r>
      <w:r w:rsidR="0095518F" w:rsidRPr="007E650D">
        <w:rPr>
          <w:noProof/>
          <w:color w:val="000000"/>
          <w:sz w:val="20"/>
          <w:szCs w:val="20"/>
        </w:rPr>
        <w:t>t</w:t>
      </w:r>
      <w:r w:rsidR="00864505" w:rsidRPr="007E650D">
        <w:rPr>
          <w:noProof/>
          <w:color w:val="000000"/>
          <w:sz w:val="20"/>
          <w:szCs w:val="20"/>
        </w:rPr>
        <w:t>ar Pradesh, Andra</w:t>
      </w:r>
      <w:r w:rsidR="0095518F" w:rsidRPr="007E650D">
        <w:rPr>
          <w:noProof/>
          <w:color w:val="000000"/>
          <w:sz w:val="20"/>
          <w:szCs w:val="20"/>
        </w:rPr>
        <w:t xml:space="preserve"> P</w:t>
      </w:r>
      <w:r w:rsidR="00864505" w:rsidRPr="007E650D">
        <w:rPr>
          <w:noProof/>
          <w:color w:val="000000"/>
          <w:sz w:val="20"/>
          <w:szCs w:val="20"/>
        </w:rPr>
        <w:t xml:space="preserve">radesh </w:t>
      </w:r>
      <w:r w:rsidR="00527EB6">
        <w:rPr>
          <w:noProof/>
          <w:color w:val="000000"/>
          <w:sz w:val="20"/>
          <w:szCs w:val="20"/>
        </w:rPr>
        <w:t xml:space="preserve">and </w:t>
      </w:r>
      <w:r w:rsidR="00527EB6" w:rsidRPr="007E650D">
        <w:rPr>
          <w:noProof/>
          <w:color w:val="000000"/>
          <w:sz w:val="20"/>
          <w:szCs w:val="20"/>
        </w:rPr>
        <w:t xml:space="preserve">Punjab </w:t>
      </w:r>
      <w:r w:rsidR="00864505" w:rsidRPr="007E650D">
        <w:rPr>
          <w:noProof/>
          <w:color w:val="000000"/>
          <w:sz w:val="20"/>
          <w:szCs w:val="20"/>
        </w:rPr>
        <w:t>are t</w:t>
      </w:r>
      <w:r w:rsidR="0095518F" w:rsidRPr="007E650D">
        <w:rPr>
          <w:noProof/>
          <w:color w:val="000000"/>
          <w:sz w:val="20"/>
          <w:szCs w:val="20"/>
        </w:rPr>
        <w:t>h</w:t>
      </w:r>
      <w:r w:rsidR="00864505" w:rsidRPr="007E650D">
        <w:rPr>
          <w:noProof/>
          <w:color w:val="000000"/>
          <w:sz w:val="20"/>
          <w:szCs w:val="20"/>
        </w:rPr>
        <w:t>e leading rice producing states in Indi</w:t>
      </w:r>
      <w:r w:rsidR="00527EB6">
        <w:rPr>
          <w:noProof/>
          <w:color w:val="000000"/>
          <w:sz w:val="20"/>
          <w:szCs w:val="20"/>
        </w:rPr>
        <w:t xml:space="preserve">a </w:t>
      </w:r>
      <w:r w:rsidR="00527EB6" w:rsidRPr="007E650D">
        <w:rPr>
          <w:noProof/>
          <w:color w:val="000000"/>
          <w:sz w:val="20"/>
          <w:szCs w:val="20"/>
        </w:rPr>
        <w:t>with overall increasing production.</w:t>
      </w:r>
    </w:p>
    <w:tbl>
      <w:tblPr>
        <w:tblW w:w="10187" w:type="dxa"/>
        <w:jc w:val="center"/>
        <w:tblLook w:val="04A0" w:firstRow="1" w:lastRow="0" w:firstColumn="1" w:lastColumn="0" w:noHBand="0" w:noVBand="1"/>
      </w:tblPr>
      <w:tblGrid>
        <w:gridCol w:w="2154"/>
        <w:gridCol w:w="1128"/>
        <w:gridCol w:w="1128"/>
        <w:gridCol w:w="1272"/>
        <w:gridCol w:w="1007"/>
        <w:gridCol w:w="1007"/>
        <w:gridCol w:w="1133"/>
        <w:gridCol w:w="1358"/>
      </w:tblGrid>
      <w:tr w:rsidR="00527EB6" w:rsidRPr="00527EB6" w14:paraId="072382DA" w14:textId="77777777" w:rsidTr="007E3943">
        <w:trPr>
          <w:trHeight w:val="361"/>
          <w:jc w:val="center"/>
        </w:trPr>
        <w:tc>
          <w:tcPr>
            <w:tcW w:w="2154" w:type="dxa"/>
            <w:vMerge w:val="restart"/>
            <w:tcBorders>
              <w:top w:val="nil"/>
              <w:left w:val="nil"/>
              <w:bottom w:val="nil"/>
              <w:right w:val="nil"/>
            </w:tcBorders>
            <w:shd w:val="clear" w:color="000000" w:fill="FFFFFF"/>
            <w:noWrap/>
            <w:vAlign w:val="center"/>
            <w:hideMark/>
          </w:tcPr>
          <w:p w14:paraId="2CB92744" w14:textId="77777777" w:rsidR="00527EB6" w:rsidRPr="00527EB6" w:rsidRDefault="00527EB6" w:rsidP="00527EB6">
            <w:pPr>
              <w:jc w:val="center"/>
              <w:rPr>
                <w:rFonts w:eastAsia="Times New Roman"/>
                <w:b/>
                <w:bCs/>
                <w:i/>
                <w:iCs/>
                <w:color w:val="000000"/>
                <w:sz w:val="20"/>
                <w:szCs w:val="20"/>
                <w:lang w:val="en-IN" w:eastAsia="en-IN"/>
              </w:rPr>
            </w:pPr>
            <w:r w:rsidRPr="00527EB6">
              <w:rPr>
                <w:rFonts w:eastAsia="Times New Roman"/>
                <w:b/>
                <w:bCs/>
                <w:i/>
                <w:iCs/>
                <w:color w:val="000000"/>
                <w:sz w:val="20"/>
                <w:szCs w:val="20"/>
                <w:lang w:val="en-IN" w:eastAsia="en-IN"/>
              </w:rPr>
              <w:t>States</w:t>
            </w:r>
          </w:p>
        </w:tc>
        <w:tc>
          <w:tcPr>
            <w:tcW w:w="6675" w:type="dxa"/>
            <w:gridSpan w:val="6"/>
            <w:tcBorders>
              <w:top w:val="nil"/>
              <w:left w:val="nil"/>
              <w:bottom w:val="single" w:sz="8" w:space="0" w:color="7F7F7F"/>
              <w:right w:val="nil"/>
            </w:tcBorders>
            <w:shd w:val="clear" w:color="000000" w:fill="FFFFFF"/>
            <w:noWrap/>
            <w:vAlign w:val="center"/>
            <w:hideMark/>
          </w:tcPr>
          <w:p w14:paraId="56242A01" w14:textId="77777777" w:rsidR="00527EB6" w:rsidRPr="00527EB6" w:rsidRDefault="00527EB6" w:rsidP="00527EB6">
            <w:pPr>
              <w:jc w:val="center"/>
              <w:rPr>
                <w:rFonts w:eastAsia="Times New Roman"/>
                <w:b/>
                <w:bCs/>
                <w:i/>
                <w:iCs/>
                <w:color w:val="000000"/>
                <w:sz w:val="20"/>
                <w:szCs w:val="20"/>
                <w:lang w:val="en-IN" w:eastAsia="en-IN"/>
              </w:rPr>
            </w:pPr>
            <w:r w:rsidRPr="00527EB6">
              <w:rPr>
                <w:rFonts w:eastAsia="Times New Roman"/>
                <w:b/>
                <w:bCs/>
                <w:i/>
                <w:iCs/>
                <w:color w:val="000000"/>
                <w:sz w:val="20"/>
                <w:szCs w:val="20"/>
                <w:lang w:val="en-IN" w:eastAsia="en-IN"/>
              </w:rPr>
              <w:t>Rice</w:t>
            </w:r>
          </w:p>
        </w:tc>
        <w:tc>
          <w:tcPr>
            <w:tcW w:w="1358" w:type="dxa"/>
            <w:tcBorders>
              <w:top w:val="nil"/>
              <w:left w:val="nil"/>
              <w:bottom w:val="nil"/>
              <w:right w:val="nil"/>
            </w:tcBorders>
            <w:shd w:val="clear" w:color="auto" w:fill="auto"/>
            <w:noWrap/>
            <w:vAlign w:val="bottom"/>
            <w:hideMark/>
          </w:tcPr>
          <w:p w14:paraId="446C3B16" w14:textId="77777777" w:rsidR="00527EB6" w:rsidRPr="00527EB6" w:rsidRDefault="00527EB6" w:rsidP="00527EB6">
            <w:pPr>
              <w:jc w:val="center"/>
              <w:rPr>
                <w:rFonts w:eastAsia="Times New Roman"/>
                <w:b/>
                <w:bCs/>
                <w:i/>
                <w:iCs/>
                <w:color w:val="000000"/>
                <w:sz w:val="20"/>
                <w:szCs w:val="20"/>
                <w:lang w:val="en-IN" w:eastAsia="en-IN"/>
              </w:rPr>
            </w:pPr>
          </w:p>
        </w:tc>
      </w:tr>
      <w:tr w:rsidR="00527EB6" w:rsidRPr="00527EB6" w14:paraId="19CB669C" w14:textId="77777777" w:rsidTr="007E3943">
        <w:trPr>
          <w:trHeight w:val="344"/>
          <w:jc w:val="center"/>
        </w:trPr>
        <w:tc>
          <w:tcPr>
            <w:tcW w:w="2154" w:type="dxa"/>
            <w:vMerge/>
            <w:tcBorders>
              <w:top w:val="nil"/>
              <w:left w:val="nil"/>
              <w:bottom w:val="nil"/>
              <w:right w:val="nil"/>
            </w:tcBorders>
            <w:vAlign w:val="center"/>
            <w:hideMark/>
          </w:tcPr>
          <w:p w14:paraId="785FA016" w14:textId="77777777" w:rsidR="00527EB6" w:rsidRPr="00527EB6" w:rsidRDefault="00527EB6" w:rsidP="00527EB6">
            <w:pPr>
              <w:rPr>
                <w:rFonts w:eastAsia="Times New Roman"/>
                <w:b/>
                <w:bCs/>
                <w:i/>
                <w:iCs/>
                <w:color w:val="000000"/>
                <w:sz w:val="20"/>
                <w:szCs w:val="20"/>
                <w:lang w:val="en-IN" w:eastAsia="en-IN"/>
              </w:rPr>
            </w:pPr>
          </w:p>
        </w:tc>
        <w:tc>
          <w:tcPr>
            <w:tcW w:w="1128" w:type="dxa"/>
            <w:vMerge w:val="restart"/>
            <w:tcBorders>
              <w:top w:val="nil"/>
              <w:left w:val="single" w:sz="8" w:space="0" w:color="7F7F7F"/>
              <w:bottom w:val="nil"/>
              <w:right w:val="nil"/>
            </w:tcBorders>
            <w:shd w:val="clear" w:color="000000" w:fill="FFFFFF"/>
            <w:noWrap/>
            <w:vAlign w:val="center"/>
            <w:hideMark/>
          </w:tcPr>
          <w:p w14:paraId="078D635B" w14:textId="77777777" w:rsidR="00527EB6" w:rsidRPr="00527EB6" w:rsidRDefault="00527EB6" w:rsidP="00527EB6">
            <w:pPr>
              <w:jc w:val="center"/>
              <w:rPr>
                <w:rFonts w:eastAsia="Times New Roman"/>
                <w:b/>
                <w:bCs/>
                <w:color w:val="000000"/>
                <w:sz w:val="20"/>
                <w:szCs w:val="20"/>
                <w:lang w:val="en-IN" w:eastAsia="en-IN"/>
              </w:rPr>
            </w:pPr>
            <w:r w:rsidRPr="00527EB6">
              <w:rPr>
                <w:rFonts w:eastAsia="Times New Roman"/>
                <w:b/>
                <w:bCs/>
                <w:color w:val="000000"/>
                <w:sz w:val="20"/>
                <w:szCs w:val="20"/>
                <w:lang w:eastAsia="en-IN"/>
              </w:rPr>
              <w:t>1990-95</w:t>
            </w:r>
          </w:p>
        </w:tc>
        <w:tc>
          <w:tcPr>
            <w:tcW w:w="1128" w:type="dxa"/>
            <w:vMerge w:val="restart"/>
            <w:tcBorders>
              <w:top w:val="nil"/>
              <w:left w:val="nil"/>
              <w:bottom w:val="nil"/>
              <w:right w:val="nil"/>
            </w:tcBorders>
            <w:shd w:val="clear" w:color="000000" w:fill="FFFFFF"/>
            <w:noWrap/>
            <w:vAlign w:val="center"/>
            <w:hideMark/>
          </w:tcPr>
          <w:p w14:paraId="56295B2C" w14:textId="77777777" w:rsidR="00527EB6" w:rsidRPr="00527EB6" w:rsidRDefault="00527EB6" w:rsidP="00527EB6">
            <w:pPr>
              <w:jc w:val="center"/>
              <w:rPr>
                <w:rFonts w:eastAsia="Times New Roman"/>
                <w:b/>
                <w:bCs/>
                <w:color w:val="000000"/>
                <w:sz w:val="20"/>
                <w:szCs w:val="20"/>
                <w:lang w:val="en-IN" w:eastAsia="en-IN"/>
              </w:rPr>
            </w:pPr>
            <w:r w:rsidRPr="00527EB6">
              <w:rPr>
                <w:rFonts w:eastAsia="Times New Roman"/>
                <w:b/>
                <w:bCs/>
                <w:color w:val="000000"/>
                <w:sz w:val="20"/>
                <w:szCs w:val="20"/>
                <w:lang w:eastAsia="en-IN"/>
              </w:rPr>
              <w:t>1995-00</w:t>
            </w:r>
          </w:p>
        </w:tc>
        <w:tc>
          <w:tcPr>
            <w:tcW w:w="1272" w:type="dxa"/>
            <w:vMerge w:val="restart"/>
            <w:tcBorders>
              <w:top w:val="nil"/>
              <w:left w:val="nil"/>
              <w:bottom w:val="nil"/>
              <w:right w:val="nil"/>
            </w:tcBorders>
            <w:shd w:val="clear" w:color="000000" w:fill="FFFFFF"/>
            <w:noWrap/>
            <w:vAlign w:val="center"/>
            <w:hideMark/>
          </w:tcPr>
          <w:p w14:paraId="0B9B7AE8" w14:textId="77777777" w:rsidR="00527EB6" w:rsidRPr="00527EB6" w:rsidRDefault="00527EB6" w:rsidP="00527EB6">
            <w:pPr>
              <w:jc w:val="center"/>
              <w:rPr>
                <w:rFonts w:eastAsia="Times New Roman"/>
                <w:b/>
                <w:bCs/>
                <w:color w:val="000000"/>
                <w:sz w:val="20"/>
                <w:szCs w:val="20"/>
                <w:lang w:val="en-IN" w:eastAsia="en-IN"/>
              </w:rPr>
            </w:pPr>
            <w:r w:rsidRPr="00527EB6">
              <w:rPr>
                <w:rFonts w:eastAsia="Times New Roman"/>
                <w:b/>
                <w:bCs/>
                <w:color w:val="000000"/>
                <w:sz w:val="20"/>
                <w:szCs w:val="20"/>
                <w:lang w:eastAsia="en-IN"/>
              </w:rPr>
              <w:t>2000-05</w:t>
            </w:r>
          </w:p>
        </w:tc>
        <w:tc>
          <w:tcPr>
            <w:tcW w:w="1007" w:type="dxa"/>
            <w:vMerge w:val="restart"/>
            <w:tcBorders>
              <w:top w:val="nil"/>
              <w:left w:val="nil"/>
              <w:bottom w:val="nil"/>
              <w:right w:val="nil"/>
            </w:tcBorders>
            <w:shd w:val="clear" w:color="000000" w:fill="FFFFFF"/>
            <w:noWrap/>
            <w:vAlign w:val="center"/>
            <w:hideMark/>
          </w:tcPr>
          <w:p w14:paraId="66C6DA8A" w14:textId="77777777" w:rsidR="00527EB6" w:rsidRPr="00527EB6" w:rsidRDefault="00527EB6" w:rsidP="00527EB6">
            <w:pPr>
              <w:jc w:val="center"/>
              <w:rPr>
                <w:rFonts w:eastAsia="Times New Roman"/>
                <w:b/>
                <w:bCs/>
                <w:color w:val="000000"/>
                <w:sz w:val="20"/>
                <w:szCs w:val="20"/>
                <w:lang w:val="en-IN" w:eastAsia="en-IN"/>
              </w:rPr>
            </w:pPr>
            <w:r w:rsidRPr="00527EB6">
              <w:rPr>
                <w:rFonts w:eastAsia="Times New Roman"/>
                <w:b/>
                <w:bCs/>
                <w:color w:val="000000"/>
                <w:sz w:val="20"/>
                <w:szCs w:val="20"/>
                <w:lang w:eastAsia="en-IN"/>
              </w:rPr>
              <w:t>2005-10</w:t>
            </w:r>
          </w:p>
        </w:tc>
        <w:tc>
          <w:tcPr>
            <w:tcW w:w="1007" w:type="dxa"/>
            <w:vMerge w:val="restart"/>
            <w:tcBorders>
              <w:top w:val="nil"/>
              <w:left w:val="nil"/>
              <w:bottom w:val="nil"/>
              <w:right w:val="nil"/>
            </w:tcBorders>
            <w:shd w:val="clear" w:color="000000" w:fill="FFFFFF"/>
            <w:noWrap/>
            <w:vAlign w:val="center"/>
            <w:hideMark/>
          </w:tcPr>
          <w:p w14:paraId="75BACC2D" w14:textId="77777777" w:rsidR="00527EB6" w:rsidRPr="00527EB6" w:rsidRDefault="00527EB6" w:rsidP="00527EB6">
            <w:pPr>
              <w:jc w:val="center"/>
              <w:rPr>
                <w:rFonts w:eastAsia="Times New Roman"/>
                <w:b/>
                <w:bCs/>
                <w:color w:val="000000"/>
                <w:sz w:val="20"/>
                <w:szCs w:val="20"/>
                <w:lang w:val="en-IN" w:eastAsia="en-IN"/>
              </w:rPr>
            </w:pPr>
            <w:r w:rsidRPr="00527EB6">
              <w:rPr>
                <w:rFonts w:eastAsia="Times New Roman"/>
                <w:b/>
                <w:bCs/>
                <w:color w:val="000000"/>
                <w:sz w:val="20"/>
                <w:szCs w:val="20"/>
                <w:lang w:eastAsia="en-IN"/>
              </w:rPr>
              <w:t>2010-15</w:t>
            </w:r>
          </w:p>
        </w:tc>
        <w:tc>
          <w:tcPr>
            <w:tcW w:w="1130" w:type="dxa"/>
            <w:vMerge w:val="restart"/>
            <w:tcBorders>
              <w:top w:val="nil"/>
              <w:left w:val="nil"/>
              <w:bottom w:val="nil"/>
              <w:right w:val="nil"/>
            </w:tcBorders>
            <w:shd w:val="clear" w:color="000000" w:fill="FFFFFF"/>
            <w:noWrap/>
            <w:vAlign w:val="center"/>
            <w:hideMark/>
          </w:tcPr>
          <w:p w14:paraId="1A37D7B5" w14:textId="77777777" w:rsidR="00527EB6" w:rsidRPr="00527EB6" w:rsidRDefault="00527EB6" w:rsidP="00527EB6">
            <w:pPr>
              <w:jc w:val="center"/>
              <w:rPr>
                <w:rFonts w:eastAsia="Times New Roman"/>
                <w:b/>
                <w:bCs/>
                <w:color w:val="000000"/>
                <w:sz w:val="20"/>
                <w:szCs w:val="20"/>
                <w:lang w:val="en-IN" w:eastAsia="en-IN"/>
              </w:rPr>
            </w:pPr>
            <w:r w:rsidRPr="00527EB6">
              <w:rPr>
                <w:rFonts w:eastAsia="Times New Roman"/>
                <w:b/>
                <w:bCs/>
                <w:color w:val="000000"/>
                <w:sz w:val="20"/>
                <w:szCs w:val="20"/>
                <w:lang w:eastAsia="en-IN"/>
              </w:rPr>
              <w:t>2015-20</w:t>
            </w:r>
          </w:p>
        </w:tc>
        <w:tc>
          <w:tcPr>
            <w:tcW w:w="1358" w:type="dxa"/>
            <w:tcBorders>
              <w:top w:val="single" w:sz="8" w:space="0" w:color="7F7F7F"/>
              <w:left w:val="nil"/>
              <w:bottom w:val="nil"/>
              <w:right w:val="nil"/>
            </w:tcBorders>
            <w:shd w:val="clear" w:color="000000" w:fill="FFFFFF"/>
            <w:noWrap/>
            <w:vAlign w:val="center"/>
            <w:hideMark/>
          </w:tcPr>
          <w:p w14:paraId="6B5AE9E2" w14:textId="77777777" w:rsidR="00527EB6" w:rsidRPr="00527EB6" w:rsidRDefault="00527EB6" w:rsidP="00527EB6">
            <w:pPr>
              <w:jc w:val="center"/>
              <w:rPr>
                <w:rFonts w:eastAsia="Times New Roman"/>
                <w:b/>
                <w:bCs/>
                <w:color w:val="000000"/>
                <w:sz w:val="20"/>
                <w:szCs w:val="20"/>
                <w:lang w:val="en-IN" w:eastAsia="en-IN"/>
              </w:rPr>
            </w:pPr>
            <w:r w:rsidRPr="00527EB6">
              <w:rPr>
                <w:rFonts w:eastAsia="Times New Roman"/>
                <w:b/>
                <w:bCs/>
                <w:color w:val="000000"/>
                <w:sz w:val="20"/>
                <w:szCs w:val="20"/>
                <w:lang w:eastAsia="en-IN"/>
              </w:rPr>
              <w:t>2020-22</w:t>
            </w:r>
          </w:p>
        </w:tc>
      </w:tr>
      <w:tr w:rsidR="007E3943" w:rsidRPr="00527EB6" w14:paraId="5003AB76" w14:textId="77777777" w:rsidTr="007E3943">
        <w:trPr>
          <w:trHeight w:val="344"/>
          <w:jc w:val="center"/>
        </w:trPr>
        <w:tc>
          <w:tcPr>
            <w:tcW w:w="2154" w:type="dxa"/>
            <w:tcBorders>
              <w:top w:val="nil"/>
              <w:left w:val="nil"/>
              <w:bottom w:val="nil"/>
              <w:right w:val="nil"/>
            </w:tcBorders>
            <w:shd w:val="clear" w:color="000000" w:fill="FFFFFF"/>
            <w:noWrap/>
            <w:vAlign w:val="center"/>
            <w:hideMark/>
          </w:tcPr>
          <w:p w14:paraId="2B2C2A8B" w14:textId="77777777" w:rsidR="00527EB6" w:rsidRPr="00527EB6" w:rsidRDefault="00527EB6" w:rsidP="00527EB6">
            <w:pPr>
              <w:jc w:val="center"/>
              <w:rPr>
                <w:rFonts w:eastAsia="Times New Roman"/>
                <w:b/>
                <w:bCs/>
                <w:i/>
                <w:iCs/>
                <w:color w:val="000000"/>
                <w:sz w:val="20"/>
                <w:szCs w:val="20"/>
                <w:lang w:val="en-IN" w:eastAsia="en-IN"/>
              </w:rPr>
            </w:pPr>
            <w:r w:rsidRPr="00527EB6">
              <w:rPr>
                <w:rFonts w:eastAsia="Times New Roman"/>
                <w:b/>
                <w:bCs/>
                <w:i/>
                <w:iCs/>
                <w:color w:val="000000"/>
                <w:sz w:val="20"/>
                <w:szCs w:val="20"/>
                <w:lang w:val="en-IN" w:eastAsia="en-IN"/>
              </w:rPr>
              <w:t> </w:t>
            </w:r>
          </w:p>
        </w:tc>
        <w:tc>
          <w:tcPr>
            <w:tcW w:w="1128" w:type="dxa"/>
            <w:vMerge/>
            <w:tcBorders>
              <w:top w:val="nil"/>
              <w:left w:val="single" w:sz="8" w:space="0" w:color="7F7F7F"/>
              <w:bottom w:val="nil"/>
              <w:right w:val="nil"/>
            </w:tcBorders>
            <w:vAlign w:val="center"/>
            <w:hideMark/>
          </w:tcPr>
          <w:p w14:paraId="5868CEFE" w14:textId="77777777" w:rsidR="00527EB6" w:rsidRPr="00527EB6" w:rsidRDefault="00527EB6" w:rsidP="00527EB6">
            <w:pPr>
              <w:rPr>
                <w:rFonts w:eastAsia="Times New Roman"/>
                <w:b/>
                <w:bCs/>
                <w:color w:val="000000"/>
                <w:sz w:val="20"/>
                <w:szCs w:val="20"/>
                <w:lang w:val="en-IN" w:eastAsia="en-IN"/>
              </w:rPr>
            </w:pPr>
          </w:p>
        </w:tc>
        <w:tc>
          <w:tcPr>
            <w:tcW w:w="1128" w:type="dxa"/>
            <w:vMerge/>
            <w:tcBorders>
              <w:top w:val="nil"/>
              <w:left w:val="nil"/>
              <w:bottom w:val="nil"/>
              <w:right w:val="nil"/>
            </w:tcBorders>
            <w:vAlign w:val="center"/>
            <w:hideMark/>
          </w:tcPr>
          <w:p w14:paraId="47D9BE77" w14:textId="77777777" w:rsidR="00527EB6" w:rsidRPr="00527EB6" w:rsidRDefault="00527EB6" w:rsidP="00527EB6">
            <w:pPr>
              <w:rPr>
                <w:rFonts w:eastAsia="Times New Roman"/>
                <w:b/>
                <w:bCs/>
                <w:color w:val="000000"/>
                <w:sz w:val="20"/>
                <w:szCs w:val="20"/>
                <w:lang w:val="en-IN" w:eastAsia="en-IN"/>
              </w:rPr>
            </w:pPr>
          </w:p>
        </w:tc>
        <w:tc>
          <w:tcPr>
            <w:tcW w:w="1272" w:type="dxa"/>
            <w:vMerge/>
            <w:tcBorders>
              <w:top w:val="nil"/>
              <w:left w:val="nil"/>
              <w:bottom w:val="nil"/>
              <w:right w:val="nil"/>
            </w:tcBorders>
            <w:vAlign w:val="center"/>
            <w:hideMark/>
          </w:tcPr>
          <w:p w14:paraId="076CAD0E" w14:textId="77777777" w:rsidR="00527EB6" w:rsidRPr="00527EB6" w:rsidRDefault="00527EB6" w:rsidP="00527EB6">
            <w:pPr>
              <w:rPr>
                <w:rFonts w:eastAsia="Times New Roman"/>
                <w:b/>
                <w:bCs/>
                <w:color w:val="000000"/>
                <w:sz w:val="20"/>
                <w:szCs w:val="20"/>
                <w:lang w:val="en-IN" w:eastAsia="en-IN"/>
              </w:rPr>
            </w:pPr>
          </w:p>
        </w:tc>
        <w:tc>
          <w:tcPr>
            <w:tcW w:w="1007" w:type="dxa"/>
            <w:vMerge/>
            <w:tcBorders>
              <w:top w:val="nil"/>
              <w:left w:val="nil"/>
              <w:bottom w:val="nil"/>
              <w:right w:val="nil"/>
            </w:tcBorders>
            <w:vAlign w:val="center"/>
            <w:hideMark/>
          </w:tcPr>
          <w:p w14:paraId="6F37B30C" w14:textId="77777777" w:rsidR="00527EB6" w:rsidRPr="00527EB6" w:rsidRDefault="00527EB6" w:rsidP="00527EB6">
            <w:pPr>
              <w:rPr>
                <w:rFonts w:eastAsia="Times New Roman"/>
                <w:b/>
                <w:bCs/>
                <w:color w:val="000000"/>
                <w:sz w:val="20"/>
                <w:szCs w:val="20"/>
                <w:lang w:val="en-IN" w:eastAsia="en-IN"/>
              </w:rPr>
            </w:pPr>
          </w:p>
        </w:tc>
        <w:tc>
          <w:tcPr>
            <w:tcW w:w="1007" w:type="dxa"/>
            <w:vMerge/>
            <w:tcBorders>
              <w:top w:val="nil"/>
              <w:left w:val="nil"/>
              <w:bottom w:val="nil"/>
              <w:right w:val="nil"/>
            </w:tcBorders>
            <w:vAlign w:val="center"/>
            <w:hideMark/>
          </w:tcPr>
          <w:p w14:paraId="46DCBFB5" w14:textId="77777777" w:rsidR="00527EB6" w:rsidRPr="00527EB6" w:rsidRDefault="00527EB6" w:rsidP="00527EB6">
            <w:pPr>
              <w:rPr>
                <w:rFonts w:eastAsia="Times New Roman"/>
                <w:b/>
                <w:bCs/>
                <w:color w:val="000000"/>
                <w:sz w:val="20"/>
                <w:szCs w:val="20"/>
                <w:lang w:val="en-IN" w:eastAsia="en-IN"/>
              </w:rPr>
            </w:pPr>
          </w:p>
        </w:tc>
        <w:tc>
          <w:tcPr>
            <w:tcW w:w="1130" w:type="dxa"/>
            <w:vMerge/>
            <w:tcBorders>
              <w:top w:val="nil"/>
              <w:left w:val="nil"/>
              <w:bottom w:val="nil"/>
              <w:right w:val="nil"/>
            </w:tcBorders>
            <w:vAlign w:val="center"/>
            <w:hideMark/>
          </w:tcPr>
          <w:p w14:paraId="1DB34F68" w14:textId="77777777" w:rsidR="00527EB6" w:rsidRPr="00527EB6" w:rsidRDefault="00527EB6" w:rsidP="00527EB6">
            <w:pPr>
              <w:rPr>
                <w:rFonts w:eastAsia="Times New Roman"/>
                <w:b/>
                <w:bCs/>
                <w:color w:val="000000"/>
                <w:sz w:val="20"/>
                <w:szCs w:val="20"/>
                <w:lang w:val="en-IN" w:eastAsia="en-IN"/>
              </w:rPr>
            </w:pPr>
          </w:p>
        </w:tc>
        <w:tc>
          <w:tcPr>
            <w:tcW w:w="1358" w:type="dxa"/>
            <w:tcBorders>
              <w:top w:val="nil"/>
              <w:left w:val="nil"/>
              <w:bottom w:val="nil"/>
              <w:right w:val="nil"/>
            </w:tcBorders>
            <w:shd w:val="clear" w:color="000000" w:fill="FFFFFF"/>
            <w:noWrap/>
            <w:vAlign w:val="center"/>
            <w:hideMark/>
          </w:tcPr>
          <w:p w14:paraId="02FA1BA8" w14:textId="77777777" w:rsidR="00527EB6" w:rsidRPr="00527EB6" w:rsidRDefault="00527EB6" w:rsidP="00527EB6">
            <w:pPr>
              <w:rPr>
                <w:rFonts w:eastAsia="Times New Roman"/>
                <w:b/>
                <w:bCs/>
                <w:color w:val="000000"/>
                <w:sz w:val="20"/>
                <w:szCs w:val="20"/>
                <w:lang w:val="en-IN" w:eastAsia="en-IN"/>
              </w:rPr>
            </w:pPr>
            <w:r w:rsidRPr="00527EB6">
              <w:rPr>
                <w:rFonts w:eastAsia="Times New Roman"/>
                <w:b/>
                <w:bCs/>
                <w:color w:val="000000"/>
                <w:sz w:val="20"/>
                <w:szCs w:val="20"/>
                <w:lang w:eastAsia="en-IN"/>
              </w:rPr>
              <w:t>(Predicted)</w:t>
            </w:r>
          </w:p>
        </w:tc>
      </w:tr>
      <w:tr w:rsidR="00527EB6" w:rsidRPr="00527EB6" w14:paraId="01A574E1"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37D5A6E3"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ALL INDIA</w:t>
            </w:r>
          </w:p>
        </w:tc>
        <w:tc>
          <w:tcPr>
            <w:tcW w:w="1128" w:type="dxa"/>
            <w:tcBorders>
              <w:top w:val="nil"/>
              <w:left w:val="nil"/>
              <w:bottom w:val="nil"/>
              <w:right w:val="nil"/>
            </w:tcBorders>
            <w:shd w:val="clear" w:color="000000" w:fill="F2F2F2"/>
            <w:noWrap/>
            <w:vAlign w:val="center"/>
            <w:hideMark/>
          </w:tcPr>
          <w:p w14:paraId="1A7014D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383948.9</w:t>
            </w:r>
          </w:p>
        </w:tc>
        <w:tc>
          <w:tcPr>
            <w:tcW w:w="1128" w:type="dxa"/>
            <w:tcBorders>
              <w:top w:val="nil"/>
              <w:left w:val="nil"/>
              <w:bottom w:val="nil"/>
              <w:right w:val="nil"/>
            </w:tcBorders>
            <w:shd w:val="clear" w:color="000000" w:fill="F2F2F2"/>
            <w:noWrap/>
            <w:vAlign w:val="center"/>
            <w:hideMark/>
          </w:tcPr>
          <w:p w14:paraId="58DCC67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416015.7</w:t>
            </w:r>
          </w:p>
        </w:tc>
        <w:tc>
          <w:tcPr>
            <w:tcW w:w="1272" w:type="dxa"/>
            <w:tcBorders>
              <w:top w:val="nil"/>
              <w:left w:val="nil"/>
              <w:bottom w:val="nil"/>
              <w:right w:val="nil"/>
            </w:tcBorders>
            <w:shd w:val="clear" w:color="000000" w:fill="F2F2F2"/>
            <w:noWrap/>
            <w:vAlign w:val="center"/>
            <w:hideMark/>
          </w:tcPr>
          <w:p w14:paraId="28B7745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421794.5</w:t>
            </w:r>
          </w:p>
        </w:tc>
        <w:tc>
          <w:tcPr>
            <w:tcW w:w="1007" w:type="dxa"/>
            <w:tcBorders>
              <w:top w:val="nil"/>
              <w:left w:val="nil"/>
              <w:bottom w:val="nil"/>
              <w:right w:val="nil"/>
            </w:tcBorders>
            <w:shd w:val="clear" w:color="000000" w:fill="F2F2F2"/>
            <w:noWrap/>
            <w:vAlign w:val="center"/>
            <w:hideMark/>
          </w:tcPr>
          <w:p w14:paraId="20F6F9A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470117</w:t>
            </w:r>
          </w:p>
        </w:tc>
        <w:tc>
          <w:tcPr>
            <w:tcW w:w="1007" w:type="dxa"/>
            <w:tcBorders>
              <w:top w:val="nil"/>
              <w:left w:val="nil"/>
              <w:bottom w:val="nil"/>
              <w:right w:val="nil"/>
            </w:tcBorders>
            <w:shd w:val="clear" w:color="000000" w:fill="F2F2F2"/>
            <w:noWrap/>
            <w:vAlign w:val="center"/>
            <w:hideMark/>
          </w:tcPr>
          <w:p w14:paraId="3DD489E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518640</w:t>
            </w:r>
          </w:p>
        </w:tc>
        <w:tc>
          <w:tcPr>
            <w:tcW w:w="1130" w:type="dxa"/>
            <w:tcBorders>
              <w:top w:val="nil"/>
              <w:left w:val="nil"/>
              <w:bottom w:val="nil"/>
              <w:right w:val="nil"/>
            </w:tcBorders>
            <w:shd w:val="clear" w:color="000000" w:fill="F2F2F2"/>
            <w:noWrap/>
            <w:vAlign w:val="center"/>
            <w:hideMark/>
          </w:tcPr>
          <w:p w14:paraId="1DBA738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561488.5</w:t>
            </w:r>
          </w:p>
        </w:tc>
        <w:tc>
          <w:tcPr>
            <w:tcW w:w="1358" w:type="dxa"/>
            <w:tcBorders>
              <w:top w:val="nil"/>
              <w:left w:val="nil"/>
              <w:bottom w:val="nil"/>
              <w:right w:val="nil"/>
            </w:tcBorders>
            <w:shd w:val="clear" w:color="000000" w:fill="F2F2F2"/>
            <w:noWrap/>
            <w:vAlign w:val="center"/>
            <w:hideMark/>
          </w:tcPr>
          <w:p w14:paraId="14EDCB85"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226982.56</w:t>
            </w:r>
          </w:p>
        </w:tc>
      </w:tr>
      <w:tr w:rsidR="00527EB6" w:rsidRPr="00527EB6" w14:paraId="3E1D571E"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43817AC2"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West Bengal</w:t>
            </w:r>
          </w:p>
        </w:tc>
        <w:tc>
          <w:tcPr>
            <w:tcW w:w="1128" w:type="dxa"/>
            <w:tcBorders>
              <w:top w:val="nil"/>
              <w:left w:val="nil"/>
              <w:bottom w:val="nil"/>
              <w:right w:val="nil"/>
            </w:tcBorders>
            <w:shd w:val="clear" w:color="000000" w:fill="F2F2F2"/>
            <w:noWrap/>
            <w:vAlign w:val="center"/>
            <w:hideMark/>
          </w:tcPr>
          <w:p w14:paraId="594F45F5"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58182.9</w:t>
            </w:r>
          </w:p>
        </w:tc>
        <w:tc>
          <w:tcPr>
            <w:tcW w:w="1128" w:type="dxa"/>
            <w:tcBorders>
              <w:top w:val="nil"/>
              <w:left w:val="nil"/>
              <w:bottom w:val="nil"/>
              <w:right w:val="nil"/>
            </w:tcBorders>
            <w:shd w:val="clear" w:color="000000" w:fill="F2F2F2"/>
            <w:noWrap/>
            <w:vAlign w:val="center"/>
            <w:hideMark/>
          </w:tcPr>
          <w:p w14:paraId="513BB95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64816.6</w:t>
            </w:r>
          </w:p>
        </w:tc>
        <w:tc>
          <w:tcPr>
            <w:tcW w:w="1272" w:type="dxa"/>
            <w:tcBorders>
              <w:top w:val="nil"/>
              <w:left w:val="nil"/>
              <w:bottom w:val="nil"/>
              <w:right w:val="nil"/>
            </w:tcBorders>
            <w:shd w:val="clear" w:color="000000" w:fill="F2F2F2"/>
            <w:noWrap/>
            <w:vAlign w:val="center"/>
            <w:hideMark/>
          </w:tcPr>
          <w:p w14:paraId="7B43448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71621.1</w:t>
            </w:r>
          </w:p>
        </w:tc>
        <w:tc>
          <w:tcPr>
            <w:tcW w:w="1007" w:type="dxa"/>
            <w:tcBorders>
              <w:top w:val="nil"/>
              <w:left w:val="nil"/>
              <w:bottom w:val="nil"/>
              <w:right w:val="nil"/>
            </w:tcBorders>
            <w:shd w:val="clear" w:color="000000" w:fill="F2F2F2"/>
            <w:noWrap/>
            <w:vAlign w:val="center"/>
            <w:hideMark/>
          </w:tcPr>
          <w:p w14:paraId="5EA8F92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73354.2</w:t>
            </w:r>
          </w:p>
        </w:tc>
        <w:tc>
          <w:tcPr>
            <w:tcW w:w="1007" w:type="dxa"/>
            <w:tcBorders>
              <w:top w:val="nil"/>
              <w:left w:val="nil"/>
              <w:bottom w:val="nil"/>
              <w:right w:val="nil"/>
            </w:tcBorders>
            <w:shd w:val="clear" w:color="000000" w:fill="F2F2F2"/>
            <w:noWrap/>
            <w:vAlign w:val="center"/>
            <w:hideMark/>
          </w:tcPr>
          <w:p w14:paraId="136A849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72723.3</w:t>
            </w:r>
          </w:p>
        </w:tc>
        <w:tc>
          <w:tcPr>
            <w:tcW w:w="1130" w:type="dxa"/>
            <w:tcBorders>
              <w:top w:val="nil"/>
              <w:left w:val="nil"/>
              <w:bottom w:val="nil"/>
              <w:right w:val="nil"/>
            </w:tcBorders>
            <w:shd w:val="clear" w:color="000000" w:fill="F2F2F2"/>
            <w:noWrap/>
            <w:vAlign w:val="center"/>
            <w:hideMark/>
          </w:tcPr>
          <w:p w14:paraId="786C61C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78035.3</w:t>
            </w:r>
          </w:p>
        </w:tc>
        <w:tc>
          <w:tcPr>
            <w:tcW w:w="1358" w:type="dxa"/>
            <w:tcBorders>
              <w:top w:val="nil"/>
              <w:left w:val="nil"/>
              <w:bottom w:val="nil"/>
              <w:right w:val="nil"/>
            </w:tcBorders>
            <w:shd w:val="clear" w:color="000000" w:fill="F2F2F2"/>
            <w:noWrap/>
            <w:vAlign w:val="center"/>
            <w:hideMark/>
          </w:tcPr>
          <w:p w14:paraId="70EFE47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32654.04</w:t>
            </w:r>
          </w:p>
        </w:tc>
      </w:tr>
      <w:tr w:rsidR="00527EB6" w:rsidRPr="00527EB6" w14:paraId="614E53D3"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06A3ED4C"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Uttar Pradesh</w:t>
            </w:r>
          </w:p>
        </w:tc>
        <w:tc>
          <w:tcPr>
            <w:tcW w:w="1128" w:type="dxa"/>
            <w:tcBorders>
              <w:top w:val="nil"/>
              <w:left w:val="nil"/>
              <w:bottom w:val="nil"/>
              <w:right w:val="nil"/>
            </w:tcBorders>
            <w:shd w:val="clear" w:color="000000" w:fill="F2F2F2"/>
            <w:noWrap/>
            <w:vAlign w:val="center"/>
            <w:hideMark/>
          </w:tcPr>
          <w:p w14:paraId="59D3367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49956.1</w:t>
            </w:r>
          </w:p>
        </w:tc>
        <w:tc>
          <w:tcPr>
            <w:tcW w:w="1128" w:type="dxa"/>
            <w:tcBorders>
              <w:top w:val="nil"/>
              <w:left w:val="nil"/>
              <w:bottom w:val="nil"/>
              <w:right w:val="nil"/>
            </w:tcBorders>
            <w:shd w:val="clear" w:color="000000" w:fill="F2F2F2"/>
            <w:noWrap/>
            <w:vAlign w:val="center"/>
            <w:hideMark/>
          </w:tcPr>
          <w:p w14:paraId="16DCE2A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58923.2</w:t>
            </w:r>
          </w:p>
        </w:tc>
        <w:tc>
          <w:tcPr>
            <w:tcW w:w="1272" w:type="dxa"/>
            <w:tcBorders>
              <w:top w:val="nil"/>
              <w:left w:val="nil"/>
              <w:bottom w:val="nil"/>
              <w:right w:val="nil"/>
            </w:tcBorders>
            <w:shd w:val="clear" w:color="000000" w:fill="F2F2F2"/>
            <w:noWrap/>
            <w:vAlign w:val="center"/>
            <w:hideMark/>
          </w:tcPr>
          <w:p w14:paraId="32F0B4D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56704.5</w:t>
            </w:r>
          </w:p>
        </w:tc>
        <w:tc>
          <w:tcPr>
            <w:tcW w:w="1007" w:type="dxa"/>
            <w:tcBorders>
              <w:top w:val="nil"/>
              <w:left w:val="nil"/>
              <w:bottom w:val="nil"/>
              <w:right w:val="nil"/>
            </w:tcBorders>
            <w:shd w:val="clear" w:color="000000" w:fill="F2F2F2"/>
            <w:noWrap/>
            <w:vAlign w:val="center"/>
            <w:hideMark/>
          </w:tcPr>
          <w:p w14:paraId="5756FD4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57941.8</w:t>
            </w:r>
          </w:p>
        </w:tc>
        <w:tc>
          <w:tcPr>
            <w:tcW w:w="1007" w:type="dxa"/>
            <w:tcBorders>
              <w:top w:val="nil"/>
              <w:left w:val="nil"/>
              <w:bottom w:val="nil"/>
              <w:right w:val="nil"/>
            </w:tcBorders>
            <w:shd w:val="clear" w:color="000000" w:fill="F2F2F2"/>
            <w:noWrap/>
            <w:vAlign w:val="center"/>
            <w:hideMark/>
          </w:tcPr>
          <w:p w14:paraId="3F3EED0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67233.9</w:t>
            </w:r>
          </w:p>
        </w:tc>
        <w:tc>
          <w:tcPr>
            <w:tcW w:w="1130" w:type="dxa"/>
            <w:tcBorders>
              <w:top w:val="nil"/>
              <w:left w:val="nil"/>
              <w:bottom w:val="nil"/>
              <w:right w:val="nil"/>
            </w:tcBorders>
            <w:shd w:val="clear" w:color="000000" w:fill="F2F2F2"/>
            <w:noWrap/>
            <w:vAlign w:val="center"/>
            <w:hideMark/>
          </w:tcPr>
          <w:p w14:paraId="6C17D86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70592.1</w:t>
            </w:r>
          </w:p>
        </w:tc>
        <w:tc>
          <w:tcPr>
            <w:tcW w:w="1358" w:type="dxa"/>
            <w:tcBorders>
              <w:top w:val="nil"/>
              <w:left w:val="nil"/>
              <w:bottom w:val="nil"/>
              <w:right w:val="nil"/>
            </w:tcBorders>
            <w:shd w:val="clear" w:color="000000" w:fill="F2F2F2"/>
            <w:noWrap/>
            <w:vAlign w:val="center"/>
            <w:hideMark/>
          </w:tcPr>
          <w:p w14:paraId="69D66785"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29277.54</w:t>
            </w:r>
          </w:p>
        </w:tc>
      </w:tr>
      <w:tr w:rsidR="007E3943" w:rsidRPr="00527EB6" w14:paraId="315E25DB"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14F29ED2"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Andhra Pradesh</w:t>
            </w:r>
          </w:p>
        </w:tc>
        <w:tc>
          <w:tcPr>
            <w:tcW w:w="1128" w:type="dxa"/>
            <w:tcBorders>
              <w:top w:val="nil"/>
              <w:left w:val="nil"/>
              <w:bottom w:val="nil"/>
              <w:right w:val="nil"/>
            </w:tcBorders>
            <w:shd w:val="clear" w:color="auto" w:fill="auto"/>
            <w:noWrap/>
            <w:vAlign w:val="center"/>
            <w:hideMark/>
          </w:tcPr>
          <w:p w14:paraId="3AC3979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46534.3</w:t>
            </w:r>
          </w:p>
        </w:tc>
        <w:tc>
          <w:tcPr>
            <w:tcW w:w="1128" w:type="dxa"/>
            <w:tcBorders>
              <w:top w:val="nil"/>
              <w:left w:val="nil"/>
              <w:bottom w:val="nil"/>
              <w:right w:val="nil"/>
            </w:tcBorders>
            <w:shd w:val="clear" w:color="auto" w:fill="auto"/>
            <w:noWrap/>
            <w:vAlign w:val="center"/>
            <w:hideMark/>
          </w:tcPr>
          <w:p w14:paraId="7C9C13C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50726</w:t>
            </w:r>
          </w:p>
        </w:tc>
        <w:tc>
          <w:tcPr>
            <w:tcW w:w="1272" w:type="dxa"/>
            <w:tcBorders>
              <w:top w:val="nil"/>
              <w:left w:val="nil"/>
              <w:bottom w:val="nil"/>
              <w:right w:val="nil"/>
            </w:tcBorders>
            <w:shd w:val="clear" w:color="auto" w:fill="auto"/>
            <w:noWrap/>
            <w:vAlign w:val="center"/>
            <w:hideMark/>
          </w:tcPr>
          <w:p w14:paraId="0AAFF73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49728.8</w:t>
            </w:r>
          </w:p>
        </w:tc>
        <w:tc>
          <w:tcPr>
            <w:tcW w:w="1007" w:type="dxa"/>
            <w:tcBorders>
              <w:top w:val="nil"/>
              <w:left w:val="nil"/>
              <w:bottom w:val="nil"/>
              <w:right w:val="nil"/>
            </w:tcBorders>
            <w:shd w:val="clear" w:color="auto" w:fill="auto"/>
            <w:noWrap/>
            <w:vAlign w:val="center"/>
            <w:hideMark/>
          </w:tcPr>
          <w:p w14:paraId="1BACA45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61679</w:t>
            </w:r>
          </w:p>
        </w:tc>
        <w:tc>
          <w:tcPr>
            <w:tcW w:w="1007" w:type="dxa"/>
            <w:tcBorders>
              <w:top w:val="nil"/>
              <w:left w:val="nil"/>
              <w:bottom w:val="nil"/>
              <w:right w:val="nil"/>
            </w:tcBorders>
            <w:shd w:val="clear" w:color="auto" w:fill="auto"/>
            <w:noWrap/>
            <w:vAlign w:val="center"/>
            <w:hideMark/>
          </w:tcPr>
          <w:p w14:paraId="4928AA5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43230.2</w:t>
            </w:r>
          </w:p>
        </w:tc>
        <w:tc>
          <w:tcPr>
            <w:tcW w:w="1130" w:type="dxa"/>
            <w:tcBorders>
              <w:top w:val="nil"/>
              <w:left w:val="nil"/>
              <w:bottom w:val="nil"/>
              <w:right w:val="nil"/>
            </w:tcBorders>
            <w:shd w:val="clear" w:color="auto" w:fill="auto"/>
            <w:noWrap/>
            <w:vAlign w:val="center"/>
            <w:hideMark/>
          </w:tcPr>
          <w:p w14:paraId="381CA40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40000.9</w:t>
            </w:r>
          </w:p>
        </w:tc>
        <w:tc>
          <w:tcPr>
            <w:tcW w:w="1358" w:type="dxa"/>
            <w:tcBorders>
              <w:top w:val="nil"/>
              <w:left w:val="nil"/>
              <w:bottom w:val="nil"/>
              <w:right w:val="nil"/>
            </w:tcBorders>
            <w:shd w:val="clear" w:color="auto" w:fill="auto"/>
            <w:noWrap/>
            <w:vAlign w:val="center"/>
            <w:hideMark/>
          </w:tcPr>
          <w:p w14:paraId="3DCE60A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17427.3</w:t>
            </w:r>
          </w:p>
        </w:tc>
      </w:tr>
      <w:tr w:rsidR="007E3943" w:rsidRPr="00527EB6" w14:paraId="0F45C647"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03DF17D5"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Punjab</w:t>
            </w:r>
          </w:p>
        </w:tc>
        <w:tc>
          <w:tcPr>
            <w:tcW w:w="1128" w:type="dxa"/>
            <w:tcBorders>
              <w:top w:val="nil"/>
              <w:left w:val="nil"/>
              <w:bottom w:val="nil"/>
              <w:right w:val="nil"/>
            </w:tcBorders>
            <w:shd w:val="clear" w:color="auto" w:fill="auto"/>
            <w:noWrap/>
            <w:vAlign w:val="center"/>
            <w:hideMark/>
          </w:tcPr>
          <w:p w14:paraId="20A1EE9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35637</w:t>
            </w:r>
          </w:p>
        </w:tc>
        <w:tc>
          <w:tcPr>
            <w:tcW w:w="1128" w:type="dxa"/>
            <w:tcBorders>
              <w:top w:val="nil"/>
              <w:left w:val="nil"/>
              <w:bottom w:val="nil"/>
              <w:right w:val="nil"/>
            </w:tcBorders>
            <w:shd w:val="clear" w:color="auto" w:fill="auto"/>
            <w:noWrap/>
            <w:vAlign w:val="center"/>
            <w:hideMark/>
          </w:tcPr>
          <w:p w14:paraId="7F4BEBA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38662</w:t>
            </w:r>
          </w:p>
        </w:tc>
        <w:tc>
          <w:tcPr>
            <w:tcW w:w="1272" w:type="dxa"/>
            <w:tcBorders>
              <w:top w:val="nil"/>
              <w:left w:val="nil"/>
              <w:bottom w:val="nil"/>
              <w:right w:val="nil"/>
            </w:tcBorders>
            <w:shd w:val="clear" w:color="auto" w:fill="auto"/>
            <w:noWrap/>
            <w:vAlign w:val="center"/>
            <w:hideMark/>
          </w:tcPr>
          <w:p w14:paraId="1E9B5D3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46943</w:t>
            </w:r>
          </w:p>
        </w:tc>
        <w:tc>
          <w:tcPr>
            <w:tcW w:w="1007" w:type="dxa"/>
            <w:tcBorders>
              <w:top w:val="nil"/>
              <w:left w:val="nil"/>
              <w:bottom w:val="nil"/>
              <w:right w:val="nil"/>
            </w:tcBorders>
            <w:shd w:val="clear" w:color="auto" w:fill="auto"/>
            <w:noWrap/>
            <w:vAlign w:val="center"/>
            <w:hideMark/>
          </w:tcPr>
          <w:p w14:paraId="4954368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53056</w:t>
            </w:r>
          </w:p>
        </w:tc>
        <w:tc>
          <w:tcPr>
            <w:tcW w:w="1007" w:type="dxa"/>
            <w:tcBorders>
              <w:top w:val="nil"/>
              <w:left w:val="nil"/>
              <w:bottom w:val="nil"/>
              <w:right w:val="nil"/>
            </w:tcBorders>
            <w:shd w:val="clear" w:color="auto" w:fill="auto"/>
            <w:noWrap/>
            <w:vAlign w:val="center"/>
            <w:hideMark/>
          </w:tcPr>
          <w:p w14:paraId="3EBD160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55127</w:t>
            </w:r>
          </w:p>
        </w:tc>
        <w:tc>
          <w:tcPr>
            <w:tcW w:w="1130" w:type="dxa"/>
            <w:tcBorders>
              <w:top w:val="nil"/>
              <w:left w:val="nil"/>
              <w:bottom w:val="nil"/>
              <w:right w:val="nil"/>
            </w:tcBorders>
            <w:shd w:val="clear" w:color="auto" w:fill="auto"/>
            <w:noWrap/>
            <w:vAlign w:val="center"/>
            <w:hideMark/>
          </w:tcPr>
          <w:p w14:paraId="77024EA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61391.9</w:t>
            </w:r>
          </w:p>
        </w:tc>
        <w:tc>
          <w:tcPr>
            <w:tcW w:w="1358" w:type="dxa"/>
            <w:tcBorders>
              <w:top w:val="nil"/>
              <w:left w:val="nil"/>
              <w:bottom w:val="nil"/>
              <w:right w:val="nil"/>
            </w:tcBorders>
            <w:shd w:val="clear" w:color="auto" w:fill="auto"/>
            <w:noWrap/>
            <w:vAlign w:val="center"/>
            <w:hideMark/>
          </w:tcPr>
          <w:p w14:paraId="2E9117A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24413</w:t>
            </w:r>
          </w:p>
        </w:tc>
      </w:tr>
      <w:tr w:rsidR="00527EB6" w:rsidRPr="00527EB6" w14:paraId="1D150FE4"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02D44C64"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Tamil Nadu</w:t>
            </w:r>
          </w:p>
        </w:tc>
        <w:tc>
          <w:tcPr>
            <w:tcW w:w="1128" w:type="dxa"/>
            <w:tcBorders>
              <w:top w:val="nil"/>
              <w:left w:val="nil"/>
              <w:bottom w:val="nil"/>
              <w:right w:val="nil"/>
            </w:tcBorders>
            <w:shd w:val="clear" w:color="000000" w:fill="F2F2F2"/>
            <w:noWrap/>
            <w:vAlign w:val="center"/>
            <w:hideMark/>
          </w:tcPr>
          <w:p w14:paraId="25834D7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33497</w:t>
            </w:r>
          </w:p>
        </w:tc>
        <w:tc>
          <w:tcPr>
            <w:tcW w:w="1128" w:type="dxa"/>
            <w:tcBorders>
              <w:top w:val="nil"/>
              <w:left w:val="nil"/>
              <w:bottom w:val="nil"/>
              <w:right w:val="nil"/>
            </w:tcBorders>
            <w:shd w:val="clear" w:color="000000" w:fill="F2F2F2"/>
            <w:noWrap/>
            <w:vAlign w:val="center"/>
            <w:hideMark/>
          </w:tcPr>
          <w:p w14:paraId="393F2CA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29761</w:t>
            </w:r>
          </w:p>
        </w:tc>
        <w:tc>
          <w:tcPr>
            <w:tcW w:w="1272" w:type="dxa"/>
            <w:tcBorders>
              <w:top w:val="nil"/>
              <w:left w:val="nil"/>
              <w:bottom w:val="nil"/>
              <w:right w:val="nil"/>
            </w:tcBorders>
            <w:shd w:val="clear" w:color="000000" w:fill="F2F2F2"/>
            <w:noWrap/>
            <w:vAlign w:val="center"/>
            <w:hideMark/>
          </w:tcPr>
          <w:p w14:paraId="47A1583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25812.4</w:t>
            </w:r>
          </w:p>
        </w:tc>
        <w:tc>
          <w:tcPr>
            <w:tcW w:w="1007" w:type="dxa"/>
            <w:tcBorders>
              <w:top w:val="nil"/>
              <w:left w:val="nil"/>
              <w:bottom w:val="nil"/>
              <w:right w:val="nil"/>
            </w:tcBorders>
            <w:shd w:val="clear" w:color="000000" w:fill="F2F2F2"/>
            <w:noWrap/>
            <w:vAlign w:val="center"/>
            <w:hideMark/>
          </w:tcPr>
          <w:p w14:paraId="13C2036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27718.7</w:t>
            </w:r>
          </w:p>
        </w:tc>
        <w:tc>
          <w:tcPr>
            <w:tcW w:w="1007" w:type="dxa"/>
            <w:tcBorders>
              <w:top w:val="nil"/>
              <w:left w:val="nil"/>
              <w:bottom w:val="nil"/>
              <w:right w:val="nil"/>
            </w:tcBorders>
            <w:shd w:val="clear" w:color="000000" w:fill="F2F2F2"/>
            <w:noWrap/>
            <w:vAlign w:val="center"/>
            <w:hideMark/>
          </w:tcPr>
          <w:p w14:paraId="1508926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28378.6</w:t>
            </w:r>
          </w:p>
        </w:tc>
        <w:tc>
          <w:tcPr>
            <w:tcW w:w="1130" w:type="dxa"/>
            <w:tcBorders>
              <w:top w:val="nil"/>
              <w:left w:val="nil"/>
              <w:bottom w:val="nil"/>
              <w:right w:val="nil"/>
            </w:tcBorders>
            <w:shd w:val="clear" w:color="000000" w:fill="F2F2F2"/>
            <w:noWrap/>
            <w:vAlign w:val="center"/>
            <w:hideMark/>
          </w:tcPr>
          <w:p w14:paraId="04E658E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29827.4</w:t>
            </w:r>
          </w:p>
        </w:tc>
        <w:tc>
          <w:tcPr>
            <w:tcW w:w="1358" w:type="dxa"/>
            <w:tcBorders>
              <w:top w:val="nil"/>
              <w:left w:val="nil"/>
              <w:bottom w:val="nil"/>
              <w:right w:val="nil"/>
            </w:tcBorders>
            <w:shd w:val="clear" w:color="000000" w:fill="F2F2F2"/>
            <w:noWrap/>
            <w:vAlign w:val="center"/>
            <w:hideMark/>
          </w:tcPr>
          <w:p w14:paraId="13ED990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12816.68</w:t>
            </w:r>
          </w:p>
        </w:tc>
      </w:tr>
      <w:tr w:rsidR="007E3943" w:rsidRPr="00527EB6" w14:paraId="52CFD9CA"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4C0F6FF3"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Odisha</w:t>
            </w:r>
          </w:p>
        </w:tc>
        <w:tc>
          <w:tcPr>
            <w:tcW w:w="1128" w:type="dxa"/>
            <w:tcBorders>
              <w:top w:val="nil"/>
              <w:left w:val="nil"/>
              <w:bottom w:val="nil"/>
              <w:right w:val="nil"/>
            </w:tcBorders>
            <w:shd w:val="clear" w:color="auto" w:fill="auto"/>
            <w:noWrap/>
            <w:vAlign w:val="center"/>
            <w:hideMark/>
          </w:tcPr>
          <w:p w14:paraId="07469A1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30292.2</w:t>
            </w:r>
          </w:p>
        </w:tc>
        <w:tc>
          <w:tcPr>
            <w:tcW w:w="1128" w:type="dxa"/>
            <w:tcBorders>
              <w:top w:val="nil"/>
              <w:left w:val="nil"/>
              <w:bottom w:val="nil"/>
              <w:right w:val="nil"/>
            </w:tcBorders>
            <w:shd w:val="clear" w:color="auto" w:fill="auto"/>
            <w:noWrap/>
            <w:vAlign w:val="center"/>
            <w:hideMark/>
          </w:tcPr>
          <w:p w14:paraId="3A93266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27447.7</w:t>
            </w:r>
          </w:p>
        </w:tc>
        <w:tc>
          <w:tcPr>
            <w:tcW w:w="1272" w:type="dxa"/>
            <w:tcBorders>
              <w:top w:val="nil"/>
              <w:left w:val="nil"/>
              <w:bottom w:val="nil"/>
              <w:right w:val="nil"/>
            </w:tcBorders>
            <w:shd w:val="clear" w:color="auto" w:fill="auto"/>
            <w:noWrap/>
            <w:vAlign w:val="center"/>
            <w:hideMark/>
          </w:tcPr>
          <w:p w14:paraId="3A34E50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28238.4</w:t>
            </w:r>
          </w:p>
        </w:tc>
        <w:tc>
          <w:tcPr>
            <w:tcW w:w="1007" w:type="dxa"/>
            <w:tcBorders>
              <w:top w:val="nil"/>
              <w:left w:val="nil"/>
              <w:bottom w:val="nil"/>
              <w:right w:val="nil"/>
            </w:tcBorders>
            <w:shd w:val="clear" w:color="auto" w:fill="auto"/>
            <w:noWrap/>
            <w:vAlign w:val="center"/>
            <w:hideMark/>
          </w:tcPr>
          <w:p w14:paraId="1A44274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34954.6</w:t>
            </w:r>
          </w:p>
        </w:tc>
        <w:tc>
          <w:tcPr>
            <w:tcW w:w="1007" w:type="dxa"/>
            <w:tcBorders>
              <w:top w:val="nil"/>
              <w:left w:val="nil"/>
              <w:bottom w:val="nil"/>
              <w:right w:val="nil"/>
            </w:tcBorders>
            <w:shd w:val="clear" w:color="auto" w:fill="auto"/>
            <w:noWrap/>
            <w:vAlign w:val="center"/>
            <w:hideMark/>
          </w:tcPr>
          <w:p w14:paraId="43A466F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35841.8</w:t>
            </w:r>
          </w:p>
        </w:tc>
        <w:tc>
          <w:tcPr>
            <w:tcW w:w="1130" w:type="dxa"/>
            <w:tcBorders>
              <w:top w:val="nil"/>
              <w:left w:val="nil"/>
              <w:bottom w:val="nil"/>
              <w:right w:val="nil"/>
            </w:tcBorders>
            <w:shd w:val="clear" w:color="auto" w:fill="auto"/>
            <w:noWrap/>
            <w:vAlign w:val="center"/>
            <w:hideMark/>
          </w:tcPr>
          <w:p w14:paraId="150E580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36846.7</w:t>
            </w:r>
          </w:p>
        </w:tc>
        <w:tc>
          <w:tcPr>
            <w:tcW w:w="1358" w:type="dxa"/>
            <w:tcBorders>
              <w:top w:val="nil"/>
              <w:left w:val="nil"/>
              <w:bottom w:val="nil"/>
              <w:right w:val="nil"/>
            </w:tcBorders>
            <w:shd w:val="clear" w:color="auto" w:fill="auto"/>
            <w:noWrap/>
            <w:vAlign w:val="center"/>
            <w:hideMark/>
          </w:tcPr>
          <w:p w14:paraId="6254305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16095.65</w:t>
            </w:r>
          </w:p>
        </w:tc>
      </w:tr>
      <w:tr w:rsidR="007E3943" w:rsidRPr="00527EB6" w14:paraId="6AC1C39F"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0AE30635"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Madhya Pradesh</w:t>
            </w:r>
          </w:p>
        </w:tc>
        <w:tc>
          <w:tcPr>
            <w:tcW w:w="1128" w:type="dxa"/>
            <w:tcBorders>
              <w:top w:val="nil"/>
              <w:left w:val="nil"/>
              <w:bottom w:val="nil"/>
              <w:right w:val="nil"/>
            </w:tcBorders>
            <w:shd w:val="clear" w:color="auto" w:fill="auto"/>
            <w:noWrap/>
            <w:vAlign w:val="center"/>
            <w:hideMark/>
          </w:tcPr>
          <w:p w14:paraId="4271E15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28695.6</w:t>
            </w:r>
          </w:p>
        </w:tc>
        <w:tc>
          <w:tcPr>
            <w:tcW w:w="1128" w:type="dxa"/>
            <w:tcBorders>
              <w:top w:val="nil"/>
              <w:left w:val="nil"/>
              <w:bottom w:val="nil"/>
              <w:right w:val="nil"/>
            </w:tcBorders>
            <w:shd w:val="clear" w:color="auto" w:fill="auto"/>
            <w:noWrap/>
            <w:vAlign w:val="center"/>
            <w:hideMark/>
          </w:tcPr>
          <w:p w14:paraId="25DEA86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27743.5</w:t>
            </w:r>
          </w:p>
        </w:tc>
        <w:tc>
          <w:tcPr>
            <w:tcW w:w="1272" w:type="dxa"/>
            <w:tcBorders>
              <w:top w:val="nil"/>
              <w:left w:val="nil"/>
              <w:bottom w:val="nil"/>
              <w:right w:val="nil"/>
            </w:tcBorders>
            <w:shd w:val="clear" w:color="auto" w:fill="auto"/>
            <w:noWrap/>
            <w:vAlign w:val="center"/>
            <w:hideMark/>
          </w:tcPr>
          <w:p w14:paraId="69EEB96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6625.9</w:t>
            </w:r>
          </w:p>
        </w:tc>
        <w:tc>
          <w:tcPr>
            <w:tcW w:w="1007" w:type="dxa"/>
            <w:tcBorders>
              <w:top w:val="nil"/>
              <w:left w:val="nil"/>
              <w:bottom w:val="nil"/>
              <w:right w:val="nil"/>
            </w:tcBorders>
            <w:shd w:val="clear" w:color="auto" w:fill="auto"/>
            <w:noWrap/>
            <w:vAlign w:val="center"/>
            <w:hideMark/>
          </w:tcPr>
          <w:p w14:paraId="064A88C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7306.9</w:t>
            </w:r>
          </w:p>
        </w:tc>
        <w:tc>
          <w:tcPr>
            <w:tcW w:w="1007" w:type="dxa"/>
            <w:tcBorders>
              <w:top w:val="nil"/>
              <w:left w:val="nil"/>
              <w:bottom w:val="nil"/>
              <w:right w:val="nil"/>
            </w:tcBorders>
            <w:shd w:val="clear" w:color="auto" w:fill="auto"/>
            <w:noWrap/>
            <w:vAlign w:val="center"/>
            <w:hideMark/>
          </w:tcPr>
          <w:p w14:paraId="746EA35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13244.5</w:t>
            </w:r>
          </w:p>
        </w:tc>
        <w:tc>
          <w:tcPr>
            <w:tcW w:w="1130" w:type="dxa"/>
            <w:tcBorders>
              <w:top w:val="nil"/>
              <w:left w:val="nil"/>
              <w:bottom w:val="nil"/>
              <w:right w:val="nil"/>
            </w:tcBorders>
            <w:shd w:val="clear" w:color="auto" w:fill="auto"/>
            <w:noWrap/>
            <w:vAlign w:val="center"/>
            <w:hideMark/>
          </w:tcPr>
          <w:p w14:paraId="537C56E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21170.2</w:t>
            </w:r>
          </w:p>
        </w:tc>
        <w:tc>
          <w:tcPr>
            <w:tcW w:w="1358" w:type="dxa"/>
            <w:tcBorders>
              <w:top w:val="nil"/>
              <w:left w:val="nil"/>
              <w:bottom w:val="nil"/>
              <w:right w:val="nil"/>
            </w:tcBorders>
            <w:shd w:val="clear" w:color="auto" w:fill="auto"/>
            <w:noWrap/>
            <w:vAlign w:val="center"/>
            <w:hideMark/>
          </w:tcPr>
          <w:p w14:paraId="641DEAB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6212.14</w:t>
            </w:r>
          </w:p>
        </w:tc>
      </w:tr>
      <w:tr w:rsidR="00527EB6" w:rsidRPr="00527EB6" w14:paraId="24F580DC"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267A8880"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Bihar</w:t>
            </w:r>
          </w:p>
        </w:tc>
        <w:tc>
          <w:tcPr>
            <w:tcW w:w="1128" w:type="dxa"/>
            <w:tcBorders>
              <w:top w:val="nil"/>
              <w:left w:val="nil"/>
              <w:bottom w:val="nil"/>
              <w:right w:val="nil"/>
            </w:tcBorders>
            <w:shd w:val="clear" w:color="000000" w:fill="F2F2F2"/>
            <w:noWrap/>
            <w:vAlign w:val="center"/>
            <w:hideMark/>
          </w:tcPr>
          <w:p w14:paraId="45D352E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27364.3</w:t>
            </w:r>
          </w:p>
        </w:tc>
        <w:tc>
          <w:tcPr>
            <w:tcW w:w="1128" w:type="dxa"/>
            <w:tcBorders>
              <w:top w:val="nil"/>
              <w:left w:val="nil"/>
              <w:bottom w:val="nil"/>
              <w:right w:val="nil"/>
            </w:tcBorders>
            <w:shd w:val="clear" w:color="000000" w:fill="F2F2F2"/>
            <w:noWrap/>
            <w:vAlign w:val="center"/>
            <w:hideMark/>
          </w:tcPr>
          <w:p w14:paraId="571FDE1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31118.4</w:t>
            </w:r>
          </w:p>
        </w:tc>
        <w:tc>
          <w:tcPr>
            <w:tcW w:w="1272" w:type="dxa"/>
            <w:tcBorders>
              <w:top w:val="nil"/>
              <w:left w:val="nil"/>
              <w:bottom w:val="nil"/>
              <w:right w:val="nil"/>
            </w:tcBorders>
            <w:shd w:val="clear" w:color="000000" w:fill="F2F2F2"/>
            <w:noWrap/>
            <w:vAlign w:val="center"/>
            <w:hideMark/>
          </w:tcPr>
          <w:p w14:paraId="7C986D2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23651</w:t>
            </w:r>
          </w:p>
        </w:tc>
        <w:tc>
          <w:tcPr>
            <w:tcW w:w="1007" w:type="dxa"/>
            <w:tcBorders>
              <w:top w:val="nil"/>
              <w:left w:val="nil"/>
              <w:bottom w:val="nil"/>
              <w:right w:val="nil"/>
            </w:tcBorders>
            <w:shd w:val="clear" w:color="000000" w:fill="F2F2F2"/>
            <w:noWrap/>
            <w:vAlign w:val="center"/>
            <w:hideMark/>
          </w:tcPr>
          <w:p w14:paraId="7EA0459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22092.5</w:t>
            </w:r>
          </w:p>
        </w:tc>
        <w:tc>
          <w:tcPr>
            <w:tcW w:w="1007" w:type="dxa"/>
            <w:tcBorders>
              <w:top w:val="nil"/>
              <w:left w:val="nil"/>
              <w:bottom w:val="nil"/>
              <w:right w:val="nil"/>
            </w:tcBorders>
            <w:shd w:val="clear" w:color="000000" w:fill="F2F2F2"/>
            <w:noWrap/>
            <w:vAlign w:val="center"/>
            <w:hideMark/>
          </w:tcPr>
          <w:p w14:paraId="659B66C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29656.5</w:t>
            </w:r>
          </w:p>
        </w:tc>
        <w:tc>
          <w:tcPr>
            <w:tcW w:w="1130" w:type="dxa"/>
            <w:tcBorders>
              <w:top w:val="nil"/>
              <w:left w:val="nil"/>
              <w:bottom w:val="nil"/>
              <w:right w:val="nil"/>
            </w:tcBorders>
            <w:shd w:val="clear" w:color="000000" w:fill="F2F2F2"/>
            <w:noWrap/>
            <w:vAlign w:val="center"/>
            <w:hideMark/>
          </w:tcPr>
          <w:p w14:paraId="15C3034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35588.1</w:t>
            </w:r>
          </w:p>
        </w:tc>
        <w:tc>
          <w:tcPr>
            <w:tcW w:w="1358" w:type="dxa"/>
            <w:tcBorders>
              <w:top w:val="nil"/>
              <w:left w:val="nil"/>
              <w:bottom w:val="nil"/>
              <w:right w:val="nil"/>
            </w:tcBorders>
            <w:shd w:val="clear" w:color="000000" w:fill="F2F2F2"/>
            <w:noWrap/>
            <w:vAlign w:val="center"/>
            <w:hideMark/>
          </w:tcPr>
          <w:p w14:paraId="7560FDC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12552.46</w:t>
            </w:r>
          </w:p>
        </w:tc>
      </w:tr>
      <w:tr w:rsidR="007E3943" w:rsidRPr="00527EB6" w14:paraId="09890BB8"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795D343C"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Chhattisgarh</w:t>
            </w:r>
          </w:p>
        </w:tc>
        <w:tc>
          <w:tcPr>
            <w:tcW w:w="1128" w:type="dxa"/>
            <w:tcBorders>
              <w:top w:val="nil"/>
              <w:left w:val="nil"/>
              <w:bottom w:val="nil"/>
              <w:right w:val="nil"/>
            </w:tcBorders>
            <w:shd w:val="clear" w:color="auto" w:fill="auto"/>
            <w:noWrap/>
            <w:vAlign w:val="center"/>
            <w:hideMark/>
          </w:tcPr>
          <w:p w14:paraId="07A9EA7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26338.53</w:t>
            </w:r>
          </w:p>
        </w:tc>
        <w:tc>
          <w:tcPr>
            <w:tcW w:w="1128" w:type="dxa"/>
            <w:tcBorders>
              <w:top w:val="nil"/>
              <w:left w:val="nil"/>
              <w:bottom w:val="nil"/>
              <w:right w:val="nil"/>
            </w:tcBorders>
            <w:shd w:val="clear" w:color="auto" w:fill="auto"/>
            <w:noWrap/>
            <w:vAlign w:val="center"/>
            <w:hideMark/>
          </w:tcPr>
          <w:p w14:paraId="1C94BD0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26338.53</w:t>
            </w:r>
          </w:p>
        </w:tc>
        <w:tc>
          <w:tcPr>
            <w:tcW w:w="1272" w:type="dxa"/>
            <w:tcBorders>
              <w:top w:val="nil"/>
              <w:left w:val="nil"/>
              <w:bottom w:val="nil"/>
              <w:right w:val="nil"/>
            </w:tcBorders>
            <w:shd w:val="clear" w:color="auto" w:fill="auto"/>
            <w:noWrap/>
            <w:vAlign w:val="center"/>
            <w:hideMark/>
          </w:tcPr>
          <w:p w14:paraId="1125BC8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20913.206</w:t>
            </w:r>
          </w:p>
        </w:tc>
        <w:tc>
          <w:tcPr>
            <w:tcW w:w="1007" w:type="dxa"/>
            <w:tcBorders>
              <w:top w:val="nil"/>
              <w:left w:val="nil"/>
              <w:bottom w:val="nil"/>
              <w:right w:val="nil"/>
            </w:tcBorders>
            <w:shd w:val="clear" w:color="auto" w:fill="auto"/>
            <w:noWrap/>
            <w:vAlign w:val="center"/>
            <w:hideMark/>
          </w:tcPr>
          <w:p w14:paraId="6FBE0C8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24254.7</w:t>
            </w:r>
          </w:p>
        </w:tc>
        <w:tc>
          <w:tcPr>
            <w:tcW w:w="1007" w:type="dxa"/>
            <w:tcBorders>
              <w:top w:val="nil"/>
              <w:left w:val="nil"/>
              <w:bottom w:val="nil"/>
              <w:right w:val="nil"/>
            </w:tcBorders>
            <w:shd w:val="clear" w:color="auto" w:fill="auto"/>
            <w:noWrap/>
            <w:vAlign w:val="center"/>
            <w:hideMark/>
          </w:tcPr>
          <w:p w14:paraId="68F2E16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29623</w:t>
            </w:r>
          </w:p>
        </w:tc>
        <w:tc>
          <w:tcPr>
            <w:tcW w:w="1130" w:type="dxa"/>
            <w:tcBorders>
              <w:top w:val="nil"/>
              <w:left w:val="nil"/>
              <w:bottom w:val="nil"/>
              <w:right w:val="nil"/>
            </w:tcBorders>
            <w:shd w:val="clear" w:color="auto" w:fill="auto"/>
            <w:noWrap/>
            <w:vAlign w:val="center"/>
            <w:hideMark/>
          </w:tcPr>
          <w:p w14:paraId="48BDB76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32070.3</w:t>
            </w:r>
          </w:p>
        </w:tc>
        <w:tc>
          <w:tcPr>
            <w:tcW w:w="1358" w:type="dxa"/>
            <w:tcBorders>
              <w:top w:val="nil"/>
              <w:left w:val="nil"/>
              <w:bottom w:val="nil"/>
              <w:right w:val="nil"/>
            </w:tcBorders>
            <w:shd w:val="clear" w:color="auto" w:fill="auto"/>
            <w:noWrap/>
            <w:vAlign w:val="center"/>
            <w:hideMark/>
          </w:tcPr>
          <w:p w14:paraId="3132EBB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12803.57</w:t>
            </w:r>
          </w:p>
        </w:tc>
      </w:tr>
      <w:tr w:rsidR="007E3943" w:rsidRPr="00527EB6" w14:paraId="44675720"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69935594"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Assam</w:t>
            </w:r>
          </w:p>
        </w:tc>
        <w:tc>
          <w:tcPr>
            <w:tcW w:w="1128" w:type="dxa"/>
            <w:tcBorders>
              <w:top w:val="nil"/>
              <w:left w:val="nil"/>
              <w:bottom w:val="nil"/>
              <w:right w:val="nil"/>
            </w:tcBorders>
            <w:shd w:val="clear" w:color="auto" w:fill="auto"/>
            <w:noWrap/>
            <w:vAlign w:val="center"/>
            <w:hideMark/>
          </w:tcPr>
          <w:p w14:paraId="5446F065"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16437.3</w:t>
            </w:r>
          </w:p>
        </w:tc>
        <w:tc>
          <w:tcPr>
            <w:tcW w:w="1128" w:type="dxa"/>
            <w:tcBorders>
              <w:top w:val="nil"/>
              <w:left w:val="nil"/>
              <w:bottom w:val="nil"/>
              <w:right w:val="nil"/>
            </w:tcBorders>
            <w:shd w:val="clear" w:color="auto" w:fill="auto"/>
            <w:noWrap/>
            <w:vAlign w:val="center"/>
            <w:hideMark/>
          </w:tcPr>
          <w:p w14:paraId="4081468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17216.9</w:t>
            </w:r>
          </w:p>
        </w:tc>
        <w:tc>
          <w:tcPr>
            <w:tcW w:w="1272" w:type="dxa"/>
            <w:tcBorders>
              <w:top w:val="nil"/>
              <w:left w:val="nil"/>
              <w:bottom w:val="nil"/>
              <w:right w:val="nil"/>
            </w:tcBorders>
            <w:shd w:val="clear" w:color="auto" w:fill="auto"/>
            <w:noWrap/>
            <w:vAlign w:val="center"/>
            <w:hideMark/>
          </w:tcPr>
          <w:p w14:paraId="3A7BA23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18941.2</w:t>
            </w:r>
          </w:p>
        </w:tc>
        <w:tc>
          <w:tcPr>
            <w:tcW w:w="1007" w:type="dxa"/>
            <w:tcBorders>
              <w:top w:val="nil"/>
              <w:left w:val="nil"/>
              <w:bottom w:val="nil"/>
              <w:right w:val="nil"/>
            </w:tcBorders>
            <w:shd w:val="clear" w:color="auto" w:fill="auto"/>
            <w:noWrap/>
            <w:vAlign w:val="center"/>
            <w:hideMark/>
          </w:tcPr>
          <w:p w14:paraId="340A73B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18131.9</w:t>
            </w:r>
          </w:p>
        </w:tc>
        <w:tc>
          <w:tcPr>
            <w:tcW w:w="1007" w:type="dxa"/>
            <w:tcBorders>
              <w:top w:val="nil"/>
              <w:left w:val="nil"/>
              <w:bottom w:val="nil"/>
              <w:right w:val="nil"/>
            </w:tcBorders>
            <w:shd w:val="clear" w:color="auto" w:fill="auto"/>
            <w:noWrap/>
            <w:vAlign w:val="center"/>
            <w:hideMark/>
          </w:tcPr>
          <w:p w14:paraId="1006109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24531.2</w:t>
            </w:r>
          </w:p>
        </w:tc>
        <w:tc>
          <w:tcPr>
            <w:tcW w:w="1130" w:type="dxa"/>
            <w:tcBorders>
              <w:top w:val="nil"/>
              <w:left w:val="nil"/>
              <w:bottom w:val="nil"/>
              <w:right w:val="nil"/>
            </w:tcBorders>
            <w:shd w:val="clear" w:color="auto" w:fill="auto"/>
            <w:noWrap/>
            <w:vAlign w:val="center"/>
            <w:hideMark/>
          </w:tcPr>
          <w:p w14:paraId="53B84EC5"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25341.4</w:t>
            </w:r>
          </w:p>
        </w:tc>
        <w:tc>
          <w:tcPr>
            <w:tcW w:w="1358" w:type="dxa"/>
            <w:tcBorders>
              <w:top w:val="nil"/>
              <w:left w:val="nil"/>
              <w:bottom w:val="nil"/>
              <w:right w:val="nil"/>
            </w:tcBorders>
            <w:shd w:val="clear" w:color="auto" w:fill="auto"/>
            <w:noWrap/>
            <w:vAlign w:val="center"/>
            <w:hideMark/>
          </w:tcPr>
          <w:p w14:paraId="60B2BF7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10053.13</w:t>
            </w:r>
          </w:p>
        </w:tc>
      </w:tr>
      <w:tr w:rsidR="007E3943" w:rsidRPr="00527EB6" w14:paraId="03285B3B"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4B8630E1"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Karnataka</w:t>
            </w:r>
          </w:p>
        </w:tc>
        <w:tc>
          <w:tcPr>
            <w:tcW w:w="1128" w:type="dxa"/>
            <w:tcBorders>
              <w:top w:val="nil"/>
              <w:left w:val="nil"/>
              <w:bottom w:val="nil"/>
              <w:right w:val="nil"/>
            </w:tcBorders>
            <w:shd w:val="clear" w:color="auto" w:fill="auto"/>
            <w:noWrap/>
            <w:vAlign w:val="center"/>
            <w:hideMark/>
          </w:tcPr>
          <w:p w14:paraId="760E01C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14660.4</w:t>
            </w:r>
          </w:p>
        </w:tc>
        <w:tc>
          <w:tcPr>
            <w:tcW w:w="1128" w:type="dxa"/>
            <w:tcBorders>
              <w:top w:val="nil"/>
              <w:left w:val="nil"/>
              <w:bottom w:val="nil"/>
              <w:right w:val="nil"/>
            </w:tcBorders>
            <w:shd w:val="clear" w:color="auto" w:fill="auto"/>
            <w:noWrap/>
            <w:vAlign w:val="center"/>
            <w:hideMark/>
          </w:tcPr>
          <w:p w14:paraId="1267FC0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16821.8</w:t>
            </w:r>
          </w:p>
        </w:tc>
        <w:tc>
          <w:tcPr>
            <w:tcW w:w="1272" w:type="dxa"/>
            <w:tcBorders>
              <w:top w:val="nil"/>
              <w:left w:val="nil"/>
              <w:bottom w:val="nil"/>
              <w:right w:val="nil"/>
            </w:tcBorders>
            <w:shd w:val="clear" w:color="auto" w:fill="auto"/>
            <w:noWrap/>
            <w:vAlign w:val="center"/>
            <w:hideMark/>
          </w:tcPr>
          <w:p w14:paraId="3A3D4BD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15568.1</w:t>
            </w:r>
          </w:p>
        </w:tc>
        <w:tc>
          <w:tcPr>
            <w:tcW w:w="1007" w:type="dxa"/>
            <w:tcBorders>
              <w:top w:val="nil"/>
              <w:left w:val="nil"/>
              <w:bottom w:val="nil"/>
              <w:right w:val="nil"/>
            </w:tcBorders>
            <w:shd w:val="clear" w:color="auto" w:fill="auto"/>
            <w:noWrap/>
            <w:vAlign w:val="center"/>
            <w:hideMark/>
          </w:tcPr>
          <w:p w14:paraId="5C92B3F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20400</w:t>
            </w:r>
          </w:p>
        </w:tc>
        <w:tc>
          <w:tcPr>
            <w:tcW w:w="1007" w:type="dxa"/>
            <w:tcBorders>
              <w:top w:val="nil"/>
              <w:left w:val="nil"/>
              <w:bottom w:val="nil"/>
              <w:right w:val="nil"/>
            </w:tcBorders>
            <w:shd w:val="clear" w:color="auto" w:fill="auto"/>
            <w:noWrap/>
            <w:vAlign w:val="center"/>
            <w:hideMark/>
          </w:tcPr>
          <w:p w14:paraId="030F148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18620.6</w:t>
            </w:r>
          </w:p>
        </w:tc>
        <w:tc>
          <w:tcPr>
            <w:tcW w:w="1130" w:type="dxa"/>
            <w:tcBorders>
              <w:top w:val="nil"/>
              <w:left w:val="nil"/>
              <w:bottom w:val="nil"/>
              <w:right w:val="nil"/>
            </w:tcBorders>
            <w:shd w:val="clear" w:color="auto" w:fill="auto"/>
            <w:noWrap/>
            <w:vAlign w:val="center"/>
            <w:hideMark/>
          </w:tcPr>
          <w:p w14:paraId="749333F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15708.4</w:t>
            </w:r>
          </w:p>
        </w:tc>
        <w:tc>
          <w:tcPr>
            <w:tcW w:w="1358" w:type="dxa"/>
            <w:tcBorders>
              <w:top w:val="nil"/>
              <w:left w:val="nil"/>
              <w:bottom w:val="nil"/>
              <w:right w:val="nil"/>
            </w:tcBorders>
            <w:shd w:val="clear" w:color="auto" w:fill="auto"/>
            <w:noWrap/>
            <w:vAlign w:val="center"/>
            <w:hideMark/>
          </w:tcPr>
          <w:p w14:paraId="4E3C878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7866.33</w:t>
            </w:r>
          </w:p>
        </w:tc>
      </w:tr>
      <w:tr w:rsidR="00527EB6" w:rsidRPr="00527EB6" w14:paraId="33096E2D"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3E408C59"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Jharkhand</w:t>
            </w:r>
          </w:p>
        </w:tc>
        <w:tc>
          <w:tcPr>
            <w:tcW w:w="1128" w:type="dxa"/>
            <w:tcBorders>
              <w:top w:val="nil"/>
              <w:left w:val="nil"/>
              <w:bottom w:val="nil"/>
              <w:right w:val="nil"/>
            </w:tcBorders>
            <w:shd w:val="clear" w:color="000000" w:fill="F2F2F2"/>
            <w:noWrap/>
            <w:vAlign w:val="center"/>
            <w:hideMark/>
          </w:tcPr>
          <w:p w14:paraId="4D5508B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12657.55</w:t>
            </w:r>
          </w:p>
        </w:tc>
        <w:tc>
          <w:tcPr>
            <w:tcW w:w="1128" w:type="dxa"/>
            <w:tcBorders>
              <w:top w:val="nil"/>
              <w:left w:val="nil"/>
              <w:bottom w:val="nil"/>
              <w:right w:val="nil"/>
            </w:tcBorders>
            <w:shd w:val="clear" w:color="000000" w:fill="F2F2F2"/>
            <w:noWrap/>
            <w:vAlign w:val="center"/>
            <w:hideMark/>
          </w:tcPr>
          <w:p w14:paraId="523CA29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12657.55</w:t>
            </w:r>
          </w:p>
        </w:tc>
        <w:tc>
          <w:tcPr>
            <w:tcW w:w="1272" w:type="dxa"/>
            <w:tcBorders>
              <w:top w:val="nil"/>
              <w:left w:val="nil"/>
              <w:bottom w:val="nil"/>
              <w:right w:val="nil"/>
            </w:tcBorders>
            <w:shd w:val="clear" w:color="000000" w:fill="F2F2F2"/>
            <w:noWrap/>
            <w:vAlign w:val="center"/>
            <w:hideMark/>
          </w:tcPr>
          <w:p w14:paraId="7B3708B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9688.91</w:t>
            </w:r>
          </w:p>
        </w:tc>
        <w:tc>
          <w:tcPr>
            <w:tcW w:w="1007" w:type="dxa"/>
            <w:tcBorders>
              <w:top w:val="nil"/>
              <w:left w:val="nil"/>
              <w:bottom w:val="nil"/>
              <w:right w:val="nil"/>
            </w:tcBorders>
            <w:shd w:val="clear" w:color="000000" w:fill="F2F2F2"/>
            <w:noWrap/>
            <w:vAlign w:val="center"/>
            <w:hideMark/>
          </w:tcPr>
          <w:p w14:paraId="09576B9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12959.4</w:t>
            </w:r>
          </w:p>
        </w:tc>
        <w:tc>
          <w:tcPr>
            <w:tcW w:w="1007" w:type="dxa"/>
            <w:tcBorders>
              <w:top w:val="nil"/>
              <w:left w:val="nil"/>
              <w:bottom w:val="nil"/>
              <w:right w:val="nil"/>
            </w:tcBorders>
            <w:shd w:val="clear" w:color="000000" w:fill="F2F2F2"/>
            <w:noWrap/>
            <w:vAlign w:val="center"/>
            <w:hideMark/>
          </w:tcPr>
          <w:p w14:paraId="79C66DF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11754.5</w:t>
            </w:r>
          </w:p>
        </w:tc>
        <w:tc>
          <w:tcPr>
            <w:tcW w:w="1130" w:type="dxa"/>
            <w:tcBorders>
              <w:top w:val="nil"/>
              <w:left w:val="nil"/>
              <w:bottom w:val="nil"/>
              <w:right w:val="nil"/>
            </w:tcBorders>
            <w:shd w:val="clear" w:color="000000" w:fill="F2F2F2"/>
            <w:noWrap/>
            <w:vAlign w:val="center"/>
            <w:hideMark/>
          </w:tcPr>
          <w:p w14:paraId="4C75AA3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16708.7</w:t>
            </w:r>
          </w:p>
        </w:tc>
        <w:tc>
          <w:tcPr>
            <w:tcW w:w="1358" w:type="dxa"/>
            <w:tcBorders>
              <w:top w:val="nil"/>
              <w:left w:val="nil"/>
              <w:bottom w:val="nil"/>
              <w:right w:val="nil"/>
            </w:tcBorders>
            <w:shd w:val="clear" w:color="000000" w:fill="F2F2F2"/>
            <w:noWrap/>
            <w:vAlign w:val="center"/>
            <w:hideMark/>
          </w:tcPr>
          <w:p w14:paraId="590F179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5714.25</w:t>
            </w:r>
          </w:p>
        </w:tc>
      </w:tr>
      <w:tr w:rsidR="00527EB6" w:rsidRPr="00527EB6" w14:paraId="49B7E253"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0BD47829"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Maharashtra</w:t>
            </w:r>
          </w:p>
        </w:tc>
        <w:tc>
          <w:tcPr>
            <w:tcW w:w="1128" w:type="dxa"/>
            <w:tcBorders>
              <w:top w:val="nil"/>
              <w:left w:val="nil"/>
              <w:bottom w:val="nil"/>
              <w:right w:val="nil"/>
            </w:tcBorders>
            <w:shd w:val="clear" w:color="000000" w:fill="F2F2F2"/>
            <w:noWrap/>
            <w:vAlign w:val="center"/>
            <w:hideMark/>
          </w:tcPr>
          <w:p w14:paraId="71127F2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11659.2</w:t>
            </w:r>
          </w:p>
        </w:tc>
        <w:tc>
          <w:tcPr>
            <w:tcW w:w="1128" w:type="dxa"/>
            <w:tcBorders>
              <w:top w:val="nil"/>
              <w:left w:val="nil"/>
              <w:bottom w:val="nil"/>
              <w:right w:val="nil"/>
            </w:tcBorders>
            <w:shd w:val="clear" w:color="000000" w:fill="F2F2F2"/>
            <w:noWrap/>
            <w:vAlign w:val="center"/>
            <w:hideMark/>
          </w:tcPr>
          <w:p w14:paraId="6DA404B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12618.3</w:t>
            </w:r>
          </w:p>
        </w:tc>
        <w:tc>
          <w:tcPr>
            <w:tcW w:w="1272" w:type="dxa"/>
            <w:tcBorders>
              <w:top w:val="nil"/>
              <w:left w:val="nil"/>
              <w:bottom w:val="nil"/>
              <w:right w:val="nil"/>
            </w:tcBorders>
            <w:shd w:val="clear" w:color="000000" w:fill="F2F2F2"/>
            <w:noWrap/>
            <w:vAlign w:val="center"/>
            <w:hideMark/>
          </w:tcPr>
          <w:p w14:paraId="4855670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11433.6</w:t>
            </w:r>
          </w:p>
        </w:tc>
        <w:tc>
          <w:tcPr>
            <w:tcW w:w="1007" w:type="dxa"/>
            <w:tcBorders>
              <w:top w:val="nil"/>
              <w:left w:val="nil"/>
              <w:bottom w:val="nil"/>
              <w:right w:val="nil"/>
            </w:tcBorders>
            <w:shd w:val="clear" w:color="000000" w:fill="F2F2F2"/>
            <w:noWrap/>
            <w:vAlign w:val="center"/>
            <w:hideMark/>
          </w:tcPr>
          <w:p w14:paraId="0F5D3D5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12727</w:t>
            </w:r>
          </w:p>
        </w:tc>
        <w:tc>
          <w:tcPr>
            <w:tcW w:w="1007" w:type="dxa"/>
            <w:tcBorders>
              <w:top w:val="nil"/>
              <w:left w:val="nil"/>
              <w:bottom w:val="nil"/>
              <w:right w:val="nil"/>
            </w:tcBorders>
            <w:shd w:val="clear" w:color="000000" w:fill="F2F2F2"/>
            <w:noWrap/>
            <w:vAlign w:val="center"/>
            <w:hideMark/>
          </w:tcPr>
          <w:p w14:paraId="07074AB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14660</w:t>
            </w:r>
          </w:p>
        </w:tc>
        <w:tc>
          <w:tcPr>
            <w:tcW w:w="1130" w:type="dxa"/>
            <w:tcBorders>
              <w:top w:val="nil"/>
              <w:left w:val="nil"/>
              <w:bottom w:val="nil"/>
              <w:right w:val="nil"/>
            </w:tcBorders>
            <w:shd w:val="clear" w:color="000000" w:fill="F2F2F2"/>
            <w:noWrap/>
            <w:vAlign w:val="center"/>
            <w:hideMark/>
          </w:tcPr>
          <w:p w14:paraId="3DC9F79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14606.6</w:t>
            </w:r>
          </w:p>
        </w:tc>
        <w:tc>
          <w:tcPr>
            <w:tcW w:w="1358" w:type="dxa"/>
            <w:tcBorders>
              <w:top w:val="nil"/>
              <w:left w:val="nil"/>
              <w:bottom w:val="nil"/>
              <w:right w:val="nil"/>
            </w:tcBorders>
            <w:shd w:val="clear" w:color="000000" w:fill="F2F2F2"/>
            <w:noWrap/>
            <w:vAlign w:val="center"/>
            <w:hideMark/>
          </w:tcPr>
          <w:p w14:paraId="082D378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6309.49</w:t>
            </w:r>
          </w:p>
        </w:tc>
      </w:tr>
      <w:tr w:rsidR="007E3943" w:rsidRPr="00527EB6" w14:paraId="40AFF4B8"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2E727168"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Haryana</w:t>
            </w:r>
          </w:p>
        </w:tc>
        <w:tc>
          <w:tcPr>
            <w:tcW w:w="1128" w:type="dxa"/>
            <w:tcBorders>
              <w:top w:val="nil"/>
              <w:left w:val="nil"/>
              <w:bottom w:val="nil"/>
              <w:right w:val="nil"/>
            </w:tcBorders>
            <w:shd w:val="clear" w:color="auto" w:fill="auto"/>
            <w:noWrap/>
            <w:vAlign w:val="center"/>
            <w:hideMark/>
          </w:tcPr>
          <w:p w14:paraId="777561C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9799</w:t>
            </w:r>
          </w:p>
        </w:tc>
        <w:tc>
          <w:tcPr>
            <w:tcW w:w="1128" w:type="dxa"/>
            <w:tcBorders>
              <w:top w:val="nil"/>
              <w:left w:val="nil"/>
              <w:bottom w:val="nil"/>
              <w:right w:val="nil"/>
            </w:tcBorders>
            <w:shd w:val="clear" w:color="auto" w:fill="auto"/>
            <w:noWrap/>
            <w:vAlign w:val="center"/>
            <w:hideMark/>
          </w:tcPr>
          <w:p w14:paraId="6D359FB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11874</w:t>
            </w:r>
          </w:p>
        </w:tc>
        <w:tc>
          <w:tcPr>
            <w:tcW w:w="1272" w:type="dxa"/>
            <w:tcBorders>
              <w:top w:val="nil"/>
              <w:left w:val="nil"/>
              <w:bottom w:val="nil"/>
              <w:right w:val="nil"/>
            </w:tcBorders>
            <w:shd w:val="clear" w:color="auto" w:fill="auto"/>
            <w:noWrap/>
            <w:vAlign w:val="center"/>
            <w:hideMark/>
          </w:tcPr>
          <w:p w14:paraId="3D3DB3D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13702</w:t>
            </w:r>
          </w:p>
        </w:tc>
        <w:tc>
          <w:tcPr>
            <w:tcW w:w="1007" w:type="dxa"/>
            <w:tcBorders>
              <w:top w:val="nil"/>
              <w:left w:val="nil"/>
              <w:bottom w:val="nil"/>
              <w:right w:val="nil"/>
            </w:tcBorders>
            <w:shd w:val="clear" w:color="auto" w:fill="auto"/>
            <w:noWrap/>
            <w:vAlign w:val="center"/>
            <w:hideMark/>
          </w:tcPr>
          <w:p w14:paraId="0329BA3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17117</w:t>
            </w:r>
          </w:p>
        </w:tc>
        <w:tc>
          <w:tcPr>
            <w:tcW w:w="1007" w:type="dxa"/>
            <w:tcBorders>
              <w:top w:val="nil"/>
              <w:left w:val="nil"/>
              <w:bottom w:val="nil"/>
              <w:right w:val="nil"/>
            </w:tcBorders>
            <w:shd w:val="clear" w:color="auto" w:fill="auto"/>
            <w:noWrap/>
            <w:vAlign w:val="center"/>
            <w:hideMark/>
          </w:tcPr>
          <w:p w14:paraId="72D8B74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19211</w:t>
            </w:r>
          </w:p>
        </w:tc>
        <w:tc>
          <w:tcPr>
            <w:tcW w:w="1130" w:type="dxa"/>
            <w:tcBorders>
              <w:top w:val="nil"/>
              <w:left w:val="nil"/>
              <w:bottom w:val="nil"/>
              <w:right w:val="nil"/>
            </w:tcBorders>
            <w:shd w:val="clear" w:color="auto" w:fill="auto"/>
            <w:noWrap/>
            <w:vAlign w:val="center"/>
            <w:hideMark/>
          </w:tcPr>
          <w:p w14:paraId="7EFBF19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22461.8</w:t>
            </w:r>
          </w:p>
        </w:tc>
        <w:tc>
          <w:tcPr>
            <w:tcW w:w="1358" w:type="dxa"/>
            <w:tcBorders>
              <w:top w:val="nil"/>
              <w:left w:val="nil"/>
              <w:bottom w:val="nil"/>
              <w:right w:val="nil"/>
            </w:tcBorders>
            <w:shd w:val="clear" w:color="auto" w:fill="auto"/>
            <w:noWrap/>
            <w:vAlign w:val="center"/>
            <w:hideMark/>
          </w:tcPr>
          <w:p w14:paraId="227013A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8693.79</w:t>
            </w:r>
          </w:p>
        </w:tc>
      </w:tr>
      <w:tr w:rsidR="00527EB6" w:rsidRPr="00527EB6" w14:paraId="4E2B8D8B"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394C1002"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Kerala</w:t>
            </w:r>
          </w:p>
        </w:tc>
        <w:tc>
          <w:tcPr>
            <w:tcW w:w="1128" w:type="dxa"/>
            <w:tcBorders>
              <w:top w:val="nil"/>
              <w:left w:val="nil"/>
              <w:bottom w:val="nil"/>
              <w:right w:val="nil"/>
            </w:tcBorders>
            <w:shd w:val="clear" w:color="000000" w:fill="F2F2F2"/>
            <w:noWrap/>
            <w:vAlign w:val="center"/>
            <w:hideMark/>
          </w:tcPr>
          <w:p w14:paraId="360EFC6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5210.8</w:t>
            </w:r>
          </w:p>
        </w:tc>
        <w:tc>
          <w:tcPr>
            <w:tcW w:w="1128" w:type="dxa"/>
            <w:tcBorders>
              <w:top w:val="nil"/>
              <w:left w:val="nil"/>
              <w:bottom w:val="nil"/>
              <w:right w:val="nil"/>
            </w:tcBorders>
            <w:shd w:val="clear" w:color="000000" w:fill="F2F2F2"/>
            <w:noWrap/>
            <w:vAlign w:val="center"/>
            <w:hideMark/>
          </w:tcPr>
          <w:p w14:paraId="77F6204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3423.27</w:t>
            </w:r>
          </w:p>
        </w:tc>
        <w:tc>
          <w:tcPr>
            <w:tcW w:w="1272" w:type="dxa"/>
            <w:tcBorders>
              <w:top w:val="nil"/>
              <w:left w:val="nil"/>
              <w:bottom w:val="nil"/>
              <w:right w:val="nil"/>
            </w:tcBorders>
            <w:shd w:val="clear" w:color="000000" w:fill="F2F2F2"/>
            <w:noWrap/>
            <w:vAlign w:val="center"/>
            <w:hideMark/>
          </w:tcPr>
          <w:p w14:paraId="3840753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3380.7</w:t>
            </w:r>
          </w:p>
        </w:tc>
        <w:tc>
          <w:tcPr>
            <w:tcW w:w="1007" w:type="dxa"/>
            <w:tcBorders>
              <w:top w:val="nil"/>
              <w:left w:val="nil"/>
              <w:bottom w:val="nil"/>
              <w:right w:val="nil"/>
            </w:tcBorders>
            <w:shd w:val="clear" w:color="000000" w:fill="F2F2F2"/>
            <w:noWrap/>
            <w:vAlign w:val="center"/>
            <w:hideMark/>
          </w:tcPr>
          <w:p w14:paraId="1BDCC45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2978</w:t>
            </w:r>
          </w:p>
        </w:tc>
        <w:tc>
          <w:tcPr>
            <w:tcW w:w="1007" w:type="dxa"/>
            <w:tcBorders>
              <w:top w:val="nil"/>
              <w:left w:val="nil"/>
              <w:bottom w:val="nil"/>
              <w:right w:val="nil"/>
            </w:tcBorders>
            <w:shd w:val="clear" w:color="000000" w:fill="F2F2F2"/>
            <w:noWrap/>
            <w:vAlign w:val="center"/>
            <w:hideMark/>
          </w:tcPr>
          <w:p w14:paraId="7F6470B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2671.3</w:t>
            </w:r>
          </w:p>
        </w:tc>
        <w:tc>
          <w:tcPr>
            <w:tcW w:w="1130" w:type="dxa"/>
            <w:tcBorders>
              <w:top w:val="nil"/>
              <w:left w:val="nil"/>
              <w:bottom w:val="nil"/>
              <w:right w:val="nil"/>
            </w:tcBorders>
            <w:shd w:val="clear" w:color="000000" w:fill="F2F2F2"/>
            <w:noWrap/>
            <w:vAlign w:val="center"/>
            <w:hideMark/>
          </w:tcPr>
          <w:p w14:paraId="4B4581D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2691.6</w:t>
            </w:r>
          </w:p>
        </w:tc>
        <w:tc>
          <w:tcPr>
            <w:tcW w:w="1358" w:type="dxa"/>
            <w:tcBorders>
              <w:top w:val="nil"/>
              <w:left w:val="nil"/>
              <w:bottom w:val="nil"/>
              <w:right w:val="nil"/>
            </w:tcBorders>
            <w:shd w:val="clear" w:color="000000" w:fill="F2F2F2"/>
            <w:noWrap/>
            <w:vAlign w:val="center"/>
            <w:hideMark/>
          </w:tcPr>
          <w:p w14:paraId="4492C8B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1081.21</w:t>
            </w:r>
          </w:p>
        </w:tc>
      </w:tr>
      <w:tr w:rsidR="00527EB6" w:rsidRPr="00527EB6" w14:paraId="3145316C"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77E1DEA4"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Gujarat</w:t>
            </w:r>
          </w:p>
        </w:tc>
        <w:tc>
          <w:tcPr>
            <w:tcW w:w="1128" w:type="dxa"/>
            <w:tcBorders>
              <w:top w:val="nil"/>
              <w:left w:val="nil"/>
              <w:bottom w:val="nil"/>
              <w:right w:val="nil"/>
            </w:tcBorders>
            <w:shd w:val="clear" w:color="000000" w:fill="F2F2F2"/>
            <w:noWrap/>
            <w:vAlign w:val="center"/>
            <w:hideMark/>
          </w:tcPr>
          <w:p w14:paraId="2F272EE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4092</w:t>
            </w:r>
          </w:p>
        </w:tc>
        <w:tc>
          <w:tcPr>
            <w:tcW w:w="1128" w:type="dxa"/>
            <w:tcBorders>
              <w:top w:val="nil"/>
              <w:left w:val="nil"/>
              <w:bottom w:val="nil"/>
              <w:right w:val="nil"/>
            </w:tcBorders>
            <w:shd w:val="clear" w:color="000000" w:fill="F2F2F2"/>
            <w:noWrap/>
            <w:vAlign w:val="center"/>
            <w:hideMark/>
          </w:tcPr>
          <w:p w14:paraId="0D3FB23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4815.6</w:t>
            </w:r>
          </w:p>
        </w:tc>
        <w:tc>
          <w:tcPr>
            <w:tcW w:w="1272" w:type="dxa"/>
            <w:tcBorders>
              <w:top w:val="nil"/>
              <w:left w:val="nil"/>
              <w:bottom w:val="nil"/>
              <w:right w:val="nil"/>
            </w:tcBorders>
            <w:shd w:val="clear" w:color="000000" w:fill="F2F2F2"/>
            <w:noWrap/>
            <w:vAlign w:val="center"/>
            <w:hideMark/>
          </w:tcPr>
          <w:p w14:paraId="5FA5588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4569.7</w:t>
            </w:r>
          </w:p>
        </w:tc>
        <w:tc>
          <w:tcPr>
            <w:tcW w:w="1007" w:type="dxa"/>
            <w:tcBorders>
              <w:top w:val="nil"/>
              <w:left w:val="nil"/>
              <w:bottom w:val="nil"/>
              <w:right w:val="nil"/>
            </w:tcBorders>
            <w:shd w:val="clear" w:color="000000" w:fill="F2F2F2"/>
            <w:noWrap/>
            <w:vAlign w:val="center"/>
            <w:hideMark/>
          </w:tcPr>
          <w:p w14:paraId="654102E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6757</w:t>
            </w:r>
          </w:p>
        </w:tc>
        <w:tc>
          <w:tcPr>
            <w:tcW w:w="1007" w:type="dxa"/>
            <w:tcBorders>
              <w:top w:val="nil"/>
              <w:left w:val="nil"/>
              <w:bottom w:val="nil"/>
              <w:right w:val="nil"/>
            </w:tcBorders>
            <w:shd w:val="clear" w:color="000000" w:fill="F2F2F2"/>
            <w:noWrap/>
            <w:vAlign w:val="center"/>
            <w:hideMark/>
          </w:tcPr>
          <w:p w14:paraId="0A1896E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8294.5</w:t>
            </w:r>
          </w:p>
        </w:tc>
        <w:tc>
          <w:tcPr>
            <w:tcW w:w="1130" w:type="dxa"/>
            <w:tcBorders>
              <w:top w:val="nil"/>
              <w:left w:val="nil"/>
              <w:bottom w:val="nil"/>
              <w:right w:val="nil"/>
            </w:tcBorders>
            <w:shd w:val="clear" w:color="000000" w:fill="F2F2F2"/>
            <w:noWrap/>
            <w:vAlign w:val="center"/>
            <w:hideMark/>
          </w:tcPr>
          <w:p w14:paraId="6C611C7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9418.1</w:t>
            </w:r>
          </w:p>
        </w:tc>
        <w:tc>
          <w:tcPr>
            <w:tcW w:w="1358" w:type="dxa"/>
            <w:tcBorders>
              <w:top w:val="nil"/>
              <w:left w:val="nil"/>
              <w:bottom w:val="nil"/>
              <w:right w:val="nil"/>
            </w:tcBorders>
            <w:shd w:val="clear" w:color="000000" w:fill="F2F2F2"/>
            <w:noWrap/>
            <w:vAlign w:val="center"/>
            <w:hideMark/>
          </w:tcPr>
          <w:p w14:paraId="648DDC3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3896.68</w:t>
            </w:r>
          </w:p>
        </w:tc>
      </w:tr>
      <w:tr w:rsidR="007E3943" w:rsidRPr="00527EB6" w14:paraId="462E0B43"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4685CC1C"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Uttarakhand</w:t>
            </w:r>
          </w:p>
        </w:tc>
        <w:tc>
          <w:tcPr>
            <w:tcW w:w="1128" w:type="dxa"/>
            <w:tcBorders>
              <w:top w:val="nil"/>
              <w:left w:val="nil"/>
              <w:bottom w:val="nil"/>
              <w:right w:val="nil"/>
            </w:tcBorders>
            <w:shd w:val="clear" w:color="auto" w:fill="auto"/>
            <w:noWrap/>
            <w:vAlign w:val="center"/>
            <w:hideMark/>
          </w:tcPr>
          <w:p w14:paraId="15F419C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2951.4</w:t>
            </w:r>
          </w:p>
        </w:tc>
        <w:tc>
          <w:tcPr>
            <w:tcW w:w="1128" w:type="dxa"/>
            <w:tcBorders>
              <w:top w:val="nil"/>
              <w:left w:val="nil"/>
              <w:bottom w:val="nil"/>
              <w:right w:val="nil"/>
            </w:tcBorders>
            <w:shd w:val="clear" w:color="auto" w:fill="auto"/>
            <w:noWrap/>
            <w:vAlign w:val="center"/>
            <w:hideMark/>
          </w:tcPr>
          <w:p w14:paraId="508DA555"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2951.4</w:t>
            </w:r>
          </w:p>
        </w:tc>
        <w:tc>
          <w:tcPr>
            <w:tcW w:w="1272" w:type="dxa"/>
            <w:tcBorders>
              <w:top w:val="nil"/>
              <w:left w:val="nil"/>
              <w:bottom w:val="nil"/>
              <w:right w:val="nil"/>
            </w:tcBorders>
            <w:shd w:val="clear" w:color="auto" w:fill="auto"/>
            <w:noWrap/>
            <w:vAlign w:val="center"/>
            <w:hideMark/>
          </w:tcPr>
          <w:p w14:paraId="650C970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2878.18</w:t>
            </w:r>
          </w:p>
        </w:tc>
        <w:tc>
          <w:tcPr>
            <w:tcW w:w="1007" w:type="dxa"/>
            <w:tcBorders>
              <w:top w:val="nil"/>
              <w:left w:val="nil"/>
              <w:bottom w:val="nil"/>
              <w:right w:val="nil"/>
            </w:tcBorders>
            <w:shd w:val="clear" w:color="auto" w:fill="auto"/>
            <w:noWrap/>
            <w:vAlign w:val="center"/>
            <w:hideMark/>
          </w:tcPr>
          <w:p w14:paraId="2F09D52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2893</w:t>
            </w:r>
          </w:p>
        </w:tc>
        <w:tc>
          <w:tcPr>
            <w:tcW w:w="1007" w:type="dxa"/>
            <w:tcBorders>
              <w:top w:val="nil"/>
              <w:left w:val="nil"/>
              <w:bottom w:val="nil"/>
              <w:right w:val="nil"/>
            </w:tcBorders>
            <w:shd w:val="clear" w:color="auto" w:fill="auto"/>
            <w:noWrap/>
            <w:vAlign w:val="center"/>
            <w:hideMark/>
          </w:tcPr>
          <w:p w14:paraId="2742560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2910.8</w:t>
            </w:r>
          </w:p>
        </w:tc>
        <w:tc>
          <w:tcPr>
            <w:tcW w:w="1130" w:type="dxa"/>
            <w:tcBorders>
              <w:top w:val="nil"/>
              <w:left w:val="nil"/>
              <w:bottom w:val="nil"/>
              <w:right w:val="nil"/>
            </w:tcBorders>
            <w:shd w:val="clear" w:color="auto" w:fill="auto"/>
            <w:noWrap/>
            <w:vAlign w:val="center"/>
            <w:hideMark/>
          </w:tcPr>
          <w:p w14:paraId="36EB8B8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3191.8</w:t>
            </w:r>
          </w:p>
        </w:tc>
        <w:tc>
          <w:tcPr>
            <w:tcW w:w="1358" w:type="dxa"/>
            <w:tcBorders>
              <w:top w:val="nil"/>
              <w:left w:val="nil"/>
              <w:bottom w:val="nil"/>
              <w:right w:val="nil"/>
            </w:tcBorders>
            <w:shd w:val="clear" w:color="auto" w:fill="auto"/>
            <w:noWrap/>
            <w:vAlign w:val="center"/>
            <w:hideMark/>
          </w:tcPr>
          <w:p w14:paraId="0555C33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1312.77</w:t>
            </w:r>
          </w:p>
        </w:tc>
      </w:tr>
      <w:tr w:rsidR="007E3943" w:rsidRPr="00527EB6" w14:paraId="1A177001"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6F72E8B9"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Jammu and Kashmir</w:t>
            </w:r>
          </w:p>
        </w:tc>
        <w:tc>
          <w:tcPr>
            <w:tcW w:w="1128" w:type="dxa"/>
            <w:tcBorders>
              <w:top w:val="nil"/>
              <w:left w:val="nil"/>
              <w:bottom w:val="nil"/>
              <w:right w:val="nil"/>
            </w:tcBorders>
            <w:shd w:val="clear" w:color="auto" w:fill="auto"/>
            <w:noWrap/>
            <w:vAlign w:val="center"/>
            <w:hideMark/>
          </w:tcPr>
          <w:p w14:paraId="2656E3D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2705.7</w:t>
            </w:r>
          </w:p>
        </w:tc>
        <w:tc>
          <w:tcPr>
            <w:tcW w:w="1128" w:type="dxa"/>
            <w:tcBorders>
              <w:top w:val="nil"/>
              <w:left w:val="nil"/>
              <w:bottom w:val="nil"/>
              <w:right w:val="nil"/>
            </w:tcBorders>
            <w:shd w:val="clear" w:color="auto" w:fill="auto"/>
            <w:noWrap/>
            <w:vAlign w:val="center"/>
            <w:hideMark/>
          </w:tcPr>
          <w:p w14:paraId="6E6E7DE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2469.4</w:t>
            </w:r>
          </w:p>
        </w:tc>
        <w:tc>
          <w:tcPr>
            <w:tcW w:w="1272" w:type="dxa"/>
            <w:tcBorders>
              <w:top w:val="nil"/>
              <w:left w:val="nil"/>
              <w:bottom w:val="nil"/>
              <w:right w:val="nil"/>
            </w:tcBorders>
            <w:shd w:val="clear" w:color="auto" w:fill="auto"/>
            <w:noWrap/>
            <w:vAlign w:val="center"/>
            <w:hideMark/>
          </w:tcPr>
          <w:p w14:paraId="1FE0CA8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2254.1</w:t>
            </w:r>
          </w:p>
        </w:tc>
        <w:tc>
          <w:tcPr>
            <w:tcW w:w="1007" w:type="dxa"/>
            <w:tcBorders>
              <w:top w:val="nil"/>
              <w:left w:val="nil"/>
              <w:bottom w:val="nil"/>
              <w:right w:val="nil"/>
            </w:tcBorders>
            <w:shd w:val="clear" w:color="auto" w:fill="auto"/>
            <w:noWrap/>
            <w:vAlign w:val="center"/>
            <w:hideMark/>
          </w:tcPr>
          <w:p w14:paraId="0DC58AB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2732.6</w:t>
            </w:r>
          </w:p>
        </w:tc>
        <w:tc>
          <w:tcPr>
            <w:tcW w:w="1007" w:type="dxa"/>
            <w:tcBorders>
              <w:top w:val="nil"/>
              <w:left w:val="nil"/>
              <w:bottom w:val="nil"/>
              <w:right w:val="nil"/>
            </w:tcBorders>
            <w:shd w:val="clear" w:color="auto" w:fill="auto"/>
            <w:noWrap/>
            <w:vAlign w:val="center"/>
            <w:hideMark/>
          </w:tcPr>
          <w:p w14:paraId="6E67256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2998.6</w:t>
            </w:r>
          </w:p>
        </w:tc>
        <w:tc>
          <w:tcPr>
            <w:tcW w:w="1130" w:type="dxa"/>
            <w:tcBorders>
              <w:top w:val="nil"/>
              <w:left w:val="nil"/>
              <w:bottom w:val="nil"/>
              <w:right w:val="nil"/>
            </w:tcBorders>
            <w:shd w:val="clear" w:color="auto" w:fill="auto"/>
            <w:noWrap/>
            <w:vAlign w:val="center"/>
            <w:hideMark/>
          </w:tcPr>
          <w:p w14:paraId="0612F6F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2347.5</w:t>
            </w:r>
          </w:p>
        </w:tc>
        <w:tc>
          <w:tcPr>
            <w:tcW w:w="1358" w:type="dxa"/>
            <w:tcBorders>
              <w:top w:val="nil"/>
              <w:left w:val="nil"/>
              <w:bottom w:val="nil"/>
              <w:right w:val="nil"/>
            </w:tcBorders>
            <w:shd w:val="clear" w:color="auto" w:fill="auto"/>
            <w:noWrap/>
            <w:vAlign w:val="center"/>
            <w:hideMark/>
          </w:tcPr>
          <w:p w14:paraId="20989EF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522.49</w:t>
            </w:r>
          </w:p>
        </w:tc>
      </w:tr>
      <w:tr w:rsidR="007E3943" w:rsidRPr="00527EB6" w14:paraId="6283A8E2"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10309D06"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Tripura</w:t>
            </w:r>
          </w:p>
        </w:tc>
        <w:tc>
          <w:tcPr>
            <w:tcW w:w="1128" w:type="dxa"/>
            <w:tcBorders>
              <w:top w:val="nil"/>
              <w:left w:val="nil"/>
              <w:bottom w:val="nil"/>
              <w:right w:val="nil"/>
            </w:tcBorders>
            <w:shd w:val="clear" w:color="auto" w:fill="auto"/>
            <w:noWrap/>
            <w:vAlign w:val="center"/>
            <w:hideMark/>
          </w:tcPr>
          <w:p w14:paraId="3404ADA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2321</w:t>
            </w:r>
          </w:p>
        </w:tc>
        <w:tc>
          <w:tcPr>
            <w:tcW w:w="1128" w:type="dxa"/>
            <w:tcBorders>
              <w:top w:val="nil"/>
              <w:left w:val="nil"/>
              <w:bottom w:val="nil"/>
              <w:right w:val="nil"/>
            </w:tcBorders>
            <w:shd w:val="clear" w:color="auto" w:fill="auto"/>
            <w:noWrap/>
            <w:vAlign w:val="center"/>
            <w:hideMark/>
          </w:tcPr>
          <w:p w14:paraId="328765B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2264.5</w:t>
            </w:r>
          </w:p>
        </w:tc>
        <w:tc>
          <w:tcPr>
            <w:tcW w:w="1272" w:type="dxa"/>
            <w:tcBorders>
              <w:top w:val="nil"/>
              <w:left w:val="nil"/>
              <w:bottom w:val="nil"/>
              <w:right w:val="nil"/>
            </w:tcBorders>
            <w:shd w:val="clear" w:color="auto" w:fill="auto"/>
            <w:noWrap/>
            <w:vAlign w:val="center"/>
            <w:hideMark/>
          </w:tcPr>
          <w:p w14:paraId="0F5518B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2764.8</w:t>
            </w:r>
          </w:p>
        </w:tc>
        <w:tc>
          <w:tcPr>
            <w:tcW w:w="1007" w:type="dxa"/>
            <w:tcBorders>
              <w:top w:val="nil"/>
              <w:left w:val="nil"/>
              <w:bottom w:val="nil"/>
              <w:right w:val="nil"/>
            </w:tcBorders>
            <w:shd w:val="clear" w:color="auto" w:fill="auto"/>
            <w:noWrap/>
            <w:vAlign w:val="center"/>
            <w:hideMark/>
          </w:tcPr>
          <w:p w14:paraId="4EA1B6B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3065.1</w:t>
            </w:r>
          </w:p>
        </w:tc>
        <w:tc>
          <w:tcPr>
            <w:tcW w:w="1007" w:type="dxa"/>
            <w:tcBorders>
              <w:top w:val="nil"/>
              <w:left w:val="nil"/>
              <w:bottom w:val="nil"/>
              <w:right w:val="nil"/>
            </w:tcBorders>
            <w:shd w:val="clear" w:color="auto" w:fill="auto"/>
            <w:noWrap/>
            <w:vAlign w:val="center"/>
            <w:hideMark/>
          </w:tcPr>
          <w:p w14:paraId="2CEA5D1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3592.8</w:t>
            </w:r>
          </w:p>
        </w:tc>
        <w:tc>
          <w:tcPr>
            <w:tcW w:w="1130" w:type="dxa"/>
            <w:tcBorders>
              <w:top w:val="nil"/>
              <w:left w:val="nil"/>
              <w:bottom w:val="nil"/>
              <w:right w:val="nil"/>
            </w:tcBorders>
            <w:shd w:val="clear" w:color="auto" w:fill="auto"/>
            <w:noWrap/>
            <w:vAlign w:val="center"/>
            <w:hideMark/>
          </w:tcPr>
          <w:p w14:paraId="360255C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3214.7</w:t>
            </w:r>
          </w:p>
        </w:tc>
        <w:tc>
          <w:tcPr>
            <w:tcW w:w="1358" w:type="dxa"/>
            <w:tcBorders>
              <w:top w:val="nil"/>
              <w:left w:val="nil"/>
              <w:bottom w:val="nil"/>
              <w:right w:val="nil"/>
            </w:tcBorders>
            <w:shd w:val="clear" w:color="auto" w:fill="auto"/>
            <w:noWrap/>
            <w:vAlign w:val="center"/>
            <w:hideMark/>
          </w:tcPr>
          <w:p w14:paraId="12A1C15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689.68</w:t>
            </w:r>
          </w:p>
        </w:tc>
      </w:tr>
      <w:tr w:rsidR="007E3943" w:rsidRPr="00527EB6" w14:paraId="2D3BD97F"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6FF2C45C"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Manipur</w:t>
            </w:r>
          </w:p>
        </w:tc>
        <w:tc>
          <w:tcPr>
            <w:tcW w:w="1128" w:type="dxa"/>
            <w:tcBorders>
              <w:top w:val="nil"/>
              <w:left w:val="nil"/>
              <w:bottom w:val="nil"/>
              <w:right w:val="nil"/>
            </w:tcBorders>
            <w:shd w:val="clear" w:color="auto" w:fill="auto"/>
            <w:noWrap/>
            <w:vAlign w:val="center"/>
            <w:hideMark/>
          </w:tcPr>
          <w:p w14:paraId="4F63EA9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1711.1</w:t>
            </w:r>
          </w:p>
        </w:tc>
        <w:tc>
          <w:tcPr>
            <w:tcW w:w="1128" w:type="dxa"/>
            <w:tcBorders>
              <w:top w:val="nil"/>
              <w:left w:val="nil"/>
              <w:bottom w:val="nil"/>
              <w:right w:val="nil"/>
            </w:tcBorders>
            <w:shd w:val="clear" w:color="auto" w:fill="auto"/>
            <w:noWrap/>
            <w:vAlign w:val="center"/>
            <w:hideMark/>
          </w:tcPr>
          <w:p w14:paraId="472B95B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1798</w:t>
            </w:r>
          </w:p>
        </w:tc>
        <w:tc>
          <w:tcPr>
            <w:tcW w:w="1272" w:type="dxa"/>
            <w:tcBorders>
              <w:top w:val="nil"/>
              <w:left w:val="nil"/>
              <w:bottom w:val="nil"/>
              <w:right w:val="nil"/>
            </w:tcBorders>
            <w:shd w:val="clear" w:color="auto" w:fill="auto"/>
            <w:noWrap/>
            <w:vAlign w:val="center"/>
            <w:hideMark/>
          </w:tcPr>
          <w:p w14:paraId="6E1B9F2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1918.7</w:t>
            </w:r>
          </w:p>
        </w:tc>
        <w:tc>
          <w:tcPr>
            <w:tcW w:w="1007" w:type="dxa"/>
            <w:tcBorders>
              <w:top w:val="nil"/>
              <w:left w:val="nil"/>
              <w:bottom w:val="nil"/>
              <w:right w:val="nil"/>
            </w:tcBorders>
            <w:shd w:val="clear" w:color="auto" w:fill="auto"/>
            <w:noWrap/>
            <w:vAlign w:val="center"/>
            <w:hideMark/>
          </w:tcPr>
          <w:p w14:paraId="34B5061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1895.3</w:t>
            </w:r>
          </w:p>
        </w:tc>
        <w:tc>
          <w:tcPr>
            <w:tcW w:w="1007" w:type="dxa"/>
            <w:tcBorders>
              <w:top w:val="nil"/>
              <w:left w:val="nil"/>
              <w:bottom w:val="nil"/>
              <w:right w:val="nil"/>
            </w:tcBorders>
            <w:shd w:val="clear" w:color="auto" w:fill="auto"/>
            <w:noWrap/>
            <w:vAlign w:val="center"/>
            <w:hideMark/>
          </w:tcPr>
          <w:p w14:paraId="1FB85EE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2102.9</w:t>
            </w:r>
          </w:p>
        </w:tc>
        <w:tc>
          <w:tcPr>
            <w:tcW w:w="1130" w:type="dxa"/>
            <w:tcBorders>
              <w:top w:val="nil"/>
              <w:left w:val="nil"/>
              <w:bottom w:val="nil"/>
              <w:right w:val="nil"/>
            </w:tcBorders>
            <w:shd w:val="clear" w:color="auto" w:fill="auto"/>
            <w:noWrap/>
            <w:vAlign w:val="center"/>
            <w:hideMark/>
          </w:tcPr>
          <w:p w14:paraId="7F1C972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1778.6</w:t>
            </w:r>
          </w:p>
        </w:tc>
        <w:tc>
          <w:tcPr>
            <w:tcW w:w="1358" w:type="dxa"/>
            <w:tcBorders>
              <w:top w:val="nil"/>
              <w:left w:val="nil"/>
              <w:bottom w:val="nil"/>
              <w:right w:val="nil"/>
            </w:tcBorders>
            <w:shd w:val="clear" w:color="auto" w:fill="auto"/>
            <w:noWrap/>
            <w:vAlign w:val="center"/>
            <w:hideMark/>
          </w:tcPr>
          <w:p w14:paraId="06DED27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410.42</w:t>
            </w:r>
          </w:p>
        </w:tc>
      </w:tr>
      <w:tr w:rsidR="00527EB6" w:rsidRPr="00527EB6" w14:paraId="5DDDDA24"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6C13A990"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Nagaland</w:t>
            </w:r>
          </w:p>
        </w:tc>
        <w:tc>
          <w:tcPr>
            <w:tcW w:w="1128" w:type="dxa"/>
            <w:tcBorders>
              <w:top w:val="nil"/>
              <w:left w:val="nil"/>
              <w:bottom w:val="nil"/>
              <w:right w:val="nil"/>
            </w:tcBorders>
            <w:shd w:val="clear" w:color="000000" w:fill="F2F2F2"/>
            <w:noWrap/>
            <w:vAlign w:val="center"/>
            <w:hideMark/>
          </w:tcPr>
          <w:p w14:paraId="495CDDA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836.2</w:t>
            </w:r>
          </w:p>
        </w:tc>
        <w:tc>
          <w:tcPr>
            <w:tcW w:w="1128" w:type="dxa"/>
            <w:tcBorders>
              <w:top w:val="nil"/>
              <w:left w:val="nil"/>
              <w:bottom w:val="nil"/>
              <w:right w:val="nil"/>
            </w:tcBorders>
            <w:shd w:val="clear" w:color="000000" w:fill="F2F2F2"/>
            <w:noWrap/>
            <w:vAlign w:val="center"/>
            <w:hideMark/>
          </w:tcPr>
          <w:p w14:paraId="0AAFBED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867.3</w:t>
            </w:r>
          </w:p>
        </w:tc>
        <w:tc>
          <w:tcPr>
            <w:tcW w:w="1272" w:type="dxa"/>
            <w:tcBorders>
              <w:top w:val="nil"/>
              <w:left w:val="nil"/>
              <w:bottom w:val="nil"/>
              <w:right w:val="nil"/>
            </w:tcBorders>
            <w:shd w:val="clear" w:color="000000" w:fill="F2F2F2"/>
            <w:noWrap/>
            <w:vAlign w:val="center"/>
            <w:hideMark/>
          </w:tcPr>
          <w:p w14:paraId="1337EA1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1200.1</w:t>
            </w:r>
          </w:p>
        </w:tc>
        <w:tc>
          <w:tcPr>
            <w:tcW w:w="1007" w:type="dxa"/>
            <w:tcBorders>
              <w:top w:val="nil"/>
              <w:left w:val="nil"/>
              <w:bottom w:val="nil"/>
              <w:right w:val="nil"/>
            </w:tcBorders>
            <w:shd w:val="clear" w:color="000000" w:fill="F2F2F2"/>
            <w:noWrap/>
            <w:vAlign w:val="center"/>
            <w:hideMark/>
          </w:tcPr>
          <w:p w14:paraId="631B19A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1402.6</w:t>
            </w:r>
          </w:p>
        </w:tc>
        <w:tc>
          <w:tcPr>
            <w:tcW w:w="1007" w:type="dxa"/>
            <w:tcBorders>
              <w:top w:val="nil"/>
              <w:left w:val="nil"/>
              <w:bottom w:val="nil"/>
              <w:right w:val="nil"/>
            </w:tcBorders>
            <w:shd w:val="clear" w:color="000000" w:fill="F2F2F2"/>
            <w:noWrap/>
            <w:vAlign w:val="center"/>
            <w:hideMark/>
          </w:tcPr>
          <w:p w14:paraId="21B37A6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2052.8</w:t>
            </w:r>
          </w:p>
        </w:tc>
        <w:tc>
          <w:tcPr>
            <w:tcW w:w="1130" w:type="dxa"/>
            <w:tcBorders>
              <w:top w:val="nil"/>
              <w:left w:val="nil"/>
              <w:bottom w:val="nil"/>
              <w:right w:val="nil"/>
            </w:tcBorders>
            <w:shd w:val="clear" w:color="000000" w:fill="F2F2F2"/>
            <w:noWrap/>
            <w:vAlign w:val="center"/>
            <w:hideMark/>
          </w:tcPr>
          <w:p w14:paraId="7D6B826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1361.8</w:t>
            </w:r>
          </w:p>
        </w:tc>
        <w:tc>
          <w:tcPr>
            <w:tcW w:w="1358" w:type="dxa"/>
            <w:tcBorders>
              <w:top w:val="nil"/>
              <w:left w:val="nil"/>
              <w:bottom w:val="nil"/>
              <w:right w:val="nil"/>
            </w:tcBorders>
            <w:shd w:val="clear" w:color="000000" w:fill="F2F2F2"/>
            <w:noWrap/>
            <w:vAlign w:val="center"/>
            <w:hideMark/>
          </w:tcPr>
          <w:p w14:paraId="2075AF9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354.98</w:t>
            </w:r>
          </w:p>
        </w:tc>
      </w:tr>
      <w:tr w:rsidR="00527EB6" w:rsidRPr="00527EB6" w14:paraId="01C0E4C0"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23069050"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Rajasthan</w:t>
            </w:r>
          </w:p>
        </w:tc>
        <w:tc>
          <w:tcPr>
            <w:tcW w:w="1128" w:type="dxa"/>
            <w:tcBorders>
              <w:top w:val="nil"/>
              <w:left w:val="nil"/>
              <w:bottom w:val="nil"/>
              <w:right w:val="nil"/>
            </w:tcBorders>
            <w:shd w:val="clear" w:color="000000" w:fill="F2F2F2"/>
            <w:noWrap/>
            <w:vAlign w:val="center"/>
            <w:hideMark/>
          </w:tcPr>
          <w:p w14:paraId="4DDB22D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752.7</w:t>
            </w:r>
          </w:p>
        </w:tc>
        <w:tc>
          <w:tcPr>
            <w:tcW w:w="1128" w:type="dxa"/>
            <w:tcBorders>
              <w:top w:val="nil"/>
              <w:left w:val="nil"/>
              <w:bottom w:val="nil"/>
              <w:right w:val="nil"/>
            </w:tcBorders>
            <w:shd w:val="clear" w:color="000000" w:fill="F2F2F2"/>
            <w:noWrap/>
            <w:vAlign w:val="center"/>
            <w:hideMark/>
          </w:tcPr>
          <w:p w14:paraId="6AD5049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940.2</w:t>
            </w:r>
          </w:p>
        </w:tc>
        <w:tc>
          <w:tcPr>
            <w:tcW w:w="1272" w:type="dxa"/>
            <w:tcBorders>
              <w:top w:val="nil"/>
              <w:left w:val="nil"/>
              <w:bottom w:val="nil"/>
              <w:right w:val="nil"/>
            </w:tcBorders>
            <w:shd w:val="clear" w:color="000000" w:fill="F2F2F2"/>
            <w:noWrap/>
            <w:vAlign w:val="center"/>
            <w:hideMark/>
          </w:tcPr>
          <w:p w14:paraId="091D4D27"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718.8</w:t>
            </w:r>
          </w:p>
        </w:tc>
        <w:tc>
          <w:tcPr>
            <w:tcW w:w="1007" w:type="dxa"/>
            <w:tcBorders>
              <w:top w:val="nil"/>
              <w:left w:val="nil"/>
              <w:bottom w:val="nil"/>
              <w:right w:val="nil"/>
            </w:tcBorders>
            <w:shd w:val="clear" w:color="000000" w:fill="F2F2F2"/>
            <w:noWrap/>
            <w:vAlign w:val="center"/>
            <w:hideMark/>
          </w:tcPr>
          <w:p w14:paraId="44258B3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1051.8</w:t>
            </w:r>
          </w:p>
        </w:tc>
        <w:tc>
          <w:tcPr>
            <w:tcW w:w="1007" w:type="dxa"/>
            <w:tcBorders>
              <w:top w:val="nil"/>
              <w:left w:val="nil"/>
              <w:bottom w:val="nil"/>
              <w:right w:val="nil"/>
            </w:tcBorders>
            <w:shd w:val="clear" w:color="000000" w:fill="F2F2F2"/>
            <w:noWrap/>
            <w:vAlign w:val="center"/>
            <w:hideMark/>
          </w:tcPr>
          <w:p w14:paraId="6F5B743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1420.7</w:t>
            </w:r>
          </w:p>
        </w:tc>
        <w:tc>
          <w:tcPr>
            <w:tcW w:w="1130" w:type="dxa"/>
            <w:tcBorders>
              <w:top w:val="nil"/>
              <w:left w:val="nil"/>
              <w:bottom w:val="nil"/>
              <w:right w:val="nil"/>
            </w:tcBorders>
            <w:shd w:val="clear" w:color="000000" w:fill="F2F2F2"/>
            <w:noWrap/>
            <w:vAlign w:val="center"/>
            <w:hideMark/>
          </w:tcPr>
          <w:p w14:paraId="2286E9C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2207.1</w:t>
            </w:r>
          </w:p>
        </w:tc>
        <w:tc>
          <w:tcPr>
            <w:tcW w:w="1358" w:type="dxa"/>
            <w:tcBorders>
              <w:top w:val="nil"/>
              <w:left w:val="nil"/>
              <w:bottom w:val="nil"/>
              <w:right w:val="nil"/>
            </w:tcBorders>
            <w:shd w:val="clear" w:color="000000" w:fill="F2F2F2"/>
            <w:noWrap/>
            <w:vAlign w:val="center"/>
            <w:hideMark/>
          </w:tcPr>
          <w:p w14:paraId="2CC44CB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968.9</w:t>
            </w:r>
          </w:p>
        </w:tc>
      </w:tr>
      <w:tr w:rsidR="007E3943" w:rsidRPr="00527EB6" w14:paraId="665EC9D2"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6014576A"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Goa</w:t>
            </w:r>
          </w:p>
        </w:tc>
        <w:tc>
          <w:tcPr>
            <w:tcW w:w="1128" w:type="dxa"/>
            <w:tcBorders>
              <w:top w:val="nil"/>
              <w:left w:val="nil"/>
              <w:bottom w:val="nil"/>
              <w:right w:val="nil"/>
            </w:tcBorders>
            <w:shd w:val="clear" w:color="auto" w:fill="auto"/>
            <w:noWrap/>
            <w:vAlign w:val="center"/>
            <w:hideMark/>
          </w:tcPr>
          <w:p w14:paraId="076A6A2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682.6</w:t>
            </w:r>
          </w:p>
        </w:tc>
        <w:tc>
          <w:tcPr>
            <w:tcW w:w="1128" w:type="dxa"/>
            <w:tcBorders>
              <w:top w:val="nil"/>
              <w:left w:val="nil"/>
              <w:bottom w:val="nil"/>
              <w:right w:val="nil"/>
            </w:tcBorders>
            <w:shd w:val="clear" w:color="auto" w:fill="auto"/>
            <w:noWrap/>
            <w:vAlign w:val="center"/>
            <w:hideMark/>
          </w:tcPr>
          <w:p w14:paraId="1877598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783.7</w:t>
            </w:r>
          </w:p>
        </w:tc>
        <w:tc>
          <w:tcPr>
            <w:tcW w:w="1272" w:type="dxa"/>
            <w:tcBorders>
              <w:top w:val="nil"/>
              <w:left w:val="nil"/>
              <w:bottom w:val="nil"/>
              <w:right w:val="nil"/>
            </w:tcBorders>
            <w:shd w:val="clear" w:color="auto" w:fill="auto"/>
            <w:noWrap/>
            <w:vAlign w:val="center"/>
            <w:hideMark/>
          </w:tcPr>
          <w:p w14:paraId="35B3219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719.3</w:t>
            </w:r>
          </w:p>
        </w:tc>
        <w:tc>
          <w:tcPr>
            <w:tcW w:w="1007" w:type="dxa"/>
            <w:tcBorders>
              <w:top w:val="nil"/>
              <w:left w:val="nil"/>
              <w:bottom w:val="nil"/>
              <w:right w:val="nil"/>
            </w:tcBorders>
            <w:shd w:val="clear" w:color="auto" w:fill="auto"/>
            <w:noWrap/>
            <w:vAlign w:val="center"/>
            <w:hideMark/>
          </w:tcPr>
          <w:p w14:paraId="341D17A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623.1</w:t>
            </w:r>
          </w:p>
        </w:tc>
        <w:tc>
          <w:tcPr>
            <w:tcW w:w="1007" w:type="dxa"/>
            <w:tcBorders>
              <w:top w:val="nil"/>
              <w:left w:val="nil"/>
              <w:bottom w:val="nil"/>
              <w:right w:val="nil"/>
            </w:tcBorders>
            <w:shd w:val="clear" w:color="auto" w:fill="auto"/>
            <w:noWrap/>
            <w:vAlign w:val="center"/>
            <w:hideMark/>
          </w:tcPr>
          <w:p w14:paraId="5B21C53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606.6</w:t>
            </w:r>
          </w:p>
        </w:tc>
        <w:tc>
          <w:tcPr>
            <w:tcW w:w="1130" w:type="dxa"/>
            <w:tcBorders>
              <w:top w:val="nil"/>
              <w:left w:val="nil"/>
              <w:bottom w:val="nil"/>
              <w:right w:val="nil"/>
            </w:tcBorders>
            <w:shd w:val="clear" w:color="auto" w:fill="auto"/>
            <w:noWrap/>
            <w:vAlign w:val="center"/>
            <w:hideMark/>
          </w:tcPr>
          <w:p w14:paraId="39980E3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430.1</w:t>
            </w:r>
          </w:p>
        </w:tc>
        <w:tc>
          <w:tcPr>
            <w:tcW w:w="1358" w:type="dxa"/>
            <w:tcBorders>
              <w:top w:val="nil"/>
              <w:left w:val="nil"/>
              <w:bottom w:val="nil"/>
              <w:right w:val="nil"/>
            </w:tcBorders>
            <w:shd w:val="clear" w:color="auto" w:fill="auto"/>
            <w:noWrap/>
            <w:vAlign w:val="center"/>
            <w:hideMark/>
          </w:tcPr>
          <w:p w14:paraId="196582FC"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112</w:t>
            </w:r>
          </w:p>
        </w:tc>
      </w:tr>
      <w:tr w:rsidR="00527EB6" w:rsidRPr="00527EB6" w14:paraId="766C95E9"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5D717A0B"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Arunachal Pradesh</w:t>
            </w:r>
          </w:p>
        </w:tc>
        <w:tc>
          <w:tcPr>
            <w:tcW w:w="1128" w:type="dxa"/>
            <w:tcBorders>
              <w:top w:val="nil"/>
              <w:left w:val="nil"/>
              <w:bottom w:val="nil"/>
              <w:right w:val="nil"/>
            </w:tcBorders>
            <w:shd w:val="clear" w:color="000000" w:fill="F2F2F2"/>
            <w:noWrap/>
            <w:vAlign w:val="center"/>
            <w:hideMark/>
          </w:tcPr>
          <w:p w14:paraId="6563E26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652.3</w:t>
            </w:r>
          </w:p>
        </w:tc>
        <w:tc>
          <w:tcPr>
            <w:tcW w:w="1128" w:type="dxa"/>
            <w:tcBorders>
              <w:top w:val="nil"/>
              <w:left w:val="nil"/>
              <w:bottom w:val="nil"/>
              <w:right w:val="nil"/>
            </w:tcBorders>
            <w:shd w:val="clear" w:color="000000" w:fill="F2F2F2"/>
            <w:noWrap/>
            <w:vAlign w:val="center"/>
            <w:hideMark/>
          </w:tcPr>
          <w:p w14:paraId="43F113D5"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632.3</w:t>
            </w:r>
          </w:p>
        </w:tc>
        <w:tc>
          <w:tcPr>
            <w:tcW w:w="1272" w:type="dxa"/>
            <w:tcBorders>
              <w:top w:val="nil"/>
              <w:left w:val="nil"/>
              <w:bottom w:val="nil"/>
              <w:right w:val="nil"/>
            </w:tcBorders>
            <w:shd w:val="clear" w:color="000000" w:fill="F2F2F2"/>
            <w:noWrap/>
            <w:vAlign w:val="center"/>
            <w:hideMark/>
          </w:tcPr>
          <w:p w14:paraId="1292B5B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709.4</w:t>
            </w:r>
          </w:p>
        </w:tc>
        <w:tc>
          <w:tcPr>
            <w:tcW w:w="1007" w:type="dxa"/>
            <w:tcBorders>
              <w:top w:val="nil"/>
              <w:left w:val="nil"/>
              <w:bottom w:val="nil"/>
              <w:right w:val="nil"/>
            </w:tcBorders>
            <w:shd w:val="clear" w:color="000000" w:fill="F2F2F2"/>
            <w:noWrap/>
            <w:vAlign w:val="center"/>
            <w:hideMark/>
          </w:tcPr>
          <w:p w14:paraId="2152C19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830.2</w:t>
            </w:r>
          </w:p>
        </w:tc>
        <w:tc>
          <w:tcPr>
            <w:tcW w:w="1007" w:type="dxa"/>
            <w:tcBorders>
              <w:top w:val="nil"/>
              <w:left w:val="nil"/>
              <w:bottom w:val="nil"/>
              <w:right w:val="nil"/>
            </w:tcBorders>
            <w:shd w:val="clear" w:color="000000" w:fill="F2F2F2"/>
            <w:noWrap/>
            <w:vAlign w:val="center"/>
            <w:hideMark/>
          </w:tcPr>
          <w:p w14:paraId="7ED9A4F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1313.2</w:t>
            </w:r>
          </w:p>
        </w:tc>
        <w:tc>
          <w:tcPr>
            <w:tcW w:w="1130" w:type="dxa"/>
            <w:tcBorders>
              <w:top w:val="nil"/>
              <w:left w:val="nil"/>
              <w:bottom w:val="nil"/>
              <w:right w:val="nil"/>
            </w:tcBorders>
            <w:shd w:val="clear" w:color="000000" w:fill="F2F2F2"/>
            <w:noWrap/>
            <w:vAlign w:val="center"/>
            <w:hideMark/>
          </w:tcPr>
          <w:p w14:paraId="7E9A227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897.3</w:t>
            </w:r>
          </w:p>
        </w:tc>
        <w:tc>
          <w:tcPr>
            <w:tcW w:w="1358" w:type="dxa"/>
            <w:tcBorders>
              <w:top w:val="nil"/>
              <w:left w:val="nil"/>
              <w:bottom w:val="nil"/>
              <w:right w:val="nil"/>
            </w:tcBorders>
            <w:shd w:val="clear" w:color="000000" w:fill="F2F2F2"/>
            <w:noWrap/>
            <w:vAlign w:val="center"/>
            <w:hideMark/>
          </w:tcPr>
          <w:p w14:paraId="7A28485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212.79</w:t>
            </w:r>
          </w:p>
        </w:tc>
      </w:tr>
      <w:tr w:rsidR="00527EB6" w:rsidRPr="00527EB6" w14:paraId="5B2A3CB1"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3EBFF72B"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Meghalaya</w:t>
            </w:r>
          </w:p>
        </w:tc>
        <w:tc>
          <w:tcPr>
            <w:tcW w:w="1128" w:type="dxa"/>
            <w:tcBorders>
              <w:top w:val="nil"/>
              <w:left w:val="nil"/>
              <w:bottom w:val="nil"/>
              <w:right w:val="nil"/>
            </w:tcBorders>
            <w:shd w:val="clear" w:color="000000" w:fill="F2F2F2"/>
            <w:noWrap/>
            <w:vAlign w:val="center"/>
            <w:hideMark/>
          </w:tcPr>
          <w:p w14:paraId="6579F945"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584.2</w:t>
            </w:r>
          </w:p>
        </w:tc>
        <w:tc>
          <w:tcPr>
            <w:tcW w:w="1128" w:type="dxa"/>
            <w:tcBorders>
              <w:top w:val="nil"/>
              <w:left w:val="nil"/>
              <w:bottom w:val="nil"/>
              <w:right w:val="nil"/>
            </w:tcBorders>
            <w:shd w:val="clear" w:color="000000" w:fill="F2F2F2"/>
            <w:noWrap/>
            <w:vAlign w:val="center"/>
            <w:hideMark/>
          </w:tcPr>
          <w:p w14:paraId="135CC54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723.4</w:t>
            </w:r>
          </w:p>
        </w:tc>
        <w:tc>
          <w:tcPr>
            <w:tcW w:w="1272" w:type="dxa"/>
            <w:tcBorders>
              <w:top w:val="nil"/>
              <w:left w:val="nil"/>
              <w:bottom w:val="nil"/>
              <w:right w:val="nil"/>
            </w:tcBorders>
            <w:shd w:val="clear" w:color="000000" w:fill="F2F2F2"/>
            <w:noWrap/>
            <w:vAlign w:val="center"/>
            <w:hideMark/>
          </w:tcPr>
          <w:p w14:paraId="6909F0C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953.3</w:t>
            </w:r>
          </w:p>
        </w:tc>
        <w:tc>
          <w:tcPr>
            <w:tcW w:w="1007" w:type="dxa"/>
            <w:tcBorders>
              <w:top w:val="nil"/>
              <w:left w:val="nil"/>
              <w:bottom w:val="nil"/>
              <w:right w:val="nil"/>
            </w:tcBorders>
            <w:shd w:val="clear" w:color="000000" w:fill="F2F2F2"/>
            <w:noWrap/>
            <w:vAlign w:val="center"/>
            <w:hideMark/>
          </w:tcPr>
          <w:p w14:paraId="3D66683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962.7</w:t>
            </w:r>
          </w:p>
        </w:tc>
        <w:tc>
          <w:tcPr>
            <w:tcW w:w="1007" w:type="dxa"/>
            <w:tcBorders>
              <w:top w:val="nil"/>
              <w:left w:val="nil"/>
              <w:bottom w:val="nil"/>
              <w:right w:val="nil"/>
            </w:tcBorders>
            <w:shd w:val="clear" w:color="000000" w:fill="F2F2F2"/>
            <w:noWrap/>
            <w:vAlign w:val="center"/>
            <w:hideMark/>
          </w:tcPr>
          <w:p w14:paraId="1CB8FE1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1227.6</w:t>
            </w:r>
          </w:p>
        </w:tc>
        <w:tc>
          <w:tcPr>
            <w:tcW w:w="1130" w:type="dxa"/>
            <w:tcBorders>
              <w:top w:val="nil"/>
              <w:left w:val="nil"/>
              <w:bottom w:val="nil"/>
              <w:right w:val="nil"/>
            </w:tcBorders>
            <w:shd w:val="clear" w:color="000000" w:fill="F2F2F2"/>
            <w:noWrap/>
            <w:vAlign w:val="center"/>
            <w:hideMark/>
          </w:tcPr>
          <w:p w14:paraId="7FF898B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1010.7</w:t>
            </w:r>
          </w:p>
        </w:tc>
        <w:tc>
          <w:tcPr>
            <w:tcW w:w="1358" w:type="dxa"/>
            <w:tcBorders>
              <w:top w:val="nil"/>
              <w:left w:val="nil"/>
              <w:bottom w:val="nil"/>
              <w:right w:val="nil"/>
            </w:tcBorders>
            <w:shd w:val="clear" w:color="000000" w:fill="F2F2F2"/>
            <w:noWrap/>
            <w:vAlign w:val="center"/>
            <w:hideMark/>
          </w:tcPr>
          <w:p w14:paraId="7F076E95"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239.34</w:t>
            </w:r>
          </w:p>
        </w:tc>
      </w:tr>
      <w:tr w:rsidR="00527EB6" w:rsidRPr="00527EB6" w14:paraId="303621F9"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7E674829"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Himachal Pradesh</w:t>
            </w:r>
          </w:p>
        </w:tc>
        <w:tc>
          <w:tcPr>
            <w:tcW w:w="1128" w:type="dxa"/>
            <w:tcBorders>
              <w:top w:val="nil"/>
              <w:left w:val="nil"/>
              <w:bottom w:val="nil"/>
              <w:right w:val="nil"/>
            </w:tcBorders>
            <w:shd w:val="clear" w:color="000000" w:fill="F2F2F2"/>
            <w:noWrap/>
            <w:vAlign w:val="center"/>
            <w:hideMark/>
          </w:tcPr>
          <w:p w14:paraId="5B48426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533.9</w:t>
            </w:r>
          </w:p>
        </w:tc>
        <w:tc>
          <w:tcPr>
            <w:tcW w:w="1128" w:type="dxa"/>
            <w:tcBorders>
              <w:top w:val="nil"/>
              <w:left w:val="nil"/>
              <w:bottom w:val="nil"/>
              <w:right w:val="nil"/>
            </w:tcBorders>
            <w:shd w:val="clear" w:color="000000" w:fill="F2F2F2"/>
            <w:noWrap/>
            <w:vAlign w:val="center"/>
            <w:hideMark/>
          </w:tcPr>
          <w:p w14:paraId="7E277C3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578.4</w:t>
            </w:r>
          </w:p>
        </w:tc>
        <w:tc>
          <w:tcPr>
            <w:tcW w:w="1272" w:type="dxa"/>
            <w:tcBorders>
              <w:top w:val="nil"/>
              <w:left w:val="nil"/>
              <w:bottom w:val="nil"/>
              <w:right w:val="nil"/>
            </w:tcBorders>
            <w:shd w:val="clear" w:color="000000" w:fill="F2F2F2"/>
            <w:noWrap/>
            <w:vAlign w:val="center"/>
            <w:hideMark/>
          </w:tcPr>
          <w:p w14:paraId="4BD6642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590.6</w:t>
            </w:r>
          </w:p>
        </w:tc>
        <w:tc>
          <w:tcPr>
            <w:tcW w:w="1007" w:type="dxa"/>
            <w:tcBorders>
              <w:top w:val="nil"/>
              <w:left w:val="nil"/>
              <w:bottom w:val="nil"/>
              <w:right w:val="nil"/>
            </w:tcBorders>
            <w:shd w:val="clear" w:color="000000" w:fill="F2F2F2"/>
            <w:noWrap/>
            <w:vAlign w:val="center"/>
            <w:hideMark/>
          </w:tcPr>
          <w:p w14:paraId="7ACC783D"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581.3</w:t>
            </w:r>
          </w:p>
        </w:tc>
        <w:tc>
          <w:tcPr>
            <w:tcW w:w="1007" w:type="dxa"/>
            <w:tcBorders>
              <w:top w:val="nil"/>
              <w:left w:val="nil"/>
              <w:bottom w:val="nil"/>
              <w:right w:val="nil"/>
            </w:tcBorders>
            <w:shd w:val="clear" w:color="000000" w:fill="F2F2F2"/>
            <w:noWrap/>
            <w:vAlign w:val="center"/>
            <w:hideMark/>
          </w:tcPr>
          <w:p w14:paraId="112DC11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631.8</w:t>
            </w:r>
          </w:p>
        </w:tc>
        <w:tc>
          <w:tcPr>
            <w:tcW w:w="1130" w:type="dxa"/>
            <w:tcBorders>
              <w:top w:val="nil"/>
              <w:left w:val="nil"/>
              <w:bottom w:val="nil"/>
              <w:right w:val="nil"/>
            </w:tcBorders>
            <w:shd w:val="clear" w:color="000000" w:fill="F2F2F2"/>
            <w:noWrap/>
            <w:vAlign w:val="center"/>
            <w:hideMark/>
          </w:tcPr>
          <w:p w14:paraId="2355257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650</w:t>
            </w:r>
          </w:p>
        </w:tc>
        <w:tc>
          <w:tcPr>
            <w:tcW w:w="1358" w:type="dxa"/>
            <w:tcBorders>
              <w:top w:val="nil"/>
              <w:left w:val="nil"/>
              <w:bottom w:val="nil"/>
              <w:right w:val="nil"/>
            </w:tcBorders>
            <w:shd w:val="clear" w:color="000000" w:fill="F2F2F2"/>
            <w:noWrap/>
            <w:vAlign w:val="center"/>
            <w:hideMark/>
          </w:tcPr>
          <w:p w14:paraId="148AE9C0"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274.31</w:t>
            </w:r>
          </w:p>
        </w:tc>
      </w:tr>
      <w:tr w:rsidR="007E3943" w:rsidRPr="00527EB6" w14:paraId="3D6976C4"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27C22247"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Mizoram</w:t>
            </w:r>
          </w:p>
        </w:tc>
        <w:tc>
          <w:tcPr>
            <w:tcW w:w="1128" w:type="dxa"/>
            <w:tcBorders>
              <w:top w:val="nil"/>
              <w:left w:val="nil"/>
              <w:bottom w:val="nil"/>
              <w:right w:val="nil"/>
            </w:tcBorders>
            <w:shd w:val="clear" w:color="auto" w:fill="auto"/>
            <w:noWrap/>
            <w:vAlign w:val="center"/>
            <w:hideMark/>
          </w:tcPr>
          <w:p w14:paraId="5DA9C8F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415.7</w:t>
            </w:r>
          </w:p>
        </w:tc>
        <w:tc>
          <w:tcPr>
            <w:tcW w:w="1128" w:type="dxa"/>
            <w:tcBorders>
              <w:top w:val="nil"/>
              <w:left w:val="nil"/>
              <w:bottom w:val="nil"/>
              <w:right w:val="nil"/>
            </w:tcBorders>
            <w:shd w:val="clear" w:color="auto" w:fill="auto"/>
            <w:noWrap/>
            <w:vAlign w:val="center"/>
            <w:hideMark/>
          </w:tcPr>
          <w:p w14:paraId="558ECCD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520.6</w:t>
            </w:r>
          </w:p>
        </w:tc>
        <w:tc>
          <w:tcPr>
            <w:tcW w:w="1272" w:type="dxa"/>
            <w:tcBorders>
              <w:top w:val="nil"/>
              <w:left w:val="nil"/>
              <w:bottom w:val="nil"/>
              <w:right w:val="nil"/>
            </w:tcBorders>
            <w:shd w:val="clear" w:color="auto" w:fill="auto"/>
            <w:noWrap/>
            <w:vAlign w:val="center"/>
            <w:hideMark/>
          </w:tcPr>
          <w:p w14:paraId="6256627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537.3</w:t>
            </w:r>
          </w:p>
        </w:tc>
        <w:tc>
          <w:tcPr>
            <w:tcW w:w="1007" w:type="dxa"/>
            <w:tcBorders>
              <w:top w:val="nil"/>
              <w:left w:val="nil"/>
              <w:bottom w:val="nil"/>
              <w:right w:val="nil"/>
            </w:tcBorders>
            <w:shd w:val="clear" w:color="auto" w:fill="auto"/>
            <w:noWrap/>
            <w:vAlign w:val="center"/>
            <w:hideMark/>
          </w:tcPr>
          <w:p w14:paraId="270D9A0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234.7</w:t>
            </w:r>
          </w:p>
        </w:tc>
        <w:tc>
          <w:tcPr>
            <w:tcW w:w="1007" w:type="dxa"/>
            <w:tcBorders>
              <w:top w:val="nil"/>
              <w:left w:val="nil"/>
              <w:bottom w:val="nil"/>
              <w:right w:val="nil"/>
            </w:tcBorders>
            <w:shd w:val="clear" w:color="auto" w:fill="auto"/>
            <w:noWrap/>
            <w:vAlign w:val="center"/>
            <w:hideMark/>
          </w:tcPr>
          <w:p w14:paraId="4FDAA3A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251.7</w:t>
            </w:r>
          </w:p>
        </w:tc>
        <w:tc>
          <w:tcPr>
            <w:tcW w:w="1130" w:type="dxa"/>
            <w:tcBorders>
              <w:top w:val="nil"/>
              <w:left w:val="nil"/>
              <w:bottom w:val="nil"/>
              <w:right w:val="nil"/>
            </w:tcBorders>
            <w:shd w:val="clear" w:color="auto" w:fill="auto"/>
            <w:noWrap/>
            <w:vAlign w:val="center"/>
            <w:hideMark/>
          </w:tcPr>
          <w:p w14:paraId="11C4545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243.2</w:t>
            </w:r>
          </w:p>
        </w:tc>
        <w:tc>
          <w:tcPr>
            <w:tcW w:w="1358" w:type="dxa"/>
            <w:tcBorders>
              <w:top w:val="nil"/>
              <w:left w:val="nil"/>
              <w:bottom w:val="nil"/>
              <w:right w:val="nil"/>
            </w:tcBorders>
            <w:shd w:val="clear" w:color="auto" w:fill="auto"/>
            <w:noWrap/>
            <w:vAlign w:val="center"/>
            <w:hideMark/>
          </w:tcPr>
          <w:p w14:paraId="33E398CB"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54.27</w:t>
            </w:r>
          </w:p>
        </w:tc>
      </w:tr>
      <w:tr w:rsidR="00527EB6" w:rsidRPr="00527EB6" w14:paraId="0A0207A9"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11FE20F0"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Puducherry</w:t>
            </w:r>
          </w:p>
        </w:tc>
        <w:tc>
          <w:tcPr>
            <w:tcW w:w="1128" w:type="dxa"/>
            <w:tcBorders>
              <w:top w:val="nil"/>
              <w:left w:val="nil"/>
              <w:bottom w:val="nil"/>
              <w:right w:val="nil"/>
            </w:tcBorders>
            <w:shd w:val="clear" w:color="000000" w:fill="F2F2F2"/>
            <w:noWrap/>
            <w:vAlign w:val="center"/>
            <w:hideMark/>
          </w:tcPr>
          <w:p w14:paraId="5D42419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314.6</w:t>
            </w:r>
          </w:p>
        </w:tc>
        <w:tc>
          <w:tcPr>
            <w:tcW w:w="1128" w:type="dxa"/>
            <w:tcBorders>
              <w:top w:val="nil"/>
              <w:left w:val="nil"/>
              <w:bottom w:val="nil"/>
              <w:right w:val="nil"/>
            </w:tcBorders>
            <w:shd w:val="clear" w:color="000000" w:fill="F2F2F2"/>
            <w:noWrap/>
            <w:vAlign w:val="center"/>
            <w:hideMark/>
          </w:tcPr>
          <w:p w14:paraId="51DB5D1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287.5</w:t>
            </w:r>
          </w:p>
        </w:tc>
        <w:tc>
          <w:tcPr>
            <w:tcW w:w="1272" w:type="dxa"/>
            <w:tcBorders>
              <w:top w:val="nil"/>
              <w:left w:val="nil"/>
              <w:bottom w:val="nil"/>
              <w:right w:val="nil"/>
            </w:tcBorders>
            <w:shd w:val="clear" w:color="000000" w:fill="F2F2F2"/>
            <w:noWrap/>
            <w:vAlign w:val="center"/>
            <w:hideMark/>
          </w:tcPr>
          <w:p w14:paraId="678EA194"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320.6</w:t>
            </w:r>
          </w:p>
        </w:tc>
        <w:tc>
          <w:tcPr>
            <w:tcW w:w="1007" w:type="dxa"/>
            <w:tcBorders>
              <w:top w:val="nil"/>
              <w:left w:val="nil"/>
              <w:bottom w:val="nil"/>
              <w:right w:val="nil"/>
            </w:tcBorders>
            <w:shd w:val="clear" w:color="000000" w:fill="F2F2F2"/>
            <w:noWrap/>
            <w:vAlign w:val="center"/>
            <w:hideMark/>
          </w:tcPr>
          <w:p w14:paraId="65D9986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276.4</w:t>
            </w:r>
          </w:p>
        </w:tc>
        <w:tc>
          <w:tcPr>
            <w:tcW w:w="1007" w:type="dxa"/>
            <w:tcBorders>
              <w:top w:val="nil"/>
              <w:left w:val="nil"/>
              <w:bottom w:val="nil"/>
              <w:right w:val="nil"/>
            </w:tcBorders>
            <w:shd w:val="clear" w:color="000000" w:fill="F2F2F2"/>
            <w:noWrap/>
            <w:vAlign w:val="center"/>
            <w:hideMark/>
          </w:tcPr>
          <w:p w14:paraId="67B7DDD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243.1</w:t>
            </w:r>
          </w:p>
        </w:tc>
        <w:tc>
          <w:tcPr>
            <w:tcW w:w="1130" w:type="dxa"/>
            <w:tcBorders>
              <w:top w:val="nil"/>
              <w:left w:val="nil"/>
              <w:bottom w:val="nil"/>
              <w:right w:val="nil"/>
            </w:tcBorders>
            <w:shd w:val="clear" w:color="000000" w:fill="F2F2F2"/>
            <w:noWrap/>
            <w:vAlign w:val="center"/>
            <w:hideMark/>
          </w:tcPr>
          <w:p w14:paraId="13C64CB6"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201.9</w:t>
            </w:r>
          </w:p>
        </w:tc>
        <w:tc>
          <w:tcPr>
            <w:tcW w:w="1358" w:type="dxa"/>
            <w:tcBorders>
              <w:top w:val="nil"/>
              <w:left w:val="nil"/>
              <w:bottom w:val="nil"/>
              <w:right w:val="nil"/>
            </w:tcBorders>
            <w:shd w:val="clear" w:color="000000" w:fill="F2F2F2"/>
            <w:noWrap/>
            <w:vAlign w:val="center"/>
            <w:hideMark/>
          </w:tcPr>
          <w:p w14:paraId="3979A02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47.11</w:t>
            </w:r>
          </w:p>
        </w:tc>
      </w:tr>
      <w:tr w:rsidR="007E3943" w:rsidRPr="00527EB6" w14:paraId="2879F0A2"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0AEC8BCE"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Sikkim</w:t>
            </w:r>
          </w:p>
        </w:tc>
        <w:tc>
          <w:tcPr>
            <w:tcW w:w="1128" w:type="dxa"/>
            <w:tcBorders>
              <w:top w:val="nil"/>
              <w:left w:val="nil"/>
              <w:bottom w:val="nil"/>
              <w:right w:val="nil"/>
            </w:tcBorders>
            <w:shd w:val="clear" w:color="auto" w:fill="auto"/>
            <w:noWrap/>
            <w:vAlign w:val="center"/>
            <w:hideMark/>
          </w:tcPr>
          <w:p w14:paraId="2FBC142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109.7</w:t>
            </w:r>
          </w:p>
        </w:tc>
        <w:tc>
          <w:tcPr>
            <w:tcW w:w="1128" w:type="dxa"/>
            <w:tcBorders>
              <w:top w:val="nil"/>
              <w:left w:val="nil"/>
              <w:bottom w:val="nil"/>
              <w:right w:val="nil"/>
            </w:tcBorders>
            <w:shd w:val="clear" w:color="auto" w:fill="auto"/>
            <w:noWrap/>
            <w:vAlign w:val="center"/>
            <w:hideMark/>
          </w:tcPr>
          <w:p w14:paraId="5D5E36D2"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110.8</w:t>
            </w:r>
          </w:p>
        </w:tc>
        <w:tc>
          <w:tcPr>
            <w:tcW w:w="1272" w:type="dxa"/>
            <w:tcBorders>
              <w:top w:val="nil"/>
              <w:left w:val="nil"/>
              <w:bottom w:val="nil"/>
              <w:right w:val="nil"/>
            </w:tcBorders>
            <w:shd w:val="clear" w:color="auto" w:fill="auto"/>
            <w:noWrap/>
            <w:vAlign w:val="center"/>
            <w:hideMark/>
          </w:tcPr>
          <w:p w14:paraId="0269EC8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107.7</w:t>
            </w:r>
          </w:p>
        </w:tc>
        <w:tc>
          <w:tcPr>
            <w:tcW w:w="1007" w:type="dxa"/>
            <w:tcBorders>
              <w:top w:val="nil"/>
              <w:left w:val="nil"/>
              <w:bottom w:val="nil"/>
              <w:right w:val="nil"/>
            </w:tcBorders>
            <w:shd w:val="clear" w:color="auto" w:fill="auto"/>
            <w:noWrap/>
            <w:vAlign w:val="center"/>
            <w:hideMark/>
          </w:tcPr>
          <w:p w14:paraId="34A3F9D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111.9</w:t>
            </w:r>
          </w:p>
        </w:tc>
        <w:tc>
          <w:tcPr>
            <w:tcW w:w="1007" w:type="dxa"/>
            <w:tcBorders>
              <w:top w:val="nil"/>
              <w:left w:val="nil"/>
              <w:bottom w:val="nil"/>
              <w:right w:val="nil"/>
            </w:tcBorders>
            <w:shd w:val="clear" w:color="auto" w:fill="auto"/>
            <w:noWrap/>
            <w:vAlign w:val="center"/>
            <w:hideMark/>
          </w:tcPr>
          <w:p w14:paraId="11B5990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103.6</w:t>
            </w:r>
          </w:p>
        </w:tc>
        <w:tc>
          <w:tcPr>
            <w:tcW w:w="1130" w:type="dxa"/>
            <w:tcBorders>
              <w:top w:val="nil"/>
              <w:left w:val="nil"/>
              <w:bottom w:val="nil"/>
              <w:right w:val="nil"/>
            </w:tcBorders>
            <w:shd w:val="clear" w:color="auto" w:fill="auto"/>
            <w:noWrap/>
            <w:vAlign w:val="center"/>
            <w:hideMark/>
          </w:tcPr>
          <w:p w14:paraId="7EBCC183"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67.6</w:t>
            </w:r>
          </w:p>
        </w:tc>
        <w:tc>
          <w:tcPr>
            <w:tcW w:w="1358" w:type="dxa"/>
            <w:tcBorders>
              <w:top w:val="nil"/>
              <w:left w:val="nil"/>
              <w:bottom w:val="nil"/>
              <w:right w:val="nil"/>
            </w:tcBorders>
            <w:shd w:val="clear" w:color="auto" w:fill="auto"/>
            <w:noWrap/>
            <w:vAlign w:val="center"/>
            <w:hideMark/>
          </w:tcPr>
          <w:p w14:paraId="2A58B73A"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17.95</w:t>
            </w:r>
          </w:p>
        </w:tc>
      </w:tr>
      <w:tr w:rsidR="00527EB6" w:rsidRPr="00527EB6" w14:paraId="34C01894" w14:textId="77777777" w:rsidTr="007E3943">
        <w:trPr>
          <w:trHeight w:val="344"/>
          <w:jc w:val="center"/>
        </w:trPr>
        <w:tc>
          <w:tcPr>
            <w:tcW w:w="2154" w:type="dxa"/>
            <w:tcBorders>
              <w:top w:val="nil"/>
              <w:left w:val="nil"/>
              <w:bottom w:val="nil"/>
              <w:right w:val="single" w:sz="8" w:space="0" w:color="7F7F7F"/>
            </w:tcBorders>
            <w:shd w:val="clear" w:color="000000" w:fill="FFFFFF"/>
            <w:noWrap/>
            <w:vAlign w:val="center"/>
            <w:hideMark/>
          </w:tcPr>
          <w:p w14:paraId="6911320B" w14:textId="77777777" w:rsidR="00527EB6" w:rsidRPr="00527EB6" w:rsidRDefault="00527EB6" w:rsidP="00527EB6">
            <w:pPr>
              <w:jc w:val="center"/>
              <w:rPr>
                <w:rFonts w:eastAsia="Times New Roman"/>
                <w:i/>
                <w:iCs/>
                <w:color w:val="000000"/>
                <w:sz w:val="20"/>
                <w:szCs w:val="20"/>
                <w:lang w:val="en-IN" w:eastAsia="en-IN"/>
              </w:rPr>
            </w:pPr>
            <w:r w:rsidRPr="00527EB6">
              <w:rPr>
                <w:rFonts w:eastAsia="Times New Roman"/>
                <w:i/>
                <w:iCs/>
                <w:color w:val="000000"/>
                <w:sz w:val="20"/>
                <w:szCs w:val="20"/>
                <w:lang w:val="en-IN" w:eastAsia="en-IN"/>
              </w:rPr>
              <w:t>NCT of Delhi</w:t>
            </w:r>
          </w:p>
        </w:tc>
        <w:tc>
          <w:tcPr>
            <w:tcW w:w="1128" w:type="dxa"/>
            <w:tcBorders>
              <w:top w:val="nil"/>
              <w:left w:val="nil"/>
              <w:bottom w:val="nil"/>
              <w:right w:val="nil"/>
            </w:tcBorders>
            <w:shd w:val="clear" w:color="000000" w:fill="F2F2F2"/>
            <w:noWrap/>
            <w:vAlign w:val="center"/>
            <w:hideMark/>
          </w:tcPr>
          <w:p w14:paraId="53B9BCD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20.1</w:t>
            </w:r>
          </w:p>
        </w:tc>
        <w:tc>
          <w:tcPr>
            <w:tcW w:w="1128" w:type="dxa"/>
            <w:tcBorders>
              <w:top w:val="nil"/>
              <w:left w:val="nil"/>
              <w:bottom w:val="nil"/>
              <w:right w:val="nil"/>
            </w:tcBorders>
            <w:shd w:val="clear" w:color="000000" w:fill="F2F2F2"/>
            <w:noWrap/>
            <w:vAlign w:val="center"/>
            <w:hideMark/>
          </w:tcPr>
          <w:p w14:paraId="178F6791"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34.1</w:t>
            </w:r>
          </w:p>
        </w:tc>
        <w:tc>
          <w:tcPr>
            <w:tcW w:w="1272" w:type="dxa"/>
            <w:tcBorders>
              <w:top w:val="nil"/>
              <w:left w:val="nil"/>
              <w:bottom w:val="nil"/>
              <w:right w:val="nil"/>
            </w:tcBorders>
            <w:shd w:val="clear" w:color="000000" w:fill="F2F2F2"/>
            <w:noWrap/>
            <w:vAlign w:val="center"/>
            <w:hideMark/>
          </w:tcPr>
          <w:p w14:paraId="7384F41F"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67.8</w:t>
            </w:r>
          </w:p>
        </w:tc>
        <w:tc>
          <w:tcPr>
            <w:tcW w:w="1007" w:type="dxa"/>
            <w:tcBorders>
              <w:top w:val="nil"/>
              <w:left w:val="nil"/>
              <w:bottom w:val="nil"/>
              <w:right w:val="nil"/>
            </w:tcBorders>
            <w:shd w:val="clear" w:color="000000" w:fill="F2F2F2"/>
            <w:noWrap/>
            <w:vAlign w:val="center"/>
            <w:hideMark/>
          </w:tcPr>
          <w:p w14:paraId="4E96504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137.2</w:t>
            </w:r>
          </w:p>
        </w:tc>
        <w:tc>
          <w:tcPr>
            <w:tcW w:w="1007" w:type="dxa"/>
            <w:tcBorders>
              <w:top w:val="nil"/>
              <w:left w:val="nil"/>
              <w:bottom w:val="nil"/>
              <w:right w:val="nil"/>
            </w:tcBorders>
            <w:shd w:val="clear" w:color="000000" w:fill="F2F2F2"/>
            <w:noWrap/>
            <w:vAlign w:val="center"/>
            <w:hideMark/>
          </w:tcPr>
          <w:p w14:paraId="7792C048"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114.6</w:t>
            </w:r>
          </w:p>
        </w:tc>
        <w:tc>
          <w:tcPr>
            <w:tcW w:w="1130" w:type="dxa"/>
            <w:tcBorders>
              <w:top w:val="nil"/>
              <w:left w:val="nil"/>
              <w:bottom w:val="nil"/>
              <w:right w:val="nil"/>
            </w:tcBorders>
            <w:shd w:val="clear" w:color="000000" w:fill="F2F2F2"/>
            <w:noWrap/>
            <w:vAlign w:val="center"/>
            <w:hideMark/>
          </w:tcPr>
          <w:p w14:paraId="53E77A19"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68.2</w:t>
            </w:r>
          </w:p>
        </w:tc>
        <w:tc>
          <w:tcPr>
            <w:tcW w:w="1358" w:type="dxa"/>
            <w:tcBorders>
              <w:top w:val="nil"/>
              <w:left w:val="nil"/>
              <w:bottom w:val="nil"/>
              <w:right w:val="nil"/>
            </w:tcBorders>
            <w:shd w:val="clear" w:color="000000" w:fill="F2F2F2"/>
            <w:noWrap/>
            <w:vAlign w:val="center"/>
            <w:hideMark/>
          </w:tcPr>
          <w:p w14:paraId="7243F94E" w14:textId="77777777" w:rsidR="00527EB6" w:rsidRPr="00527EB6" w:rsidRDefault="00527EB6" w:rsidP="00527EB6">
            <w:pPr>
              <w:jc w:val="right"/>
              <w:rPr>
                <w:rFonts w:eastAsia="Times New Roman"/>
                <w:color w:val="000000"/>
                <w:sz w:val="20"/>
                <w:szCs w:val="20"/>
                <w:lang w:val="en-IN" w:eastAsia="en-IN"/>
              </w:rPr>
            </w:pPr>
            <w:r w:rsidRPr="00527EB6">
              <w:rPr>
                <w:rFonts w:eastAsia="Times New Roman"/>
                <w:color w:val="000000"/>
                <w:sz w:val="20"/>
                <w:szCs w:val="20"/>
                <w:lang w:val="en-IN" w:eastAsia="en-IN"/>
              </w:rPr>
              <w:t>23.65</w:t>
            </w:r>
          </w:p>
        </w:tc>
      </w:tr>
    </w:tbl>
    <w:p w14:paraId="59C7AEE4" w14:textId="356930FA" w:rsidR="00AF5FB7" w:rsidRDefault="00AF5FB7" w:rsidP="006876AA">
      <w:pPr>
        <w:pStyle w:val="IEEEParagraph"/>
        <w:widowControl w:val="0"/>
        <w:spacing w:after="120"/>
        <w:ind w:firstLine="289"/>
        <w:rPr>
          <w:noProof/>
          <w:color w:val="000000"/>
          <w:sz w:val="20"/>
          <w:szCs w:val="20"/>
        </w:rPr>
      </w:pPr>
    </w:p>
    <w:p w14:paraId="1F88C289" w14:textId="61845F46" w:rsidR="00D63F61" w:rsidRPr="00D63F61" w:rsidRDefault="00D63F61" w:rsidP="007E3943">
      <w:pPr>
        <w:pStyle w:val="IEEEParagraph"/>
        <w:widowControl w:val="0"/>
        <w:spacing w:before="240" w:after="120"/>
        <w:ind w:firstLine="289"/>
        <w:jc w:val="center"/>
        <w:rPr>
          <w:b/>
          <w:i/>
          <w:iCs/>
          <w:sz w:val="20"/>
          <w:szCs w:val="20"/>
          <w:lang w:eastAsia="en-IN"/>
        </w:rPr>
      </w:pPr>
      <w:r>
        <w:rPr>
          <w:b/>
          <w:sz w:val="20"/>
          <w:szCs w:val="20"/>
          <w:lang w:eastAsia="en-IN"/>
        </w:rPr>
        <w:t>Table3</w:t>
      </w:r>
      <w:r w:rsidRPr="00385D8D">
        <w:rPr>
          <w:b/>
          <w:sz w:val="20"/>
          <w:szCs w:val="20"/>
          <w:lang w:eastAsia="en-IN"/>
        </w:rPr>
        <w:t xml:space="preserve">: </w:t>
      </w:r>
      <w:r w:rsidRPr="00D63F61">
        <w:rPr>
          <w:b/>
          <w:i/>
          <w:iCs/>
          <w:sz w:val="20"/>
          <w:szCs w:val="20"/>
          <w:lang w:eastAsia="en-IN"/>
        </w:rPr>
        <w:t xml:space="preserve">State wise </w:t>
      </w:r>
      <w:r>
        <w:rPr>
          <w:b/>
          <w:i/>
          <w:iCs/>
          <w:sz w:val="20"/>
          <w:szCs w:val="20"/>
          <w:lang w:eastAsia="en-IN"/>
        </w:rPr>
        <w:t xml:space="preserve">Rice Production in India and prediction for year </w:t>
      </w:r>
      <w:r w:rsidR="0030550C">
        <w:rPr>
          <w:b/>
          <w:i/>
          <w:iCs/>
          <w:sz w:val="20"/>
          <w:szCs w:val="20"/>
          <w:lang w:eastAsia="en-IN"/>
        </w:rPr>
        <w:t>20</w:t>
      </w:r>
      <w:r w:rsidR="007C3AA4">
        <w:rPr>
          <w:b/>
          <w:i/>
          <w:iCs/>
          <w:sz w:val="20"/>
          <w:szCs w:val="20"/>
          <w:lang w:eastAsia="en-IN"/>
        </w:rPr>
        <w:t>20</w:t>
      </w:r>
      <w:r w:rsidR="0030550C">
        <w:rPr>
          <w:b/>
          <w:i/>
          <w:iCs/>
          <w:sz w:val="20"/>
          <w:szCs w:val="20"/>
          <w:lang w:eastAsia="en-IN"/>
        </w:rPr>
        <w:t>-</w:t>
      </w:r>
      <w:r w:rsidR="007C3AA4">
        <w:rPr>
          <w:b/>
          <w:i/>
          <w:iCs/>
          <w:sz w:val="20"/>
          <w:szCs w:val="20"/>
          <w:lang w:eastAsia="en-IN"/>
        </w:rPr>
        <w:t>22</w:t>
      </w:r>
    </w:p>
    <w:p w14:paraId="49EE5200" w14:textId="56CCA509" w:rsidR="007E3943" w:rsidRDefault="007E3943" w:rsidP="007E3943">
      <w:pPr>
        <w:pStyle w:val="IEEEParagraph"/>
        <w:ind w:firstLine="0"/>
        <w:rPr>
          <w:lang w:eastAsia="en-IN"/>
        </w:rPr>
      </w:pPr>
    </w:p>
    <w:p w14:paraId="102E7EB5" w14:textId="77777777" w:rsidR="007E3943" w:rsidRDefault="007E3943" w:rsidP="007E3943">
      <w:pPr>
        <w:pStyle w:val="IEEEHeading1"/>
        <w:widowControl w:val="0"/>
        <w:numPr>
          <w:ilvl w:val="0"/>
          <w:numId w:val="0"/>
        </w:numPr>
        <w:spacing w:before="240" w:after="120"/>
        <w:jc w:val="left"/>
        <w:rPr>
          <w:rFonts w:eastAsia="Times New Roman"/>
          <w:b/>
          <w:bCs/>
          <w:smallCaps w:val="0"/>
          <w:color w:val="000000"/>
          <w:szCs w:val="20"/>
          <w:lang w:eastAsia="en-IN"/>
        </w:rPr>
      </w:pPr>
    </w:p>
    <w:p w14:paraId="05265D59" w14:textId="427B5311" w:rsidR="00491E3B" w:rsidRPr="007E650D" w:rsidRDefault="00491E3B" w:rsidP="007E3943">
      <w:pPr>
        <w:pStyle w:val="IEEEHeading1"/>
        <w:widowControl w:val="0"/>
        <w:numPr>
          <w:ilvl w:val="0"/>
          <w:numId w:val="0"/>
        </w:numPr>
        <w:spacing w:before="240" w:after="120"/>
        <w:rPr>
          <w:rFonts w:eastAsia="Times New Roman"/>
          <w:b/>
          <w:bCs/>
          <w:smallCaps w:val="0"/>
          <w:color w:val="000000"/>
          <w:szCs w:val="20"/>
          <w:lang w:eastAsia="en-IN"/>
        </w:rPr>
      </w:pPr>
      <w:r w:rsidRPr="007E650D">
        <w:rPr>
          <w:rFonts w:eastAsia="Times New Roman"/>
          <w:b/>
          <w:bCs/>
          <w:smallCaps w:val="0"/>
          <w:color w:val="000000"/>
          <w:szCs w:val="20"/>
          <w:lang w:eastAsia="en-IN"/>
        </w:rPr>
        <w:lastRenderedPageBreak/>
        <w:t>CONCLUSION</w:t>
      </w:r>
    </w:p>
    <w:p w14:paraId="6B0AC389" w14:textId="3C04E6E0" w:rsidR="003C71AC" w:rsidRPr="007E650D" w:rsidRDefault="00EB264D" w:rsidP="003C71AC">
      <w:pPr>
        <w:pStyle w:val="IEEEParagraph"/>
        <w:rPr>
          <w:color w:val="2E2E2E"/>
          <w:sz w:val="20"/>
          <w:szCs w:val="20"/>
        </w:rPr>
      </w:pPr>
      <w:r>
        <w:rPr>
          <w:color w:val="2E2E2E"/>
          <w:sz w:val="20"/>
          <w:szCs w:val="20"/>
        </w:rPr>
        <w:t xml:space="preserve">In India, </w:t>
      </w:r>
      <w:r w:rsidR="0070674A" w:rsidRPr="007E650D">
        <w:rPr>
          <w:color w:val="2E2E2E"/>
          <w:sz w:val="20"/>
          <w:szCs w:val="20"/>
        </w:rPr>
        <w:t xml:space="preserve">Green Revolution has </w:t>
      </w:r>
      <w:r w:rsidR="00FD6CB7">
        <w:rPr>
          <w:color w:val="2E2E2E"/>
          <w:sz w:val="20"/>
          <w:szCs w:val="20"/>
        </w:rPr>
        <w:t xml:space="preserve">helped in achieving </w:t>
      </w:r>
      <w:r w:rsidR="0070674A" w:rsidRPr="007E650D">
        <w:rPr>
          <w:color w:val="2E2E2E"/>
          <w:sz w:val="20"/>
          <w:szCs w:val="20"/>
        </w:rPr>
        <w:t xml:space="preserve">self-sufficiency in food production. </w:t>
      </w:r>
      <w:r w:rsidR="00DF60CC" w:rsidRPr="007E650D">
        <w:rPr>
          <w:color w:val="2E2E2E"/>
          <w:sz w:val="20"/>
          <w:szCs w:val="20"/>
        </w:rPr>
        <w:t>Trade</w:t>
      </w:r>
      <w:r w:rsidR="005C14B1" w:rsidRPr="007E650D">
        <w:rPr>
          <w:color w:val="2E2E2E"/>
          <w:sz w:val="20"/>
          <w:szCs w:val="20"/>
        </w:rPr>
        <w:t xml:space="preserve"> of surplus yield has contributed to India’s Economy</w:t>
      </w:r>
      <w:r w:rsidR="00DF60CC" w:rsidRPr="007E650D">
        <w:rPr>
          <w:color w:val="2E2E2E"/>
          <w:sz w:val="20"/>
          <w:szCs w:val="20"/>
        </w:rPr>
        <w:t xml:space="preserve"> as well. This revolution </w:t>
      </w:r>
      <w:r w:rsidR="003F553A" w:rsidRPr="007E650D">
        <w:rPr>
          <w:color w:val="2E2E2E"/>
          <w:sz w:val="20"/>
          <w:szCs w:val="20"/>
        </w:rPr>
        <w:t>has led to many othe</w:t>
      </w:r>
      <w:r w:rsidR="001424F5" w:rsidRPr="007E650D">
        <w:rPr>
          <w:color w:val="2E2E2E"/>
          <w:sz w:val="20"/>
          <w:szCs w:val="20"/>
        </w:rPr>
        <w:t>r</w:t>
      </w:r>
      <w:r w:rsidR="003F553A" w:rsidRPr="007E650D">
        <w:rPr>
          <w:color w:val="2E2E2E"/>
          <w:sz w:val="20"/>
          <w:szCs w:val="20"/>
        </w:rPr>
        <w:t xml:space="preserve"> socioeconomic </w:t>
      </w:r>
      <w:r w:rsidR="001C5C1B" w:rsidRPr="007E650D">
        <w:rPr>
          <w:color w:val="2E2E2E"/>
          <w:sz w:val="20"/>
          <w:szCs w:val="20"/>
        </w:rPr>
        <w:t>benefits</w:t>
      </w:r>
      <w:r w:rsidR="001424F5" w:rsidRPr="007E650D">
        <w:rPr>
          <w:color w:val="2E2E2E"/>
          <w:sz w:val="20"/>
          <w:szCs w:val="20"/>
        </w:rPr>
        <w:t>.</w:t>
      </w:r>
    </w:p>
    <w:p w14:paraId="351EBF7E" w14:textId="4F4A92AA" w:rsidR="0095518F" w:rsidRPr="007E650D" w:rsidRDefault="003A12B3" w:rsidP="003C71AC">
      <w:pPr>
        <w:pStyle w:val="IEEEParagraph"/>
        <w:rPr>
          <w:sz w:val="20"/>
          <w:szCs w:val="20"/>
          <w:lang w:eastAsia="en-IN"/>
        </w:rPr>
      </w:pPr>
      <w:r w:rsidRPr="007E650D">
        <w:rPr>
          <w:sz w:val="20"/>
          <w:szCs w:val="20"/>
          <w:lang w:eastAsia="en-IN"/>
        </w:rPr>
        <w:t>Production of food grains in India is strongly correlated to the population. It is not correlated with area of product</w:t>
      </w:r>
      <w:r w:rsidR="0084045A" w:rsidRPr="007E650D">
        <w:rPr>
          <w:sz w:val="20"/>
          <w:szCs w:val="20"/>
          <w:lang w:eastAsia="en-IN"/>
        </w:rPr>
        <w:t>ion and rainfall, which means the increasing yield is because of technological advancements that</w:t>
      </w:r>
      <w:r w:rsidR="00AD6E7C" w:rsidRPr="007E650D">
        <w:rPr>
          <w:sz w:val="20"/>
          <w:szCs w:val="20"/>
          <w:lang w:eastAsia="en-IN"/>
        </w:rPr>
        <w:t xml:space="preserve"> took place decades back and </w:t>
      </w:r>
      <w:r w:rsidR="009036FC" w:rsidRPr="007E650D">
        <w:rPr>
          <w:sz w:val="20"/>
          <w:szCs w:val="20"/>
          <w:lang w:eastAsia="en-IN"/>
        </w:rPr>
        <w:t>spread wide across the country.</w:t>
      </w:r>
    </w:p>
    <w:p w14:paraId="25A9A21D" w14:textId="29FFB4A0" w:rsidR="00A45EAE" w:rsidRPr="007E650D" w:rsidRDefault="00A45EAE" w:rsidP="00A45EAE">
      <w:pPr>
        <w:pStyle w:val="IEEEHeading1"/>
        <w:widowControl w:val="0"/>
        <w:numPr>
          <w:ilvl w:val="0"/>
          <w:numId w:val="0"/>
        </w:numPr>
        <w:spacing w:before="240" w:after="120"/>
        <w:ind w:left="288"/>
        <w:rPr>
          <w:rFonts w:eastAsia="Times New Roman"/>
          <w:b/>
          <w:bCs/>
          <w:smallCaps w:val="0"/>
          <w:color w:val="000000"/>
          <w:szCs w:val="20"/>
          <w:lang w:eastAsia="en-IN"/>
        </w:rPr>
      </w:pPr>
      <w:r w:rsidRPr="007E650D">
        <w:rPr>
          <w:rFonts w:eastAsia="Times New Roman"/>
          <w:b/>
          <w:bCs/>
          <w:smallCaps w:val="0"/>
          <w:color w:val="000000"/>
          <w:szCs w:val="20"/>
          <w:lang w:eastAsia="en-IN"/>
        </w:rPr>
        <w:t>FUTURE SCOPE</w:t>
      </w:r>
    </w:p>
    <w:p w14:paraId="1855EB42" w14:textId="3E74ED99" w:rsidR="007C112A" w:rsidRPr="007E650D" w:rsidRDefault="009860DF" w:rsidP="00413FCC">
      <w:pPr>
        <w:pStyle w:val="IEEEParagraph"/>
        <w:rPr>
          <w:rFonts w:eastAsia="Times New Roman"/>
          <w:b/>
          <w:bCs/>
          <w:color w:val="000000"/>
          <w:sz w:val="20"/>
          <w:szCs w:val="20"/>
          <w:lang w:eastAsia="en-IN"/>
        </w:rPr>
      </w:pPr>
      <w:r w:rsidRPr="009E0471">
        <w:rPr>
          <w:sz w:val="20"/>
          <w:szCs w:val="20"/>
          <w:lang w:eastAsia="en-IN"/>
        </w:rPr>
        <w:t xml:space="preserve">Green revolution was introduced for wheat and </w:t>
      </w:r>
      <w:r w:rsidR="00AE2488" w:rsidRPr="009E0471">
        <w:rPr>
          <w:sz w:val="20"/>
          <w:szCs w:val="20"/>
          <w:lang w:eastAsia="en-IN"/>
        </w:rPr>
        <w:t xml:space="preserve">rice (major food grains) in India. </w:t>
      </w:r>
      <w:r w:rsidR="00EC49C3" w:rsidRPr="009E0471">
        <w:rPr>
          <w:sz w:val="20"/>
          <w:szCs w:val="20"/>
          <w:lang w:eastAsia="en-IN"/>
        </w:rPr>
        <w:t>Did t</w:t>
      </w:r>
      <w:r w:rsidR="00AE2488" w:rsidRPr="009E0471">
        <w:rPr>
          <w:sz w:val="20"/>
          <w:szCs w:val="20"/>
          <w:lang w:eastAsia="en-IN"/>
        </w:rPr>
        <w:t xml:space="preserve">echnological advancements </w:t>
      </w:r>
      <w:r w:rsidR="00481479" w:rsidRPr="009E0471">
        <w:rPr>
          <w:sz w:val="20"/>
          <w:szCs w:val="20"/>
          <w:lang w:eastAsia="en-IN"/>
        </w:rPr>
        <w:t xml:space="preserve">and changes in this revolution </w:t>
      </w:r>
      <w:r w:rsidR="00EC49C3" w:rsidRPr="009E0471">
        <w:rPr>
          <w:sz w:val="20"/>
          <w:szCs w:val="20"/>
          <w:lang w:eastAsia="en-IN"/>
        </w:rPr>
        <w:t xml:space="preserve">transferred to Horticulture Crops and </w:t>
      </w:r>
      <w:r w:rsidR="000B217E" w:rsidRPr="009E0471">
        <w:rPr>
          <w:sz w:val="20"/>
          <w:szCs w:val="20"/>
          <w:lang w:eastAsia="en-IN"/>
        </w:rPr>
        <w:t>led to NHM (National Horticulture Mission)</w:t>
      </w:r>
      <w:r w:rsidR="00F81C08" w:rsidRPr="009E0471">
        <w:rPr>
          <w:sz w:val="20"/>
          <w:szCs w:val="20"/>
          <w:lang w:eastAsia="en-IN"/>
        </w:rPr>
        <w:t>?</w:t>
      </w:r>
      <w:r w:rsidR="000B217E" w:rsidRPr="009E0471">
        <w:rPr>
          <w:sz w:val="20"/>
          <w:szCs w:val="20"/>
          <w:lang w:eastAsia="en-IN"/>
        </w:rPr>
        <w:t xml:space="preserve"> Was Golden Revolution as impactful as </w:t>
      </w:r>
      <w:r w:rsidR="00F81C08" w:rsidRPr="009E0471">
        <w:rPr>
          <w:sz w:val="20"/>
          <w:szCs w:val="20"/>
          <w:lang w:eastAsia="en-IN"/>
        </w:rPr>
        <w:t>G</w:t>
      </w:r>
      <w:r w:rsidR="000B217E" w:rsidRPr="009E0471">
        <w:rPr>
          <w:sz w:val="20"/>
          <w:szCs w:val="20"/>
          <w:lang w:eastAsia="en-IN"/>
        </w:rPr>
        <w:t xml:space="preserve">reen </w:t>
      </w:r>
      <w:r w:rsidR="00F81C08" w:rsidRPr="009E0471">
        <w:rPr>
          <w:sz w:val="20"/>
          <w:szCs w:val="20"/>
          <w:lang w:eastAsia="en-IN"/>
        </w:rPr>
        <w:t>R</w:t>
      </w:r>
      <w:r w:rsidR="000B217E" w:rsidRPr="009E0471">
        <w:rPr>
          <w:sz w:val="20"/>
          <w:szCs w:val="20"/>
          <w:lang w:eastAsia="en-IN"/>
        </w:rPr>
        <w:t>evolution</w:t>
      </w:r>
      <w:r w:rsidR="00F81C08" w:rsidRPr="009E0471">
        <w:rPr>
          <w:sz w:val="20"/>
          <w:szCs w:val="20"/>
          <w:lang w:eastAsia="en-IN"/>
        </w:rPr>
        <w:t>?</w:t>
      </w:r>
    </w:p>
    <w:p w14:paraId="50248B36" w14:textId="79ED1BF1" w:rsidR="003D2D48" w:rsidRPr="007E650D" w:rsidRDefault="00491E3B" w:rsidP="003D2D48">
      <w:pPr>
        <w:shd w:val="clear" w:color="auto" w:fill="FFFFFF"/>
        <w:rPr>
          <w:color w:val="000000"/>
          <w:sz w:val="20"/>
          <w:szCs w:val="20"/>
        </w:rPr>
      </w:pPr>
      <w:r w:rsidRPr="007E650D">
        <w:rPr>
          <w:rFonts w:eastAsia="Times New Roman"/>
          <w:sz w:val="20"/>
          <w:szCs w:val="20"/>
          <w:lang w:eastAsia="en-IN"/>
        </w:rPr>
        <w:br w:type="page"/>
      </w:r>
      <w:r w:rsidR="003D2D48" w:rsidRPr="007E650D">
        <w:rPr>
          <w:rFonts w:eastAsia="Times New Roman"/>
          <w:b/>
          <w:bCs/>
          <w:color w:val="000000"/>
          <w:sz w:val="20"/>
          <w:szCs w:val="20"/>
          <w:lang w:eastAsia="en-IN"/>
        </w:rPr>
        <w:lastRenderedPageBreak/>
        <w:t>REFERENCES</w:t>
      </w:r>
    </w:p>
    <w:p w14:paraId="29E14967" w14:textId="0FD787EB" w:rsidR="003D2D48" w:rsidRPr="00265321" w:rsidRDefault="00265321" w:rsidP="003D2D48">
      <w:pPr>
        <w:pStyle w:val="NormalWeb"/>
        <w:numPr>
          <w:ilvl w:val="0"/>
          <w:numId w:val="31"/>
        </w:numPr>
        <w:rPr>
          <w:sz w:val="20"/>
          <w:szCs w:val="20"/>
        </w:rPr>
      </w:pPr>
      <w:hyperlink r:id="rId25" w:history="1">
        <w:r w:rsidRPr="00810257">
          <w:rPr>
            <w:rStyle w:val="Hyperlink"/>
            <w:sz w:val="20"/>
            <w:szCs w:val="20"/>
          </w:rPr>
          <w:t>https://www.rbi.org.in/Scripts/AnnualPublications.aspx?head=Handbook%20of%20Statistics%20on%20Indian%20Economy</w:t>
        </w:r>
      </w:hyperlink>
      <w:r>
        <w:rPr>
          <w:sz w:val="20"/>
          <w:szCs w:val="20"/>
        </w:rPr>
        <w:t xml:space="preserve"> </w:t>
      </w:r>
    </w:p>
    <w:p w14:paraId="14EBA9A3" w14:textId="0CD3CF32" w:rsidR="003D2D48" w:rsidRPr="007E650D" w:rsidRDefault="008A7A43" w:rsidP="003D2D48">
      <w:pPr>
        <w:pStyle w:val="NormalWeb"/>
        <w:numPr>
          <w:ilvl w:val="0"/>
          <w:numId w:val="31"/>
        </w:numPr>
        <w:rPr>
          <w:color w:val="000000"/>
          <w:sz w:val="20"/>
          <w:szCs w:val="20"/>
        </w:rPr>
      </w:pPr>
      <w:r w:rsidRPr="007E650D">
        <w:rPr>
          <w:sz w:val="20"/>
          <w:szCs w:val="20"/>
        </w:rPr>
        <w:t>Madhusudhan L (2015) Agriculture Role on Indian Economy. Bus Eco J 6:176. doi:10.4172/2151-6219.1000176</w:t>
      </w:r>
    </w:p>
    <w:p w14:paraId="5827E2F5" w14:textId="18E590CB" w:rsidR="008A7A43" w:rsidRPr="007E650D" w:rsidRDefault="003D2D48" w:rsidP="008A7A43">
      <w:pPr>
        <w:pStyle w:val="NormalWeb"/>
        <w:numPr>
          <w:ilvl w:val="0"/>
          <w:numId w:val="31"/>
        </w:numPr>
        <w:rPr>
          <w:color w:val="000000"/>
          <w:sz w:val="20"/>
          <w:szCs w:val="20"/>
        </w:rPr>
      </w:pPr>
      <w:r w:rsidRPr="007E650D">
        <w:rPr>
          <w:color w:val="000000"/>
          <w:sz w:val="20"/>
          <w:szCs w:val="20"/>
        </w:rPr>
        <w:t>https://www.export.gov/article?id=India-Agricultural-Secto</w:t>
      </w:r>
      <w:r w:rsidR="008A7A43" w:rsidRPr="007E650D">
        <w:rPr>
          <w:color w:val="000000"/>
          <w:sz w:val="20"/>
          <w:szCs w:val="20"/>
        </w:rPr>
        <w:t>r</w:t>
      </w:r>
    </w:p>
    <w:p w14:paraId="25290692" w14:textId="04B22A5F" w:rsidR="003D2D48" w:rsidRPr="007E650D" w:rsidRDefault="003D2D48" w:rsidP="003D2D48">
      <w:pPr>
        <w:pStyle w:val="NormalWeb"/>
        <w:numPr>
          <w:ilvl w:val="0"/>
          <w:numId w:val="31"/>
        </w:numPr>
        <w:rPr>
          <w:color w:val="000000"/>
          <w:sz w:val="20"/>
          <w:szCs w:val="20"/>
        </w:rPr>
      </w:pPr>
      <w:r w:rsidRPr="007E650D">
        <w:rPr>
          <w:color w:val="000000"/>
          <w:sz w:val="20"/>
          <w:szCs w:val="20"/>
        </w:rPr>
        <w:t>Asada, Haruhisa, and Jun Matsumoto. "Effects of rainfall variation on rice production in the Ganges-Brahmaputra Basin." Climate Research 38, no. 3 (2009): 249-260.</w:t>
      </w:r>
    </w:p>
    <w:p w14:paraId="31EDC60A" w14:textId="421038A8" w:rsidR="003D2D48" w:rsidRPr="007E650D" w:rsidRDefault="003D2D48" w:rsidP="003D2D48">
      <w:pPr>
        <w:pStyle w:val="NormalWeb"/>
        <w:numPr>
          <w:ilvl w:val="0"/>
          <w:numId w:val="31"/>
        </w:numPr>
        <w:rPr>
          <w:color w:val="000000"/>
          <w:sz w:val="20"/>
          <w:szCs w:val="20"/>
        </w:rPr>
      </w:pPr>
      <w:r w:rsidRPr="007E650D">
        <w:rPr>
          <w:color w:val="000000"/>
          <w:sz w:val="20"/>
          <w:szCs w:val="20"/>
        </w:rPr>
        <w:t>Auffhammer, Maximilian, Veerabhadran Ramanathan, and Jeffrey R. Vincent. "Climate change, the monsoon, and rice yield in India." Climatic change 111, no. 2 (2012): 411-424.</w:t>
      </w:r>
    </w:p>
    <w:p w14:paraId="09D32D8D" w14:textId="035A5D13" w:rsidR="003D2D48" w:rsidRPr="007E650D" w:rsidRDefault="003D2D48" w:rsidP="003D2D48">
      <w:pPr>
        <w:pStyle w:val="NormalWeb"/>
        <w:numPr>
          <w:ilvl w:val="0"/>
          <w:numId w:val="31"/>
        </w:numPr>
        <w:rPr>
          <w:color w:val="000000"/>
          <w:sz w:val="20"/>
          <w:szCs w:val="20"/>
        </w:rPr>
      </w:pPr>
      <w:r w:rsidRPr="007E650D">
        <w:rPr>
          <w:color w:val="000000"/>
          <w:sz w:val="20"/>
          <w:szCs w:val="20"/>
        </w:rPr>
        <w:t>CHAKRAVARTI, ARAVINDA K. "Green revolution in India." Annals of the Association of American Geographers 63, no. 3 (1973): 319-330.</w:t>
      </w:r>
    </w:p>
    <w:p w14:paraId="05872B61" w14:textId="3CB165CA" w:rsidR="003D2D48" w:rsidRPr="007E650D" w:rsidRDefault="003D2D48" w:rsidP="003D2D48">
      <w:pPr>
        <w:pStyle w:val="NormalWeb"/>
        <w:numPr>
          <w:ilvl w:val="0"/>
          <w:numId w:val="31"/>
        </w:numPr>
        <w:rPr>
          <w:color w:val="000000"/>
          <w:sz w:val="20"/>
          <w:szCs w:val="20"/>
        </w:rPr>
      </w:pPr>
      <w:r w:rsidRPr="007E650D">
        <w:rPr>
          <w:color w:val="000000"/>
          <w:sz w:val="20"/>
          <w:szCs w:val="20"/>
        </w:rPr>
        <w:t>Dev, S. Mahendra, and Alakh N. Sharma. "Food security in India: Performance, challenges and policies." (2010).</w:t>
      </w:r>
    </w:p>
    <w:p w14:paraId="2D97E1B6" w14:textId="7C9ABF96" w:rsidR="003D2D48" w:rsidRPr="007E650D" w:rsidRDefault="003D2D48" w:rsidP="003D2D48">
      <w:pPr>
        <w:pStyle w:val="NormalWeb"/>
        <w:numPr>
          <w:ilvl w:val="0"/>
          <w:numId w:val="31"/>
        </w:numPr>
        <w:rPr>
          <w:color w:val="000000"/>
          <w:sz w:val="20"/>
          <w:szCs w:val="20"/>
        </w:rPr>
      </w:pPr>
      <w:r w:rsidRPr="007E650D">
        <w:rPr>
          <w:color w:val="000000"/>
          <w:sz w:val="20"/>
          <w:szCs w:val="20"/>
        </w:rPr>
        <w:t>Hira, G. S. "Water management in northern states and the food security of India." Journal of Crop Improvement 23, no. 2 (2009): 136-157. 9. https://www.omicsonline.org/open-access/agriculture-role-on-indian-economy-2151-6219-1000176.php?aid=62176</w:t>
      </w:r>
    </w:p>
    <w:p w14:paraId="36BAC2CF" w14:textId="57B4C917" w:rsidR="003D2D48" w:rsidRPr="007E650D" w:rsidRDefault="003D2D48" w:rsidP="003D2D48">
      <w:pPr>
        <w:pStyle w:val="NormalWeb"/>
        <w:numPr>
          <w:ilvl w:val="0"/>
          <w:numId w:val="31"/>
        </w:numPr>
        <w:rPr>
          <w:color w:val="000000"/>
          <w:sz w:val="20"/>
          <w:szCs w:val="20"/>
        </w:rPr>
      </w:pPr>
      <w:r w:rsidRPr="007E650D">
        <w:rPr>
          <w:color w:val="000000"/>
          <w:sz w:val="20"/>
          <w:szCs w:val="20"/>
        </w:rPr>
        <w:t>Joshi, A. K., B. Mishra, R. Chatrath, G. Ortiz Ferrara, and Ravi P. Singh. "Wheat improvement in India:</w:t>
      </w:r>
    </w:p>
    <w:p w14:paraId="35D041D0" w14:textId="4D934AE6" w:rsidR="003D2D48" w:rsidRPr="007E650D" w:rsidRDefault="003D2D48" w:rsidP="003D2D48">
      <w:pPr>
        <w:pStyle w:val="NormalWeb"/>
        <w:numPr>
          <w:ilvl w:val="0"/>
          <w:numId w:val="31"/>
        </w:numPr>
        <w:rPr>
          <w:color w:val="000000"/>
          <w:sz w:val="20"/>
          <w:szCs w:val="20"/>
        </w:rPr>
      </w:pPr>
      <w:r w:rsidRPr="007E650D">
        <w:rPr>
          <w:color w:val="000000"/>
          <w:sz w:val="20"/>
          <w:szCs w:val="20"/>
        </w:rPr>
        <w:t>Krishna Kumar, K., K. Rupa Kumar, R. G. Ashrit, N. R. Deshpande, and James William Hansen. "Climate impacts on Indian agriculture." International Journal of Climatology: A Journal of the Royal Meteorological Society 24, no. 11 (2004): 1375-1393.</w:t>
      </w:r>
    </w:p>
    <w:p w14:paraId="11798E66" w14:textId="26AD47B3" w:rsidR="003D2D48" w:rsidRPr="007E650D" w:rsidRDefault="003D2D48" w:rsidP="003D2D48">
      <w:pPr>
        <w:pStyle w:val="NormalWeb"/>
        <w:numPr>
          <w:ilvl w:val="0"/>
          <w:numId w:val="31"/>
        </w:numPr>
        <w:rPr>
          <w:color w:val="000000"/>
          <w:sz w:val="20"/>
          <w:szCs w:val="20"/>
        </w:rPr>
      </w:pPr>
      <w:r w:rsidRPr="007E650D">
        <w:rPr>
          <w:color w:val="000000"/>
          <w:sz w:val="20"/>
          <w:szCs w:val="20"/>
        </w:rPr>
        <w:t>Pinstrup‐Andersen, Per, and Peter BR Hazell. "The impact of the Green Revolution and prospects for the future." Food Reviews International 1, no. 1 (1985): 1-25.</w:t>
      </w:r>
    </w:p>
    <w:p w14:paraId="7F589D9E" w14:textId="60A47850" w:rsidR="003D2D48" w:rsidRPr="007E650D" w:rsidRDefault="003D2D48" w:rsidP="003D2D48">
      <w:pPr>
        <w:pStyle w:val="NormalWeb"/>
        <w:numPr>
          <w:ilvl w:val="0"/>
          <w:numId w:val="31"/>
        </w:numPr>
        <w:rPr>
          <w:color w:val="000000"/>
          <w:sz w:val="20"/>
          <w:szCs w:val="20"/>
        </w:rPr>
      </w:pPr>
      <w:r w:rsidRPr="007E650D">
        <w:rPr>
          <w:color w:val="000000"/>
          <w:sz w:val="20"/>
          <w:szCs w:val="20"/>
        </w:rPr>
        <w:t>Saxena, Nareesh C. "Hunger, under-nutrition and food security in India." In Poverty, Chronic Poverty and Poverty Dynamics, pp. 55-92. Springer, Singapore, 2018.</w:t>
      </w:r>
    </w:p>
    <w:p w14:paraId="1364D5A3" w14:textId="79DE3FC4" w:rsidR="00E60BB8" w:rsidRDefault="00E60BB8" w:rsidP="00E60BB8">
      <w:pPr>
        <w:pStyle w:val="NormalWeb"/>
        <w:numPr>
          <w:ilvl w:val="0"/>
          <w:numId w:val="31"/>
        </w:numPr>
        <w:rPr>
          <w:color w:val="000000"/>
          <w:sz w:val="20"/>
          <w:szCs w:val="20"/>
        </w:rPr>
      </w:pPr>
      <w:r w:rsidRPr="00E60BB8">
        <w:rPr>
          <w:color w:val="000000"/>
          <w:sz w:val="20"/>
          <w:szCs w:val="20"/>
        </w:rPr>
        <w:t xml:space="preserve">Time Series Analysis - Statistics Solutions. (2020). Retrieved 19 October 2020, from </w:t>
      </w:r>
      <w:r w:rsidR="002C5423" w:rsidRPr="002C5423">
        <w:rPr>
          <w:color w:val="000000"/>
          <w:sz w:val="20"/>
          <w:szCs w:val="20"/>
        </w:rPr>
        <w:t>https://www.statisticssolutions.com/time-series-analysis/</w:t>
      </w:r>
    </w:p>
    <w:p w14:paraId="01832C42" w14:textId="707EF746" w:rsidR="003D2D48" w:rsidRPr="0083040C" w:rsidRDefault="002C5423" w:rsidP="0083040C">
      <w:pPr>
        <w:pStyle w:val="NormalWeb"/>
        <w:numPr>
          <w:ilvl w:val="0"/>
          <w:numId w:val="31"/>
        </w:numPr>
        <w:rPr>
          <w:color w:val="000000"/>
          <w:sz w:val="20"/>
          <w:szCs w:val="20"/>
        </w:rPr>
      </w:pPr>
      <w:r w:rsidRPr="007E650D">
        <w:rPr>
          <w:color w:val="000000"/>
          <w:sz w:val="20"/>
          <w:szCs w:val="20"/>
        </w:rPr>
        <w:t>Yadav, Rajbir, S. S. Singh, Neelu Jain, G. P. Singh, and K. V. Prabhu. "Wheat production in India: Technologies to face future challenges." Journal of Agricultural Science 2, no. 2 (2010): 164.</w:t>
      </w:r>
    </w:p>
    <w:sectPr w:rsidR="003D2D48" w:rsidRPr="0083040C" w:rsidSect="00E65123">
      <w:headerReference w:type="default" r:id="rId26"/>
      <w:footerReference w:type="default" r:id="rId27"/>
      <w:type w:val="continuous"/>
      <w:pgSz w:w="11906" w:h="16838" w:code="9"/>
      <w:pgMar w:top="1411" w:right="850" w:bottom="1134" w:left="850" w:header="706" w:footer="706" w:gutter="0"/>
      <w:pgNumType w:fmt="numberInDash"/>
      <w:cols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22006" w14:textId="77777777" w:rsidR="00B65A54" w:rsidRDefault="00B65A54" w:rsidP="000456E8">
      <w:r>
        <w:separator/>
      </w:r>
    </w:p>
  </w:endnote>
  <w:endnote w:type="continuationSeparator" w:id="0">
    <w:p w14:paraId="0D8B5AAC" w14:textId="77777777" w:rsidR="00B65A54" w:rsidRDefault="00B65A54" w:rsidP="000456E8">
      <w:r>
        <w:continuationSeparator/>
      </w:r>
    </w:p>
  </w:endnote>
  <w:endnote w:type="continuationNotice" w:id="1">
    <w:p w14:paraId="5B89A52C" w14:textId="77777777" w:rsidR="00B65A54" w:rsidRDefault="00B65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A461" w14:textId="26E2DDB4" w:rsidR="005237FA" w:rsidRDefault="005237FA" w:rsidP="00C21CEE">
    <w:pPr>
      <w:pStyle w:val="Footer"/>
      <w:jc w:val="center"/>
    </w:pPr>
    <w:r>
      <w:fldChar w:fldCharType="begin"/>
    </w:r>
    <w:r>
      <w:instrText xml:space="preserve"> PAGE   \* MERGEFORMAT </w:instrText>
    </w:r>
    <w:r>
      <w:fldChar w:fldCharType="separate"/>
    </w:r>
    <w:r w:rsidRPr="00385D8D">
      <w:rPr>
        <w:noProof/>
        <w:lang w:val="zh-CN"/>
      </w:rPr>
      <w:t>-</w:t>
    </w:r>
    <w:r>
      <w:rPr>
        <w:noProof/>
      </w:rPr>
      <w:t xml:space="preserve"> 1 -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08D4" w14:textId="51736564" w:rsidR="005237FA" w:rsidRDefault="005237FA" w:rsidP="00C21CEE">
    <w:pPr>
      <w:pStyle w:val="Footer"/>
      <w:jc w:val="center"/>
    </w:pPr>
    <w:r>
      <w:fldChar w:fldCharType="begin"/>
    </w:r>
    <w:r>
      <w:instrText xml:space="preserve"> PAGE   \* MERGEFORMAT </w:instrText>
    </w:r>
    <w:r>
      <w:fldChar w:fldCharType="separate"/>
    </w:r>
    <w:r w:rsidRPr="00385D8D">
      <w:rPr>
        <w:noProof/>
        <w:lang w:val="zh-CN"/>
      </w:rPr>
      <w:t>-</w:t>
    </w:r>
    <w:r>
      <w:rPr>
        <w:noProof/>
      </w:rPr>
      <w:t xml:space="preserve"> 5 -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611B" w14:textId="77777777" w:rsidR="00B65A54" w:rsidRDefault="00B65A54" w:rsidP="000456E8">
      <w:r>
        <w:separator/>
      </w:r>
    </w:p>
  </w:footnote>
  <w:footnote w:type="continuationSeparator" w:id="0">
    <w:p w14:paraId="7EDF2F18" w14:textId="77777777" w:rsidR="00B65A54" w:rsidRDefault="00B65A54" w:rsidP="000456E8">
      <w:r>
        <w:continuationSeparator/>
      </w:r>
    </w:p>
  </w:footnote>
  <w:footnote w:type="continuationNotice" w:id="1">
    <w:p w14:paraId="5937FFC1" w14:textId="77777777" w:rsidR="00B65A54" w:rsidRDefault="00B65A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128C" w14:textId="6AD5311D" w:rsidR="005237FA" w:rsidRPr="00AF1DE1" w:rsidRDefault="005237FA" w:rsidP="00AF1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8C3460"/>
    <w:multiLevelType w:val="hybridMultilevel"/>
    <w:tmpl w:val="F44245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7933FFB"/>
    <w:multiLevelType w:val="hybridMultilevel"/>
    <w:tmpl w:val="9006B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058CE"/>
    <w:multiLevelType w:val="multilevel"/>
    <w:tmpl w:val="1AB4C260"/>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start w:val="1"/>
      <w:numFmt w:val="bullet"/>
      <w:lvlText w:val=""/>
      <w:lvlJc w:val="left"/>
      <w:pPr>
        <w:tabs>
          <w:tab w:val="num" w:pos="4320"/>
        </w:tabs>
        <w:ind w:left="4320" w:hanging="360"/>
      </w:pPr>
      <w:rPr>
        <w:rFonts w:ascii="Symbol" w:hAnsi="Symbol" w:hint="default"/>
        <w:sz w:val="20"/>
      </w:rPr>
    </w:lvl>
    <w:lvl w:ilvl="4">
      <w:start w:val="1"/>
      <w:numFmt w:val="bullet"/>
      <w:lvlText w:val=""/>
      <w:lvlJc w:val="left"/>
      <w:pPr>
        <w:tabs>
          <w:tab w:val="num" w:pos="5040"/>
        </w:tabs>
        <w:ind w:left="5040" w:hanging="360"/>
      </w:pPr>
      <w:rPr>
        <w:rFonts w:ascii="Symbol" w:hAnsi="Symbol" w:hint="default"/>
        <w:sz w:val="20"/>
      </w:rPr>
    </w:lvl>
    <w:lvl w:ilvl="5">
      <w:start w:val="1"/>
      <w:numFmt w:val="bullet"/>
      <w:lvlText w:val=""/>
      <w:lvlJc w:val="left"/>
      <w:pPr>
        <w:tabs>
          <w:tab w:val="num" w:pos="5760"/>
        </w:tabs>
        <w:ind w:left="5760" w:hanging="360"/>
      </w:pPr>
      <w:rPr>
        <w:rFonts w:ascii="Symbol" w:hAnsi="Symbol" w:hint="default"/>
        <w:sz w:val="20"/>
      </w:rPr>
    </w:lvl>
    <w:lvl w:ilvl="6">
      <w:start w:val="1"/>
      <w:numFmt w:val="bullet"/>
      <w:lvlText w:val=""/>
      <w:lvlJc w:val="left"/>
      <w:pPr>
        <w:tabs>
          <w:tab w:val="num" w:pos="6480"/>
        </w:tabs>
        <w:ind w:left="6480" w:hanging="360"/>
      </w:pPr>
      <w:rPr>
        <w:rFonts w:ascii="Symbol" w:hAnsi="Symbol" w:hint="default"/>
        <w:sz w:val="20"/>
      </w:rPr>
    </w:lvl>
    <w:lvl w:ilvl="7">
      <w:start w:val="1"/>
      <w:numFmt w:val="bullet"/>
      <w:lvlText w:val=""/>
      <w:lvlJc w:val="left"/>
      <w:pPr>
        <w:tabs>
          <w:tab w:val="num" w:pos="7200"/>
        </w:tabs>
        <w:ind w:left="7200" w:hanging="360"/>
      </w:pPr>
      <w:rPr>
        <w:rFonts w:ascii="Symbol" w:hAnsi="Symbol" w:hint="default"/>
        <w:sz w:val="20"/>
      </w:rPr>
    </w:lvl>
    <w:lvl w:ilvl="8">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2EF531FC"/>
    <w:multiLevelType w:val="hybridMultilevel"/>
    <w:tmpl w:val="A8D4683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28273D7"/>
    <w:multiLevelType w:val="multilevel"/>
    <w:tmpl w:val="9C8E938C"/>
    <w:numStyleLink w:val="IEEEBullet1"/>
  </w:abstractNum>
  <w:abstractNum w:abstractNumId="7" w15:restartNumberingAfterBreak="0">
    <w:nsid w:val="36534747"/>
    <w:multiLevelType w:val="hybridMultilevel"/>
    <w:tmpl w:val="52BC4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0A047D"/>
    <w:multiLevelType w:val="hybridMultilevel"/>
    <w:tmpl w:val="DBB42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4E625DC8"/>
    <w:multiLevelType w:val="hybridMultilevel"/>
    <w:tmpl w:val="16FC207A"/>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01000E4"/>
    <w:multiLevelType w:val="hybridMultilevel"/>
    <w:tmpl w:val="B000A1C2"/>
    <w:lvl w:ilvl="0" w:tplc="04090001">
      <w:start w:val="1"/>
      <w:numFmt w:val="bullet"/>
      <w:lvlText w:val=""/>
      <w:lvlJc w:val="left"/>
      <w:pPr>
        <w:ind w:left="420" w:hanging="42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775F3"/>
    <w:multiLevelType w:val="hybridMultilevel"/>
    <w:tmpl w:val="60168E1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639D4D92"/>
    <w:multiLevelType w:val="hybridMultilevel"/>
    <w:tmpl w:val="5CD86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673371"/>
    <w:multiLevelType w:val="hybridMultilevel"/>
    <w:tmpl w:val="84FC5536"/>
    <w:lvl w:ilvl="0" w:tplc="272E56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1"/>
  </w:num>
  <w:num w:numId="2">
    <w:abstractNumId w:val="16"/>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0"/>
  </w:num>
  <w:num w:numId="8">
    <w:abstractNumId w:val="4"/>
  </w:num>
  <w:num w:numId="9">
    <w:abstractNumId w:val="4"/>
  </w:num>
  <w:num w:numId="10">
    <w:abstractNumId w:val="8"/>
  </w:num>
  <w:num w:numId="11">
    <w:abstractNumId w:val="15"/>
  </w:num>
  <w:num w:numId="12">
    <w:abstractNumId w:val="12"/>
  </w:num>
  <w:num w:numId="13">
    <w:abstractNumId w:val="4"/>
  </w:num>
  <w:num w:numId="14">
    <w:abstractNumId w:val="16"/>
  </w:num>
  <w:num w:numId="15">
    <w:abstractNumId w:val="16"/>
  </w:num>
  <w:num w:numId="16">
    <w:abstractNumId w:val="16"/>
  </w:num>
  <w:num w:numId="17">
    <w:abstractNumId w:val="4"/>
  </w:num>
  <w:num w:numId="18">
    <w:abstractNumId w:val="16"/>
  </w:num>
  <w:num w:numId="19">
    <w:abstractNumId w:val="16"/>
  </w:num>
  <w:num w:numId="20">
    <w:abstractNumId w:val="0"/>
  </w:num>
  <w:num w:numId="21">
    <w:abstractNumId w:val="0"/>
  </w:num>
  <w:num w:numId="22">
    <w:abstractNumId w:val="4"/>
  </w:num>
  <w:num w:numId="23">
    <w:abstractNumId w:val="7"/>
  </w:num>
  <w:num w:numId="24">
    <w:abstractNumId w:val="0"/>
  </w:num>
  <w:num w:numId="25">
    <w:abstractNumId w:val="3"/>
  </w:num>
  <w:num w:numId="26">
    <w:abstractNumId w:val="13"/>
  </w:num>
  <w:num w:numId="27">
    <w:abstractNumId w:val="5"/>
  </w:num>
  <w:num w:numId="28">
    <w:abstractNumId w:val="1"/>
  </w:num>
  <w:num w:numId="29">
    <w:abstractNumId w:val="0"/>
  </w:num>
  <w:num w:numId="30">
    <w:abstractNumId w:val="10"/>
  </w:num>
  <w:num w:numId="31">
    <w:abstractNumId w:val="14"/>
  </w:num>
  <w:num w:numId="32">
    <w:abstractNumId w:val="2"/>
  </w:num>
  <w:num w:numId="33">
    <w:abstractNumId w:val="0"/>
  </w:num>
  <w:num w:numId="3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IN" w:vendorID="64" w:dllVersion="0" w:nlCheck="1" w:checkStyle="0"/>
  <w:activeWritingStyle w:appName="MSWord" w:lang="en-IN"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0MDK1MDS3NDI2MrJU0lEKTi0uzszPAykwqgUAwXwIuSwAAAA="/>
  </w:docVars>
  <w:rsids>
    <w:rsidRoot w:val="00426FBB"/>
    <w:rsid w:val="000002E1"/>
    <w:rsid w:val="00017719"/>
    <w:rsid w:val="0002096F"/>
    <w:rsid w:val="00022531"/>
    <w:rsid w:val="00026439"/>
    <w:rsid w:val="00027E50"/>
    <w:rsid w:val="00027F1D"/>
    <w:rsid w:val="0003296C"/>
    <w:rsid w:val="00032BBC"/>
    <w:rsid w:val="0003573F"/>
    <w:rsid w:val="00040467"/>
    <w:rsid w:val="000407BE"/>
    <w:rsid w:val="00042B73"/>
    <w:rsid w:val="00043BB4"/>
    <w:rsid w:val="000456E8"/>
    <w:rsid w:val="00047823"/>
    <w:rsid w:val="00050178"/>
    <w:rsid w:val="00051E68"/>
    <w:rsid w:val="00051F7D"/>
    <w:rsid w:val="00054421"/>
    <w:rsid w:val="00054759"/>
    <w:rsid w:val="0005480E"/>
    <w:rsid w:val="0005689A"/>
    <w:rsid w:val="00057251"/>
    <w:rsid w:val="00062E46"/>
    <w:rsid w:val="0007095F"/>
    <w:rsid w:val="000721A8"/>
    <w:rsid w:val="00074AC8"/>
    <w:rsid w:val="00081408"/>
    <w:rsid w:val="00081EBE"/>
    <w:rsid w:val="00086EDC"/>
    <w:rsid w:val="00094857"/>
    <w:rsid w:val="00094BC6"/>
    <w:rsid w:val="00097E99"/>
    <w:rsid w:val="000A3096"/>
    <w:rsid w:val="000B217E"/>
    <w:rsid w:val="000B36A3"/>
    <w:rsid w:val="000B7DE3"/>
    <w:rsid w:val="000C013C"/>
    <w:rsid w:val="000C4559"/>
    <w:rsid w:val="000C6D8A"/>
    <w:rsid w:val="000C7834"/>
    <w:rsid w:val="000C784A"/>
    <w:rsid w:val="000D27AD"/>
    <w:rsid w:val="000D784E"/>
    <w:rsid w:val="000E287E"/>
    <w:rsid w:val="000E3F84"/>
    <w:rsid w:val="000E4667"/>
    <w:rsid w:val="00102B95"/>
    <w:rsid w:val="001056DF"/>
    <w:rsid w:val="00114025"/>
    <w:rsid w:val="001160D2"/>
    <w:rsid w:val="00116C3C"/>
    <w:rsid w:val="00127261"/>
    <w:rsid w:val="001348A5"/>
    <w:rsid w:val="00134A20"/>
    <w:rsid w:val="00140778"/>
    <w:rsid w:val="00141F89"/>
    <w:rsid w:val="001424F5"/>
    <w:rsid w:val="00151B8E"/>
    <w:rsid w:val="00163655"/>
    <w:rsid w:val="001662E4"/>
    <w:rsid w:val="001755E9"/>
    <w:rsid w:val="00182170"/>
    <w:rsid w:val="001928F2"/>
    <w:rsid w:val="001928FB"/>
    <w:rsid w:val="00192BC7"/>
    <w:rsid w:val="001A50EA"/>
    <w:rsid w:val="001C57AC"/>
    <w:rsid w:val="001C5C1B"/>
    <w:rsid w:val="001D6E05"/>
    <w:rsid w:val="001E30B8"/>
    <w:rsid w:val="001E4EB4"/>
    <w:rsid w:val="001E681A"/>
    <w:rsid w:val="001F16CD"/>
    <w:rsid w:val="001F4066"/>
    <w:rsid w:val="001F47D2"/>
    <w:rsid w:val="001F5340"/>
    <w:rsid w:val="00204D94"/>
    <w:rsid w:val="002054AE"/>
    <w:rsid w:val="002064BD"/>
    <w:rsid w:val="00213181"/>
    <w:rsid w:val="00216653"/>
    <w:rsid w:val="0022285A"/>
    <w:rsid w:val="00224C61"/>
    <w:rsid w:val="00230E10"/>
    <w:rsid w:val="002334B6"/>
    <w:rsid w:val="00237465"/>
    <w:rsid w:val="00250D26"/>
    <w:rsid w:val="0025294D"/>
    <w:rsid w:val="0026161B"/>
    <w:rsid w:val="00265321"/>
    <w:rsid w:val="0027227B"/>
    <w:rsid w:val="00273AC7"/>
    <w:rsid w:val="00273D2C"/>
    <w:rsid w:val="00277F6E"/>
    <w:rsid w:val="00285ECD"/>
    <w:rsid w:val="00290E1B"/>
    <w:rsid w:val="00291B17"/>
    <w:rsid w:val="00294E4C"/>
    <w:rsid w:val="002A3476"/>
    <w:rsid w:val="002A6742"/>
    <w:rsid w:val="002B0691"/>
    <w:rsid w:val="002B08A2"/>
    <w:rsid w:val="002B1014"/>
    <w:rsid w:val="002B52F5"/>
    <w:rsid w:val="002C1A7F"/>
    <w:rsid w:val="002C420E"/>
    <w:rsid w:val="002C4239"/>
    <w:rsid w:val="002C5423"/>
    <w:rsid w:val="002C559D"/>
    <w:rsid w:val="002D03B6"/>
    <w:rsid w:val="002D2D42"/>
    <w:rsid w:val="002D7974"/>
    <w:rsid w:val="002E6C45"/>
    <w:rsid w:val="002F145B"/>
    <w:rsid w:val="002F5B8B"/>
    <w:rsid w:val="002F72D0"/>
    <w:rsid w:val="003003AB"/>
    <w:rsid w:val="003049EF"/>
    <w:rsid w:val="00304ED6"/>
    <w:rsid w:val="0030550C"/>
    <w:rsid w:val="00305AA8"/>
    <w:rsid w:val="003066A1"/>
    <w:rsid w:val="00311C49"/>
    <w:rsid w:val="00313CA2"/>
    <w:rsid w:val="0032119E"/>
    <w:rsid w:val="00321304"/>
    <w:rsid w:val="0032212B"/>
    <w:rsid w:val="00325F3B"/>
    <w:rsid w:val="0033060B"/>
    <w:rsid w:val="00330E69"/>
    <w:rsid w:val="00331F84"/>
    <w:rsid w:val="00334167"/>
    <w:rsid w:val="0033605C"/>
    <w:rsid w:val="00336125"/>
    <w:rsid w:val="00340FB5"/>
    <w:rsid w:val="00343CAC"/>
    <w:rsid w:val="003561A7"/>
    <w:rsid w:val="00360791"/>
    <w:rsid w:val="00361FC9"/>
    <w:rsid w:val="003656FD"/>
    <w:rsid w:val="00375FE6"/>
    <w:rsid w:val="00377F97"/>
    <w:rsid w:val="0038173F"/>
    <w:rsid w:val="003831BB"/>
    <w:rsid w:val="00385D8D"/>
    <w:rsid w:val="003864A6"/>
    <w:rsid w:val="003911CA"/>
    <w:rsid w:val="003950A4"/>
    <w:rsid w:val="00396A6F"/>
    <w:rsid w:val="003A12B3"/>
    <w:rsid w:val="003A4AC3"/>
    <w:rsid w:val="003B107B"/>
    <w:rsid w:val="003B673C"/>
    <w:rsid w:val="003C1029"/>
    <w:rsid w:val="003C213C"/>
    <w:rsid w:val="003C3D14"/>
    <w:rsid w:val="003C4773"/>
    <w:rsid w:val="003C4D0E"/>
    <w:rsid w:val="003C71AC"/>
    <w:rsid w:val="003D2D48"/>
    <w:rsid w:val="003D4BF6"/>
    <w:rsid w:val="003D75E0"/>
    <w:rsid w:val="003D7B9A"/>
    <w:rsid w:val="003E3577"/>
    <w:rsid w:val="003F3A61"/>
    <w:rsid w:val="003F48E3"/>
    <w:rsid w:val="003F553A"/>
    <w:rsid w:val="003F688D"/>
    <w:rsid w:val="0040513B"/>
    <w:rsid w:val="00406CAF"/>
    <w:rsid w:val="00407244"/>
    <w:rsid w:val="00410A5D"/>
    <w:rsid w:val="00411152"/>
    <w:rsid w:val="004126C1"/>
    <w:rsid w:val="0041315E"/>
    <w:rsid w:val="00413FCC"/>
    <w:rsid w:val="00414909"/>
    <w:rsid w:val="00425A6A"/>
    <w:rsid w:val="00426FBB"/>
    <w:rsid w:val="004338E4"/>
    <w:rsid w:val="004377ED"/>
    <w:rsid w:val="00444FAC"/>
    <w:rsid w:val="00452F2F"/>
    <w:rsid w:val="00471A5D"/>
    <w:rsid w:val="0047429A"/>
    <w:rsid w:val="00475D24"/>
    <w:rsid w:val="0047626B"/>
    <w:rsid w:val="00481479"/>
    <w:rsid w:val="0048374C"/>
    <w:rsid w:val="0048771D"/>
    <w:rsid w:val="00491073"/>
    <w:rsid w:val="00491E3B"/>
    <w:rsid w:val="004933B8"/>
    <w:rsid w:val="00494200"/>
    <w:rsid w:val="00496F7D"/>
    <w:rsid w:val="004A1319"/>
    <w:rsid w:val="004A6605"/>
    <w:rsid w:val="004A699F"/>
    <w:rsid w:val="004A7A9E"/>
    <w:rsid w:val="004B1BCA"/>
    <w:rsid w:val="004C17F2"/>
    <w:rsid w:val="004C1C5B"/>
    <w:rsid w:val="004C2698"/>
    <w:rsid w:val="004C45FA"/>
    <w:rsid w:val="004C4A7F"/>
    <w:rsid w:val="004C4FBA"/>
    <w:rsid w:val="004C77E0"/>
    <w:rsid w:val="004D25FC"/>
    <w:rsid w:val="004D7E8D"/>
    <w:rsid w:val="004E1BD8"/>
    <w:rsid w:val="004E452A"/>
    <w:rsid w:val="004E4B9E"/>
    <w:rsid w:val="004E5718"/>
    <w:rsid w:val="004E6676"/>
    <w:rsid w:val="004E78E3"/>
    <w:rsid w:val="004F542C"/>
    <w:rsid w:val="004F6463"/>
    <w:rsid w:val="005004BF"/>
    <w:rsid w:val="00502E89"/>
    <w:rsid w:val="00506DAE"/>
    <w:rsid w:val="00510E95"/>
    <w:rsid w:val="005113F5"/>
    <w:rsid w:val="005237FA"/>
    <w:rsid w:val="00527305"/>
    <w:rsid w:val="00527D56"/>
    <w:rsid w:val="00527EB6"/>
    <w:rsid w:val="0053221F"/>
    <w:rsid w:val="00533FB3"/>
    <w:rsid w:val="00536FAE"/>
    <w:rsid w:val="00541D3F"/>
    <w:rsid w:val="00542C85"/>
    <w:rsid w:val="005431ED"/>
    <w:rsid w:val="00544A40"/>
    <w:rsid w:val="00553510"/>
    <w:rsid w:val="00554186"/>
    <w:rsid w:val="00556082"/>
    <w:rsid w:val="005652D1"/>
    <w:rsid w:val="005755DD"/>
    <w:rsid w:val="005769C7"/>
    <w:rsid w:val="00582EFA"/>
    <w:rsid w:val="00583871"/>
    <w:rsid w:val="0058460B"/>
    <w:rsid w:val="00585769"/>
    <w:rsid w:val="005874BE"/>
    <w:rsid w:val="00587BF4"/>
    <w:rsid w:val="00591130"/>
    <w:rsid w:val="00593F72"/>
    <w:rsid w:val="00595CE6"/>
    <w:rsid w:val="00595D93"/>
    <w:rsid w:val="005978A8"/>
    <w:rsid w:val="005A389E"/>
    <w:rsid w:val="005A3F28"/>
    <w:rsid w:val="005A40BE"/>
    <w:rsid w:val="005B13E2"/>
    <w:rsid w:val="005B2950"/>
    <w:rsid w:val="005B47D7"/>
    <w:rsid w:val="005C00CA"/>
    <w:rsid w:val="005C14B1"/>
    <w:rsid w:val="005C4693"/>
    <w:rsid w:val="005C5526"/>
    <w:rsid w:val="005C62C6"/>
    <w:rsid w:val="005D0D8F"/>
    <w:rsid w:val="005D7B9E"/>
    <w:rsid w:val="005E2F6E"/>
    <w:rsid w:val="005E3026"/>
    <w:rsid w:val="005F0834"/>
    <w:rsid w:val="005F6DC3"/>
    <w:rsid w:val="00601A8E"/>
    <w:rsid w:val="00607935"/>
    <w:rsid w:val="00610C49"/>
    <w:rsid w:val="00616CD7"/>
    <w:rsid w:val="0062033E"/>
    <w:rsid w:val="00624482"/>
    <w:rsid w:val="0063046F"/>
    <w:rsid w:val="00636E3D"/>
    <w:rsid w:val="00643FD6"/>
    <w:rsid w:val="00646996"/>
    <w:rsid w:val="0064799C"/>
    <w:rsid w:val="006504A3"/>
    <w:rsid w:val="00651AA7"/>
    <w:rsid w:val="00653296"/>
    <w:rsid w:val="00654156"/>
    <w:rsid w:val="00655C22"/>
    <w:rsid w:val="00657000"/>
    <w:rsid w:val="00673412"/>
    <w:rsid w:val="0067598F"/>
    <w:rsid w:val="00680BC2"/>
    <w:rsid w:val="00684A17"/>
    <w:rsid w:val="006876AA"/>
    <w:rsid w:val="00693480"/>
    <w:rsid w:val="006A29E7"/>
    <w:rsid w:val="006B47CA"/>
    <w:rsid w:val="006B784D"/>
    <w:rsid w:val="006C16D6"/>
    <w:rsid w:val="006C7AAA"/>
    <w:rsid w:val="006C7CE4"/>
    <w:rsid w:val="006D0106"/>
    <w:rsid w:val="006D1C2A"/>
    <w:rsid w:val="006D264F"/>
    <w:rsid w:val="006D3610"/>
    <w:rsid w:val="006D3781"/>
    <w:rsid w:val="006E2A8D"/>
    <w:rsid w:val="006E4D52"/>
    <w:rsid w:val="006E6A2E"/>
    <w:rsid w:val="006E7574"/>
    <w:rsid w:val="00702619"/>
    <w:rsid w:val="007030AD"/>
    <w:rsid w:val="00703430"/>
    <w:rsid w:val="0070674A"/>
    <w:rsid w:val="007069BE"/>
    <w:rsid w:val="00707401"/>
    <w:rsid w:val="007256FA"/>
    <w:rsid w:val="00727C47"/>
    <w:rsid w:val="00745C86"/>
    <w:rsid w:val="00753D2F"/>
    <w:rsid w:val="0075493E"/>
    <w:rsid w:val="00757854"/>
    <w:rsid w:val="0076330A"/>
    <w:rsid w:val="00764603"/>
    <w:rsid w:val="0076604D"/>
    <w:rsid w:val="00771D2F"/>
    <w:rsid w:val="0077237C"/>
    <w:rsid w:val="007800F0"/>
    <w:rsid w:val="00781CFF"/>
    <w:rsid w:val="00787027"/>
    <w:rsid w:val="00790909"/>
    <w:rsid w:val="00790F76"/>
    <w:rsid w:val="007A3A16"/>
    <w:rsid w:val="007B04CD"/>
    <w:rsid w:val="007B5A07"/>
    <w:rsid w:val="007C112A"/>
    <w:rsid w:val="007C1923"/>
    <w:rsid w:val="007C3AA4"/>
    <w:rsid w:val="007D0175"/>
    <w:rsid w:val="007D3E71"/>
    <w:rsid w:val="007D3F34"/>
    <w:rsid w:val="007D4E7E"/>
    <w:rsid w:val="007D690A"/>
    <w:rsid w:val="007D6BE9"/>
    <w:rsid w:val="007E345D"/>
    <w:rsid w:val="007E3943"/>
    <w:rsid w:val="007E42BA"/>
    <w:rsid w:val="007E5CCF"/>
    <w:rsid w:val="007E5D6A"/>
    <w:rsid w:val="007E645D"/>
    <w:rsid w:val="007E650D"/>
    <w:rsid w:val="007F09F9"/>
    <w:rsid w:val="007F26E0"/>
    <w:rsid w:val="007F3181"/>
    <w:rsid w:val="007F3516"/>
    <w:rsid w:val="007F75CA"/>
    <w:rsid w:val="007F795A"/>
    <w:rsid w:val="008027A9"/>
    <w:rsid w:val="00804664"/>
    <w:rsid w:val="008048FB"/>
    <w:rsid w:val="0080529D"/>
    <w:rsid w:val="008067B6"/>
    <w:rsid w:val="00806BD5"/>
    <w:rsid w:val="008116BC"/>
    <w:rsid w:val="0081206D"/>
    <w:rsid w:val="00814603"/>
    <w:rsid w:val="008157E2"/>
    <w:rsid w:val="00821A5A"/>
    <w:rsid w:val="00821E08"/>
    <w:rsid w:val="00826545"/>
    <w:rsid w:val="00827664"/>
    <w:rsid w:val="0083040C"/>
    <w:rsid w:val="00830F53"/>
    <w:rsid w:val="00833226"/>
    <w:rsid w:val="008339A0"/>
    <w:rsid w:val="00834EFD"/>
    <w:rsid w:val="0084045A"/>
    <w:rsid w:val="00840E85"/>
    <w:rsid w:val="008449C5"/>
    <w:rsid w:val="00844B24"/>
    <w:rsid w:val="0084515F"/>
    <w:rsid w:val="0085092D"/>
    <w:rsid w:val="00856A75"/>
    <w:rsid w:val="00860E58"/>
    <w:rsid w:val="00864505"/>
    <w:rsid w:val="0087177B"/>
    <w:rsid w:val="0087717B"/>
    <w:rsid w:val="00877D4C"/>
    <w:rsid w:val="00883903"/>
    <w:rsid w:val="00883B4D"/>
    <w:rsid w:val="00886F40"/>
    <w:rsid w:val="00891EC9"/>
    <w:rsid w:val="0089763B"/>
    <w:rsid w:val="008A2138"/>
    <w:rsid w:val="008A3E8E"/>
    <w:rsid w:val="008A6711"/>
    <w:rsid w:val="008A7A43"/>
    <w:rsid w:val="008B635C"/>
    <w:rsid w:val="008B6AE3"/>
    <w:rsid w:val="008B7A03"/>
    <w:rsid w:val="008D1045"/>
    <w:rsid w:val="008E52B7"/>
    <w:rsid w:val="008E5996"/>
    <w:rsid w:val="008F1072"/>
    <w:rsid w:val="008F173F"/>
    <w:rsid w:val="008F6142"/>
    <w:rsid w:val="00901AE1"/>
    <w:rsid w:val="00901C26"/>
    <w:rsid w:val="00901EAB"/>
    <w:rsid w:val="009021CD"/>
    <w:rsid w:val="009036FC"/>
    <w:rsid w:val="009039C7"/>
    <w:rsid w:val="0090576D"/>
    <w:rsid w:val="0091543B"/>
    <w:rsid w:val="009205B4"/>
    <w:rsid w:val="0092272A"/>
    <w:rsid w:val="00924520"/>
    <w:rsid w:val="009301EC"/>
    <w:rsid w:val="00945FAD"/>
    <w:rsid w:val="0095009F"/>
    <w:rsid w:val="0095518F"/>
    <w:rsid w:val="0095532B"/>
    <w:rsid w:val="00955B59"/>
    <w:rsid w:val="00983522"/>
    <w:rsid w:val="00984613"/>
    <w:rsid w:val="009854DE"/>
    <w:rsid w:val="0098594D"/>
    <w:rsid w:val="009860DF"/>
    <w:rsid w:val="00987B4D"/>
    <w:rsid w:val="00992262"/>
    <w:rsid w:val="009926BC"/>
    <w:rsid w:val="00997AA4"/>
    <w:rsid w:val="009A1170"/>
    <w:rsid w:val="009A1369"/>
    <w:rsid w:val="009A2BB5"/>
    <w:rsid w:val="009A4319"/>
    <w:rsid w:val="009A6C3F"/>
    <w:rsid w:val="009B1E58"/>
    <w:rsid w:val="009B73F2"/>
    <w:rsid w:val="009C12BD"/>
    <w:rsid w:val="009C3D25"/>
    <w:rsid w:val="009C4AC5"/>
    <w:rsid w:val="009C50FE"/>
    <w:rsid w:val="009C7DC1"/>
    <w:rsid w:val="009E0471"/>
    <w:rsid w:val="009E302D"/>
    <w:rsid w:val="009E40AD"/>
    <w:rsid w:val="009E61EE"/>
    <w:rsid w:val="009E718F"/>
    <w:rsid w:val="009F578E"/>
    <w:rsid w:val="009F79F6"/>
    <w:rsid w:val="00A01B5D"/>
    <w:rsid w:val="00A01F40"/>
    <w:rsid w:val="00A0285C"/>
    <w:rsid w:val="00A03E75"/>
    <w:rsid w:val="00A13549"/>
    <w:rsid w:val="00A13975"/>
    <w:rsid w:val="00A16533"/>
    <w:rsid w:val="00A17836"/>
    <w:rsid w:val="00A216CE"/>
    <w:rsid w:val="00A27B35"/>
    <w:rsid w:val="00A30ADD"/>
    <w:rsid w:val="00A32BFA"/>
    <w:rsid w:val="00A432AF"/>
    <w:rsid w:val="00A45EAE"/>
    <w:rsid w:val="00A45FCE"/>
    <w:rsid w:val="00A46190"/>
    <w:rsid w:val="00A60BC7"/>
    <w:rsid w:val="00A625DE"/>
    <w:rsid w:val="00A65BA8"/>
    <w:rsid w:val="00A72B4D"/>
    <w:rsid w:val="00A74868"/>
    <w:rsid w:val="00A75671"/>
    <w:rsid w:val="00A76312"/>
    <w:rsid w:val="00A76327"/>
    <w:rsid w:val="00A773CC"/>
    <w:rsid w:val="00A811EF"/>
    <w:rsid w:val="00A9244F"/>
    <w:rsid w:val="00A93022"/>
    <w:rsid w:val="00A9318B"/>
    <w:rsid w:val="00A94AC1"/>
    <w:rsid w:val="00A97CB3"/>
    <w:rsid w:val="00AA4EAE"/>
    <w:rsid w:val="00AB0E16"/>
    <w:rsid w:val="00AB18B7"/>
    <w:rsid w:val="00AC0412"/>
    <w:rsid w:val="00AC15B7"/>
    <w:rsid w:val="00AD335D"/>
    <w:rsid w:val="00AD6E7C"/>
    <w:rsid w:val="00AE2488"/>
    <w:rsid w:val="00AF1DE1"/>
    <w:rsid w:val="00AF5FB7"/>
    <w:rsid w:val="00AF792B"/>
    <w:rsid w:val="00B01E08"/>
    <w:rsid w:val="00B03F49"/>
    <w:rsid w:val="00B0678E"/>
    <w:rsid w:val="00B07966"/>
    <w:rsid w:val="00B1417D"/>
    <w:rsid w:val="00B144E1"/>
    <w:rsid w:val="00B464DD"/>
    <w:rsid w:val="00B55D5E"/>
    <w:rsid w:val="00B576F2"/>
    <w:rsid w:val="00B63720"/>
    <w:rsid w:val="00B645FF"/>
    <w:rsid w:val="00B64ABB"/>
    <w:rsid w:val="00B65A54"/>
    <w:rsid w:val="00B67C00"/>
    <w:rsid w:val="00B74E4E"/>
    <w:rsid w:val="00B80776"/>
    <w:rsid w:val="00B82C58"/>
    <w:rsid w:val="00B87FA7"/>
    <w:rsid w:val="00B94516"/>
    <w:rsid w:val="00BB1311"/>
    <w:rsid w:val="00BB1C41"/>
    <w:rsid w:val="00BB21A2"/>
    <w:rsid w:val="00BB2855"/>
    <w:rsid w:val="00BC1D8A"/>
    <w:rsid w:val="00BC4C99"/>
    <w:rsid w:val="00BC5A77"/>
    <w:rsid w:val="00BC77B6"/>
    <w:rsid w:val="00BD19C1"/>
    <w:rsid w:val="00BD25B8"/>
    <w:rsid w:val="00BD43BB"/>
    <w:rsid w:val="00BD5DCC"/>
    <w:rsid w:val="00BE04D1"/>
    <w:rsid w:val="00BE26A0"/>
    <w:rsid w:val="00BE5648"/>
    <w:rsid w:val="00BF1CB1"/>
    <w:rsid w:val="00BF26D1"/>
    <w:rsid w:val="00BF3A9F"/>
    <w:rsid w:val="00BF56CE"/>
    <w:rsid w:val="00C012E1"/>
    <w:rsid w:val="00C039F0"/>
    <w:rsid w:val="00C06BB4"/>
    <w:rsid w:val="00C10D20"/>
    <w:rsid w:val="00C12E0C"/>
    <w:rsid w:val="00C20697"/>
    <w:rsid w:val="00C21916"/>
    <w:rsid w:val="00C21CEE"/>
    <w:rsid w:val="00C21DEF"/>
    <w:rsid w:val="00C25AC9"/>
    <w:rsid w:val="00C26A70"/>
    <w:rsid w:val="00C30247"/>
    <w:rsid w:val="00C32F6F"/>
    <w:rsid w:val="00C34EC1"/>
    <w:rsid w:val="00C401DE"/>
    <w:rsid w:val="00C44612"/>
    <w:rsid w:val="00C457CA"/>
    <w:rsid w:val="00C45F91"/>
    <w:rsid w:val="00C523A4"/>
    <w:rsid w:val="00C56A47"/>
    <w:rsid w:val="00C57FB7"/>
    <w:rsid w:val="00C62B2C"/>
    <w:rsid w:val="00C65F3F"/>
    <w:rsid w:val="00C70890"/>
    <w:rsid w:val="00C7209A"/>
    <w:rsid w:val="00C72414"/>
    <w:rsid w:val="00C8667B"/>
    <w:rsid w:val="00C90168"/>
    <w:rsid w:val="00C939B4"/>
    <w:rsid w:val="00CA4CE3"/>
    <w:rsid w:val="00CA7192"/>
    <w:rsid w:val="00CB2BDC"/>
    <w:rsid w:val="00CB57EC"/>
    <w:rsid w:val="00CC6922"/>
    <w:rsid w:val="00CC78C1"/>
    <w:rsid w:val="00CD2B57"/>
    <w:rsid w:val="00CD4F3F"/>
    <w:rsid w:val="00CE6204"/>
    <w:rsid w:val="00CE6A4F"/>
    <w:rsid w:val="00CF1F38"/>
    <w:rsid w:val="00CF4BEC"/>
    <w:rsid w:val="00CF5326"/>
    <w:rsid w:val="00CF5D4B"/>
    <w:rsid w:val="00D0623D"/>
    <w:rsid w:val="00D073ED"/>
    <w:rsid w:val="00D1670D"/>
    <w:rsid w:val="00D17864"/>
    <w:rsid w:val="00D216BE"/>
    <w:rsid w:val="00D2721E"/>
    <w:rsid w:val="00D311F8"/>
    <w:rsid w:val="00D36B52"/>
    <w:rsid w:val="00D377C8"/>
    <w:rsid w:val="00D41274"/>
    <w:rsid w:val="00D43BF3"/>
    <w:rsid w:val="00D45602"/>
    <w:rsid w:val="00D45A22"/>
    <w:rsid w:val="00D45A96"/>
    <w:rsid w:val="00D52C19"/>
    <w:rsid w:val="00D602A0"/>
    <w:rsid w:val="00D63F61"/>
    <w:rsid w:val="00D72CA0"/>
    <w:rsid w:val="00D760F5"/>
    <w:rsid w:val="00D767BB"/>
    <w:rsid w:val="00D80110"/>
    <w:rsid w:val="00D80D2D"/>
    <w:rsid w:val="00D850C7"/>
    <w:rsid w:val="00D9151A"/>
    <w:rsid w:val="00D939B0"/>
    <w:rsid w:val="00DA042C"/>
    <w:rsid w:val="00DA7C23"/>
    <w:rsid w:val="00DB16E0"/>
    <w:rsid w:val="00DB2DF9"/>
    <w:rsid w:val="00DB5544"/>
    <w:rsid w:val="00DB583C"/>
    <w:rsid w:val="00DB7E63"/>
    <w:rsid w:val="00DC2055"/>
    <w:rsid w:val="00DD0A6A"/>
    <w:rsid w:val="00DD3F6C"/>
    <w:rsid w:val="00DD71E8"/>
    <w:rsid w:val="00DD7F83"/>
    <w:rsid w:val="00DE3324"/>
    <w:rsid w:val="00DF016D"/>
    <w:rsid w:val="00DF60CC"/>
    <w:rsid w:val="00DF6124"/>
    <w:rsid w:val="00E000B9"/>
    <w:rsid w:val="00E01432"/>
    <w:rsid w:val="00E0641E"/>
    <w:rsid w:val="00E06664"/>
    <w:rsid w:val="00E10453"/>
    <w:rsid w:val="00E12958"/>
    <w:rsid w:val="00E13FB1"/>
    <w:rsid w:val="00E21B5A"/>
    <w:rsid w:val="00E2573F"/>
    <w:rsid w:val="00E26181"/>
    <w:rsid w:val="00E27607"/>
    <w:rsid w:val="00E304BC"/>
    <w:rsid w:val="00E32853"/>
    <w:rsid w:val="00E32D61"/>
    <w:rsid w:val="00E33D2F"/>
    <w:rsid w:val="00E35D5F"/>
    <w:rsid w:val="00E401F8"/>
    <w:rsid w:val="00E401FE"/>
    <w:rsid w:val="00E46425"/>
    <w:rsid w:val="00E47D0E"/>
    <w:rsid w:val="00E571D6"/>
    <w:rsid w:val="00E57B0F"/>
    <w:rsid w:val="00E60BB8"/>
    <w:rsid w:val="00E617DD"/>
    <w:rsid w:val="00E624BC"/>
    <w:rsid w:val="00E63ECE"/>
    <w:rsid w:val="00E65018"/>
    <w:rsid w:val="00E65123"/>
    <w:rsid w:val="00E65AA2"/>
    <w:rsid w:val="00E70F79"/>
    <w:rsid w:val="00E74378"/>
    <w:rsid w:val="00E752E9"/>
    <w:rsid w:val="00E81A97"/>
    <w:rsid w:val="00E878AF"/>
    <w:rsid w:val="00E94339"/>
    <w:rsid w:val="00E97563"/>
    <w:rsid w:val="00EA04FA"/>
    <w:rsid w:val="00EA5C8D"/>
    <w:rsid w:val="00EB0B63"/>
    <w:rsid w:val="00EB264D"/>
    <w:rsid w:val="00EB6393"/>
    <w:rsid w:val="00EB7032"/>
    <w:rsid w:val="00EB7DA5"/>
    <w:rsid w:val="00EC0FA9"/>
    <w:rsid w:val="00EC265C"/>
    <w:rsid w:val="00EC49C3"/>
    <w:rsid w:val="00EC51B3"/>
    <w:rsid w:val="00ED180B"/>
    <w:rsid w:val="00ED363F"/>
    <w:rsid w:val="00ED61CB"/>
    <w:rsid w:val="00EE03D8"/>
    <w:rsid w:val="00EE2BCF"/>
    <w:rsid w:val="00EE743A"/>
    <w:rsid w:val="00EE7A2C"/>
    <w:rsid w:val="00EF09D2"/>
    <w:rsid w:val="00F0604D"/>
    <w:rsid w:val="00F06A72"/>
    <w:rsid w:val="00F10AC0"/>
    <w:rsid w:val="00F136F0"/>
    <w:rsid w:val="00F13D5B"/>
    <w:rsid w:val="00F20BBB"/>
    <w:rsid w:val="00F2115B"/>
    <w:rsid w:val="00F25C57"/>
    <w:rsid w:val="00F27D00"/>
    <w:rsid w:val="00F339C6"/>
    <w:rsid w:val="00F4083B"/>
    <w:rsid w:val="00F40A85"/>
    <w:rsid w:val="00F417BA"/>
    <w:rsid w:val="00F41E19"/>
    <w:rsid w:val="00F43BD8"/>
    <w:rsid w:val="00F562F3"/>
    <w:rsid w:val="00F671F9"/>
    <w:rsid w:val="00F74B89"/>
    <w:rsid w:val="00F75133"/>
    <w:rsid w:val="00F81C08"/>
    <w:rsid w:val="00F9670B"/>
    <w:rsid w:val="00F96804"/>
    <w:rsid w:val="00F97240"/>
    <w:rsid w:val="00FA0764"/>
    <w:rsid w:val="00FA3899"/>
    <w:rsid w:val="00FA4909"/>
    <w:rsid w:val="00FA5858"/>
    <w:rsid w:val="00FA6751"/>
    <w:rsid w:val="00FB1048"/>
    <w:rsid w:val="00FB2E9C"/>
    <w:rsid w:val="00FB4E5D"/>
    <w:rsid w:val="00FB4FB8"/>
    <w:rsid w:val="00FB62C4"/>
    <w:rsid w:val="00FB7701"/>
    <w:rsid w:val="00FC3B2F"/>
    <w:rsid w:val="00FC654C"/>
    <w:rsid w:val="00FC77C6"/>
    <w:rsid w:val="00FD1AC5"/>
    <w:rsid w:val="00FD5CF0"/>
    <w:rsid w:val="00FD6CB7"/>
    <w:rsid w:val="00FE1932"/>
    <w:rsid w:val="00FE3AE8"/>
    <w:rsid w:val="00FE419C"/>
    <w:rsid w:val="00FF0E04"/>
    <w:rsid w:val="00FF70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32FAB"/>
  <w15:chartTrackingRefBased/>
  <w15:docId w15:val="{8B0DD69A-BB2C-4F9F-8E2B-FF4CDF59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D4B"/>
    <w:rPr>
      <w:sz w:val="24"/>
      <w:szCs w:val="24"/>
      <w:lang w:val="en-AU"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E60BB8"/>
    <w:pPr>
      <w:keepNext/>
      <w:spacing w:before="240" w:after="60"/>
      <w:outlineLvl w:val="3"/>
    </w:pPr>
    <w:rPr>
      <w:rFonts w:ascii="Calibri" w:eastAsia="Times New Roman" w:hAnsi="Calibri" w:cs="Mang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lang w:eastAsia="x-none"/>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x-none"/>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CF5D4B"/>
    <w:pPr>
      <w:pBdr>
        <w:bottom w:val="single" w:sz="4" w:space="1" w:color="auto"/>
      </w:pBdr>
      <w:tabs>
        <w:tab w:val="center" w:pos="4153"/>
        <w:tab w:val="right" w:pos="8306"/>
      </w:tabs>
      <w:snapToGrid w:val="0"/>
      <w:jc w:val="center"/>
    </w:pPr>
    <w:rPr>
      <w:sz w:val="18"/>
      <w:szCs w:val="18"/>
      <w:lang w:eastAsia="x-none"/>
    </w:rPr>
  </w:style>
  <w:style w:type="character" w:customStyle="1" w:styleId="HeaderChar">
    <w:name w:val="Header Char"/>
    <w:link w:val="Header"/>
    <w:uiPriority w:val="99"/>
    <w:rsid w:val="00CF5D4B"/>
    <w:rPr>
      <w:sz w:val="18"/>
      <w:szCs w:val="18"/>
      <w:lang w:val="en-AU" w:eastAsia="x-none"/>
    </w:rPr>
  </w:style>
  <w:style w:type="paragraph" w:styleId="Footer">
    <w:name w:val="footer"/>
    <w:basedOn w:val="Normal"/>
    <w:link w:val="FooterChar"/>
    <w:uiPriority w:val="99"/>
    <w:unhideWhenUsed/>
    <w:rsid w:val="000456E8"/>
    <w:pPr>
      <w:tabs>
        <w:tab w:val="center" w:pos="4153"/>
        <w:tab w:val="right" w:pos="8306"/>
      </w:tabs>
      <w:snapToGrid w:val="0"/>
    </w:pPr>
    <w:rPr>
      <w:sz w:val="18"/>
      <w:szCs w:val="18"/>
      <w:lang w:eastAsia="x-none"/>
    </w:rPr>
  </w:style>
  <w:style w:type="character" w:customStyle="1" w:styleId="FooterChar">
    <w:name w:val="Footer Char"/>
    <w:link w:val="Footer"/>
    <w:uiPriority w:val="99"/>
    <w:rsid w:val="000456E8"/>
    <w:rPr>
      <w:sz w:val="18"/>
      <w:szCs w:val="18"/>
      <w:lang w:val="en-AU"/>
    </w:rPr>
  </w:style>
  <w:style w:type="paragraph" w:customStyle="1" w:styleId="keywords">
    <w:name w:val="key words"/>
    <w:uiPriority w:val="99"/>
    <w:rsid w:val="007F795A"/>
    <w:pPr>
      <w:spacing w:after="120"/>
      <w:ind w:firstLine="288"/>
      <w:jc w:val="both"/>
    </w:pPr>
    <w:rPr>
      <w:b/>
      <w:bCs/>
      <w:i/>
      <w:iCs/>
      <w:noProof/>
      <w:sz w:val="18"/>
      <w:szCs w:val="18"/>
      <w:lang w:bidi="ar-SA"/>
    </w:rPr>
  </w:style>
  <w:style w:type="paragraph" w:styleId="BodyText">
    <w:name w:val="Body Text"/>
    <w:basedOn w:val="Normal"/>
    <w:link w:val="BodyTextChar"/>
    <w:uiPriority w:val="99"/>
    <w:rsid w:val="00471A5D"/>
    <w:pPr>
      <w:spacing w:after="120" w:line="228" w:lineRule="auto"/>
      <w:ind w:firstLine="288"/>
      <w:jc w:val="both"/>
    </w:pPr>
    <w:rPr>
      <w:spacing w:val="-1"/>
      <w:sz w:val="20"/>
      <w:szCs w:val="20"/>
      <w:lang w:val="x-none" w:eastAsia="en-US"/>
    </w:rPr>
  </w:style>
  <w:style w:type="character" w:customStyle="1" w:styleId="BodyTextChar">
    <w:name w:val="Body Text Char"/>
    <w:link w:val="BodyText"/>
    <w:uiPriority w:val="99"/>
    <w:rsid w:val="00471A5D"/>
    <w:rPr>
      <w:rFonts w:eastAsia="SimSun"/>
      <w:spacing w:val="-1"/>
      <w:lang w:eastAsia="en-US"/>
    </w:rPr>
  </w:style>
  <w:style w:type="paragraph" w:customStyle="1" w:styleId="papersubtitle">
    <w:name w:val="paper subtitle"/>
    <w:uiPriority w:val="99"/>
    <w:rsid w:val="00213181"/>
    <w:pPr>
      <w:spacing w:after="120"/>
      <w:jc w:val="center"/>
    </w:pPr>
    <w:rPr>
      <w:rFonts w:eastAsia="MS Mincho"/>
      <w:noProof/>
      <w:sz w:val="28"/>
      <w:szCs w:val="28"/>
      <w:lang w:bidi="ar-SA"/>
    </w:rPr>
  </w:style>
  <w:style w:type="paragraph" w:customStyle="1" w:styleId="papertitle">
    <w:name w:val="paper title"/>
    <w:uiPriority w:val="99"/>
    <w:rsid w:val="00213181"/>
    <w:pPr>
      <w:spacing w:after="120"/>
      <w:jc w:val="center"/>
    </w:pPr>
    <w:rPr>
      <w:rFonts w:eastAsia="MS Mincho"/>
      <w:noProof/>
      <w:sz w:val="48"/>
      <w:szCs w:val="48"/>
      <w:lang w:bidi="ar-SA"/>
    </w:rPr>
  </w:style>
  <w:style w:type="character" w:styleId="Hyperlink">
    <w:name w:val="Hyperlink"/>
    <w:uiPriority w:val="99"/>
    <w:unhideWhenUsed/>
    <w:rsid w:val="00D45602"/>
    <w:rPr>
      <w:color w:val="0000FF"/>
      <w:u w:val="single"/>
    </w:rPr>
  </w:style>
  <w:style w:type="paragraph" w:styleId="NormalWeb">
    <w:name w:val="Normal (Web)"/>
    <w:basedOn w:val="Normal"/>
    <w:uiPriority w:val="99"/>
    <w:unhideWhenUsed/>
    <w:rsid w:val="009F578E"/>
    <w:pPr>
      <w:spacing w:before="100" w:beforeAutospacing="1" w:after="100" w:afterAutospacing="1"/>
    </w:pPr>
    <w:rPr>
      <w:rFonts w:eastAsia="Times New Roman"/>
      <w:lang w:val="en-IN" w:eastAsia="en-IN"/>
    </w:rPr>
  </w:style>
  <w:style w:type="paragraph" w:styleId="NoSpacing">
    <w:name w:val="No Spacing"/>
    <w:uiPriority w:val="1"/>
    <w:qFormat/>
    <w:rsid w:val="009F578E"/>
    <w:rPr>
      <w:rFonts w:ascii="Calibri" w:eastAsia="Calibri" w:hAnsi="Calibri" w:cs="Mangal"/>
      <w:sz w:val="22"/>
      <w:szCs w:val="22"/>
      <w:lang w:bidi="ar-SA"/>
    </w:rPr>
  </w:style>
  <w:style w:type="paragraph" w:customStyle="1" w:styleId="Content">
    <w:name w:val="Content"/>
    <w:next w:val="NoSpacing"/>
    <w:uiPriority w:val="99"/>
    <w:qFormat/>
    <w:rsid w:val="009F578E"/>
    <w:pPr>
      <w:spacing w:before="120" w:after="120"/>
      <w:jc w:val="both"/>
    </w:pPr>
    <w:rPr>
      <w:rFonts w:ascii="Calibri" w:eastAsia="Calibri" w:hAnsi="Calibri" w:cs="Mangal"/>
      <w:color w:val="595959"/>
      <w:sz w:val="24"/>
      <w:szCs w:val="22"/>
      <w:lang w:bidi="ar-SA"/>
    </w:rPr>
  </w:style>
  <w:style w:type="paragraph" w:customStyle="1" w:styleId="ContentHeading">
    <w:name w:val="Content Heading"/>
    <w:next w:val="Content"/>
    <w:uiPriority w:val="99"/>
    <w:qFormat/>
    <w:rsid w:val="009F578E"/>
    <w:rPr>
      <w:rFonts w:ascii="Calibri" w:eastAsia="Calibri" w:hAnsi="Calibri" w:cs="Mangal"/>
      <w:b/>
      <w:color w:val="595959"/>
      <w:sz w:val="28"/>
      <w:szCs w:val="22"/>
      <w:lang w:bidi="ar-SA"/>
    </w:rPr>
  </w:style>
  <w:style w:type="character" w:customStyle="1" w:styleId="mntl-sc-block-headingtext">
    <w:name w:val="mntl-sc-block-heading__text"/>
    <w:rsid w:val="009F578E"/>
  </w:style>
  <w:style w:type="character" w:customStyle="1" w:styleId="UnresolvedMention1">
    <w:name w:val="Unresolved Mention1"/>
    <w:uiPriority w:val="99"/>
    <w:semiHidden/>
    <w:unhideWhenUsed/>
    <w:rsid w:val="003D2D48"/>
    <w:rPr>
      <w:color w:val="605E5C"/>
      <w:shd w:val="clear" w:color="auto" w:fill="E1DFDD"/>
    </w:rPr>
  </w:style>
  <w:style w:type="character" w:styleId="FollowedHyperlink">
    <w:name w:val="FollowedHyperlink"/>
    <w:uiPriority w:val="99"/>
    <w:semiHidden/>
    <w:unhideWhenUsed/>
    <w:rsid w:val="005B2950"/>
    <w:rPr>
      <w:color w:val="954F72"/>
      <w:u w:val="single"/>
    </w:rPr>
  </w:style>
  <w:style w:type="paragraph" w:styleId="HTMLPreformatted">
    <w:name w:val="HTML Preformatted"/>
    <w:basedOn w:val="Normal"/>
    <w:link w:val="HTMLPreformattedChar"/>
    <w:uiPriority w:val="99"/>
    <w:unhideWhenUsed/>
    <w:rsid w:val="00A60BC7"/>
    <w:rPr>
      <w:rFonts w:ascii="Courier New" w:hAnsi="Courier New" w:cs="Courier New"/>
      <w:sz w:val="20"/>
      <w:szCs w:val="20"/>
    </w:rPr>
  </w:style>
  <w:style w:type="character" w:customStyle="1" w:styleId="HTMLPreformattedChar">
    <w:name w:val="HTML Preformatted Char"/>
    <w:link w:val="HTMLPreformatted"/>
    <w:uiPriority w:val="99"/>
    <w:rsid w:val="00A60BC7"/>
    <w:rPr>
      <w:rFonts w:ascii="Courier New" w:hAnsi="Courier New" w:cs="Courier New"/>
      <w:lang w:val="en-AU" w:eastAsia="zh-CN"/>
    </w:rPr>
  </w:style>
  <w:style w:type="table" w:styleId="PlainTable5">
    <w:name w:val="Plain Table 5"/>
    <w:basedOn w:val="TableNormal"/>
    <w:uiPriority w:val="45"/>
    <w:rsid w:val="00F10AC0"/>
    <w:tblPr>
      <w:tblStyleRowBandSize w:val="1"/>
      <w:tblStyleColBandSize w:val="1"/>
    </w:tblPr>
    <w:tblStylePr w:type="firstRow">
      <w:rPr>
        <w:rFonts w:ascii="Calibri Light" w:eastAsia="Times New Roman" w:hAnsi="Calibri Light" w:cs="Mangal"/>
        <w:i/>
        <w:iCs/>
        <w:sz w:val="26"/>
      </w:rPr>
      <w:tblPr/>
      <w:tcPr>
        <w:tcBorders>
          <w:bottom w:val="single" w:sz="4" w:space="0" w:color="7F7F7F"/>
        </w:tcBorders>
        <w:shd w:val="clear" w:color="auto" w:fill="FFFFFF"/>
      </w:tcPr>
    </w:tblStylePr>
    <w:tblStylePr w:type="lastRow">
      <w:rPr>
        <w:rFonts w:ascii="Calibri Light" w:eastAsia="Times New Roman" w:hAnsi="Calibri Light" w:cs="Mangal"/>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Mangal"/>
        <w:i/>
        <w:iCs/>
        <w:sz w:val="26"/>
      </w:rPr>
      <w:tblPr/>
      <w:tcPr>
        <w:tcBorders>
          <w:right w:val="single" w:sz="4" w:space="0" w:color="7F7F7F"/>
        </w:tcBorders>
        <w:shd w:val="clear" w:color="auto" w:fill="FFFFFF"/>
      </w:tcPr>
    </w:tblStylePr>
    <w:tblStylePr w:type="lastCol">
      <w:rPr>
        <w:rFonts w:ascii="Calibri Light" w:eastAsia="Times New Roman" w:hAnsi="Calibri Light" w:cs="Mangal"/>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link w:val="Heading4"/>
    <w:uiPriority w:val="9"/>
    <w:semiHidden/>
    <w:rsid w:val="00E60BB8"/>
    <w:rPr>
      <w:rFonts w:ascii="Calibri" w:eastAsia="Times New Roman" w:hAnsi="Calibri" w:cs="Mangal"/>
      <w:b/>
      <w:bCs/>
      <w:sz w:val="28"/>
      <w:szCs w:val="28"/>
      <w:lang w:val="en-AU" w:eastAsia="zh-CN"/>
    </w:rPr>
  </w:style>
  <w:style w:type="table" w:styleId="PlainTable3">
    <w:name w:val="Plain Table 3"/>
    <w:basedOn w:val="TableNormal"/>
    <w:uiPriority w:val="43"/>
    <w:rsid w:val="005237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14603"/>
    <w:pPr>
      <w:ind w:left="720"/>
      <w:contextualSpacing/>
    </w:pPr>
  </w:style>
  <w:style w:type="character" w:styleId="UnresolvedMention">
    <w:name w:val="Unresolved Mention"/>
    <w:basedOn w:val="DefaultParagraphFont"/>
    <w:uiPriority w:val="99"/>
    <w:semiHidden/>
    <w:unhideWhenUsed/>
    <w:rsid w:val="00265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0128">
      <w:bodyDiv w:val="1"/>
      <w:marLeft w:val="0"/>
      <w:marRight w:val="0"/>
      <w:marTop w:val="0"/>
      <w:marBottom w:val="0"/>
      <w:divBdr>
        <w:top w:val="none" w:sz="0" w:space="0" w:color="auto"/>
        <w:left w:val="none" w:sz="0" w:space="0" w:color="auto"/>
        <w:bottom w:val="none" w:sz="0" w:space="0" w:color="auto"/>
        <w:right w:val="none" w:sz="0" w:space="0" w:color="auto"/>
      </w:divBdr>
    </w:div>
    <w:div w:id="343244140">
      <w:bodyDiv w:val="1"/>
      <w:marLeft w:val="0"/>
      <w:marRight w:val="0"/>
      <w:marTop w:val="0"/>
      <w:marBottom w:val="0"/>
      <w:divBdr>
        <w:top w:val="none" w:sz="0" w:space="0" w:color="auto"/>
        <w:left w:val="none" w:sz="0" w:space="0" w:color="auto"/>
        <w:bottom w:val="none" w:sz="0" w:space="0" w:color="auto"/>
        <w:right w:val="none" w:sz="0" w:space="0" w:color="auto"/>
      </w:divBdr>
    </w:div>
    <w:div w:id="494034299">
      <w:bodyDiv w:val="1"/>
      <w:marLeft w:val="0"/>
      <w:marRight w:val="0"/>
      <w:marTop w:val="0"/>
      <w:marBottom w:val="0"/>
      <w:divBdr>
        <w:top w:val="none" w:sz="0" w:space="0" w:color="auto"/>
        <w:left w:val="none" w:sz="0" w:space="0" w:color="auto"/>
        <w:bottom w:val="none" w:sz="0" w:space="0" w:color="auto"/>
        <w:right w:val="none" w:sz="0" w:space="0" w:color="auto"/>
      </w:divBdr>
    </w:div>
    <w:div w:id="633408464">
      <w:bodyDiv w:val="1"/>
      <w:marLeft w:val="0"/>
      <w:marRight w:val="0"/>
      <w:marTop w:val="0"/>
      <w:marBottom w:val="0"/>
      <w:divBdr>
        <w:top w:val="none" w:sz="0" w:space="0" w:color="auto"/>
        <w:left w:val="none" w:sz="0" w:space="0" w:color="auto"/>
        <w:bottom w:val="none" w:sz="0" w:space="0" w:color="auto"/>
        <w:right w:val="none" w:sz="0" w:space="0" w:color="auto"/>
      </w:divBdr>
    </w:div>
    <w:div w:id="648678597">
      <w:bodyDiv w:val="1"/>
      <w:marLeft w:val="0"/>
      <w:marRight w:val="0"/>
      <w:marTop w:val="0"/>
      <w:marBottom w:val="0"/>
      <w:divBdr>
        <w:top w:val="none" w:sz="0" w:space="0" w:color="auto"/>
        <w:left w:val="none" w:sz="0" w:space="0" w:color="auto"/>
        <w:bottom w:val="none" w:sz="0" w:space="0" w:color="auto"/>
        <w:right w:val="none" w:sz="0" w:space="0" w:color="auto"/>
      </w:divBdr>
    </w:div>
    <w:div w:id="668605789">
      <w:bodyDiv w:val="1"/>
      <w:marLeft w:val="0"/>
      <w:marRight w:val="0"/>
      <w:marTop w:val="0"/>
      <w:marBottom w:val="0"/>
      <w:divBdr>
        <w:top w:val="none" w:sz="0" w:space="0" w:color="auto"/>
        <w:left w:val="none" w:sz="0" w:space="0" w:color="auto"/>
        <w:bottom w:val="none" w:sz="0" w:space="0" w:color="auto"/>
        <w:right w:val="none" w:sz="0" w:space="0" w:color="auto"/>
      </w:divBdr>
    </w:div>
    <w:div w:id="769665619">
      <w:bodyDiv w:val="1"/>
      <w:marLeft w:val="0"/>
      <w:marRight w:val="0"/>
      <w:marTop w:val="0"/>
      <w:marBottom w:val="0"/>
      <w:divBdr>
        <w:top w:val="none" w:sz="0" w:space="0" w:color="auto"/>
        <w:left w:val="none" w:sz="0" w:space="0" w:color="auto"/>
        <w:bottom w:val="none" w:sz="0" w:space="0" w:color="auto"/>
        <w:right w:val="none" w:sz="0" w:space="0" w:color="auto"/>
      </w:divBdr>
    </w:div>
    <w:div w:id="1032195725">
      <w:bodyDiv w:val="1"/>
      <w:marLeft w:val="0"/>
      <w:marRight w:val="0"/>
      <w:marTop w:val="0"/>
      <w:marBottom w:val="0"/>
      <w:divBdr>
        <w:top w:val="none" w:sz="0" w:space="0" w:color="auto"/>
        <w:left w:val="none" w:sz="0" w:space="0" w:color="auto"/>
        <w:bottom w:val="none" w:sz="0" w:space="0" w:color="auto"/>
        <w:right w:val="none" w:sz="0" w:space="0" w:color="auto"/>
      </w:divBdr>
    </w:div>
    <w:div w:id="1069421096">
      <w:bodyDiv w:val="1"/>
      <w:marLeft w:val="0"/>
      <w:marRight w:val="0"/>
      <w:marTop w:val="0"/>
      <w:marBottom w:val="0"/>
      <w:divBdr>
        <w:top w:val="none" w:sz="0" w:space="0" w:color="auto"/>
        <w:left w:val="none" w:sz="0" w:space="0" w:color="auto"/>
        <w:bottom w:val="none" w:sz="0" w:space="0" w:color="auto"/>
        <w:right w:val="none" w:sz="0" w:space="0" w:color="auto"/>
      </w:divBdr>
    </w:div>
    <w:div w:id="1296108300">
      <w:bodyDiv w:val="1"/>
      <w:marLeft w:val="0"/>
      <w:marRight w:val="0"/>
      <w:marTop w:val="0"/>
      <w:marBottom w:val="0"/>
      <w:divBdr>
        <w:top w:val="none" w:sz="0" w:space="0" w:color="auto"/>
        <w:left w:val="none" w:sz="0" w:space="0" w:color="auto"/>
        <w:bottom w:val="none" w:sz="0" w:space="0" w:color="auto"/>
        <w:right w:val="none" w:sz="0" w:space="0" w:color="auto"/>
      </w:divBdr>
    </w:div>
    <w:div w:id="1383214797">
      <w:bodyDiv w:val="1"/>
      <w:marLeft w:val="0"/>
      <w:marRight w:val="0"/>
      <w:marTop w:val="0"/>
      <w:marBottom w:val="0"/>
      <w:divBdr>
        <w:top w:val="none" w:sz="0" w:space="0" w:color="auto"/>
        <w:left w:val="none" w:sz="0" w:space="0" w:color="auto"/>
        <w:bottom w:val="none" w:sz="0" w:space="0" w:color="auto"/>
        <w:right w:val="none" w:sz="0" w:space="0" w:color="auto"/>
      </w:divBdr>
    </w:div>
    <w:div w:id="1389036673">
      <w:bodyDiv w:val="1"/>
      <w:marLeft w:val="0"/>
      <w:marRight w:val="0"/>
      <w:marTop w:val="0"/>
      <w:marBottom w:val="0"/>
      <w:divBdr>
        <w:top w:val="none" w:sz="0" w:space="0" w:color="auto"/>
        <w:left w:val="none" w:sz="0" w:space="0" w:color="auto"/>
        <w:bottom w:val="none" w:sz="0" w:space="0" w:color="auto"/>
        <w:right w:val="none" w:sz="0" w:space="0" w:color="auto"/>
      </w:divBdr>
    </w:div>
    <w:div w:id="1555968011">
      <w:bodyDiv w:val="1"/>
      <w:marLeft w:val="0"/>
      <w:marRight w:val="0"/>
      <w:marTop w:val="0"/>
      <w:marBottom w:val="0"/>
      <w:divBdr>
        <w:top w:val="none" w:sz="0" w:space="0" w:color="auto"/>
        <w:left w:val="none" w:sz="0" w:space="0" w:color="auto"/>
        <w:bottom w:val="none" w:sz="0" w:space="0" w:color="auto"/>
        <w:right w:val="none" w:sz="0" w:space="0" w:color="auto"/>
      </w:divBdr>
      <w:divsChild>
        <w:div w:id="532574747">
          <w:marLeft w:val="0"/>
          <w:marRight w:val="0"/>
          <w:marTop w:val="0"/>
          <w:marBottom w:val="0"/>
          <w:divBdr>
            <w:top w:val="none" w:sz="0" w:space="0" w:color="auto"/>
            <w:left w:val="none" w:sz="0" w:space="0" w:color="auto"/>
            <w:bottom w:val="none" w:sz="0" w:space="0" w:color="auto"/>
            <w:right w:val="none" w:sz="0" w:space="0" w:color="auto"/>
          </w:divBdr>
        </w:div>
        <w:div w:id="575673153">
          <w:marLeft w:val="0"/>
          <w:marRight w:val="0"/>
          <w:marTop w:val="0"/>
          <w:marBottom w:val="0"/>
          <w:divBdr>
            <w:top w:val="none" w:sz="0" w:space="0" w:color="auto"/>
            <w:left w:val="none" w:sz="0" w:space="0" w:color="auto"/>
            <w:bottom w:val="none" w:sz="0" w:space="0" w:color="auto"/>
            <w:right w:val="none" w:sz="0" w:space="0" w:color="auto"/>
          </w:divBdr>
        </w:div>
        <w:div w:id="833302144">
          <w:marLeft w:val="0"/>
          <w:marRight w:val="0"/>
          <w:marTop w:val="0"/>
          <w:marBottom w:val="0"/>
          <w:divBdr>
            <w:top w:val="none" w:sz="0" w:space="0" w:color="auto"/>
            <w:left w:val="none" w:sz="0" w:space="0" w:color="auto"/>
            <w:bottom w:val="none" w:sz="0" w:space="0" w:color="auto"/>
            <w:right w:val="none" w:sz="0" w:space="0" w:color="auto"/>
          </w:divBdr>
        </w:div>
        <w:div w:id="1092967857">
          <w:marLeft w:val="0"/>
          <w:marRight w:val="0"/>
          <w:marTop w:val="0"/>
          <w:marBottom w:val="0"/>
          <w:divBdr>
            <w:top w:val="none" w:sz="0" w:space="0" w:color="auto"/>
            <w:left w:val="none" w:sz="0" w:space="0" w:color="auto"/>
            <w:bottom w:val="none" w:sz="0" w:space="0" w:color="auto"/>
            <w:right w:val="none" w:sz="0" w:space="0" w:color="auto"/>
          </w:divBdr>
        </w:div>
        <w:div w:id="1200628838">
          <w:marLeft w:val="0"/>
          <w:marRight w:val="0"/>
          <w:marTop w:val="0"/>
          <w:marBottom w:val="0"/>
          <w:divBdr>
            <w:top w:val="none" w:sz="0" w:space="0" w:color="auto"/>
            <w:left w:val="none" w:sz="0" w:space="0" w:color="auto"/>
            <w:bottom w:val="none" w:sz="0" w:space="0" w:color="auto"/>
            <w:right w:val="none" w:sz="0" w:space="0" w:color="auto"/>
          </w:divBdr>
        </w:div>
        <w:div w:id="1706634834">
          <w:marLeft w:val="0"/>
          <w:marRight w:val="0"/>
          <w:marTop w:val="0"/>
          <w:marBottom w:val="0"/>
          <w:divBdr>
            <w:top w:val="none" w:sz="0" w:space="0" w:color="auto"/>
            <w:left w:val="none" w:sz="0" w:space="0" w:color="auto"/>
            <w:bottom w:val="none" w:sz="0" w:space="0" w:color="auto"/>
            <w:right w:val="none" w:sz="0" w:space="0" w:color="auto"/>
          </w:divBdr>
        </w:div>
        <w:div w:id="1863744399">
          <w:marLeft w:val="0"/>
          <w:marRight w:val="0"/>
          <w:marTop w:val="0"/>
          <w:marBottom w:val="0"/>
          <w:divBdr>
            <w:top w:val="none" w:sz="0" w:space="0" w:color="auto"/>
            <w:left w:val="none" w:sz="0" w:space="0" w:color="auto"/>
            <w:bottom w:val="none" w:sz="0" w:space="0" w:color="auto"/>
            <w:right w:val="none" w:sz="0" w:space="0" w:color="auto"/>
          </w:divBdr>
        </w:div>
        <w:div w:id="1901015076">
          <w:marLeft w:val="0"/>
          <w:marRight w:val="0"/>
          <w:marTop w:val="0"/>
          <w:marBottom w:val="0"/>
          <w:divBdr>
            <w:top w:val="none" w:sz="0" w:space="0" w:color="auto"/>
            <w:left w:val="none" w:sz="0" w:space="0" w:color="auto"/>
            <w:bottom w:val="none" w:sz="0" w:space="0" w:color="auto"/>
            <w:right w:val="none" w:sz="0" w:space="0" w:color="auto"/>
          </w:divBdr>
        </w:div>
      </w:divsChild>
    </w:div>
    <w:div w:id="1568683105">
      <w:bodyDiv w:val="1"/>
      <w:marLeft w:val="0"/>
      <w:marRight w:val="0"/>
      <w:marTop w:val="0"/>
      <w:marBottom w:val="0"/>
      <w:divBdr>
        <w:top w:val="none" w:sz="0" w:space="0" w:color="auto"/>
        <w:left w:val="none" w:sz="0" w:space="0" w:color="auto"/>
        <w:bottom w:val="none" w:sz="0" w:space="0" w:color="auto"/>
        <w:right w:val="none" w:sz="0" w:space="0" w:color="auto"/>
      </w:divBdr>
    </w:div>
    <w:div w:id="1698697569">
      <w:bodyDiv w:val="1"/>
      <w:marLeft w:val="0"/>
      <w:marRight w:val="0"/>
      <w:marTop w:val="0"/>
      <w:marBottom w:val="0"/>
      <w:divBdr>
        <w:top w:val="none" w:sz="0" w:space="0" w:color="auto"/>
        <w:left w:val="none" w:sz="0" w:space="0" w:color="auto"/>
        <w:bottom w:val="none" w:sz="0" w:space="0" w:color="auto"/>
        <w:right w:val="none" w:sz="0" w:space="0" w:color="auto"/>
      </w:divBdr>
    </w:div>
    <w:div w:id="1752312697">
      <w:bodyDiv w:val="1"/>
      <w:marLeft w:val="0"/>
      <w:marRight w:val="0"/>
      <w:marTop w:val="0"/>
      <w:marBottom w:val="0"/>
      <w:divBdr>
        <w:top w:val="none" w:sz="0" w:space="0" w:color="auto"/>
        <w:left w:val="none" w:sz="0" w:space="0" w:color="auto"/>
        <w:bottom w:val="none" w:sz="0" w:space="0" w:color="auto"/>
        <w:right w:val="none" w:sz="0" w:space="0" w:color="auto"/>
      </w:divBdr>
    </w:div>
    <w:div w:id="1862552260">
      <w:bodyDiv w:val="1"/>
      <w:marLeft w:val="0"/>
      <w:marRight w:val="0"/>
      <w:marTop w:val="0"/>
      <w:marBottom w:val="0"/>
      <w:divBdr>
        <w:top w:val="none" w:sz="0" w:space="0" w:color="auto"/>
        <w:left w:val="none" w:sz="0" w:space="0" w:color="auto"/>
        <w:bottom w:val="none" w:sz="0" w:space="0" w:color="auto"/>
        <w:right w:val="none" w:sz="0" w:space="0" w:color="auto"/>
      </w:divBdr>
    </w:div>
    <w:div w:id="1926912690">
      <w:bodyDiv w:val="1"/>
      <w:marLeft w:val="0"/>
      <w:marRight w:val="0"/>
      <w:marTop w:val="0"/>
      <w:marBottom w:val="0"/>
      <w:divBdr>
        <w:top w:val="none" w:sz="0" w:space="0" w:color="auto"/>
        <w:left w:val="none" w:sz="0" w:space="0" w:color="auto"/>
        <w:bottom w:val="none" w:sz="0" w:space="0" w:color="auto"/>
        <w:right w:val="none" w:sz="0" w:space="0" w:color="auto"/>
      </w:divBdr>
    </w:div>
    <w:div w:id="19647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3kavitachoudhary@jklu.edu.in" TargetMode="External"/><Relationship Id="rId18" Type="http://schemas.microsoft.com/office/2007/relationships/hdphoto" Target="media/hdphoto1.wdp"/><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2nonitmittal@jklu.edu.in" TargetMode="External"/><Relationship Id="rId17" Type="http://schemas.openxmlformats.org/officeDocument/2006/relationships/image" Target="media/image2.png"/><Relationship Id="rId25" Type="http://schemas.openxmlformats.org/officeDocument/2006/relationships/hyperlink" Target="https://www.rbi.org.in/Scripts/AnnualPublications.aspx?head=Handbook%20of%20Statistics%20on%20Indian%20Economy"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07/relationships/hdphoto" Target="media/hdphoto2.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raghavgoyal@jklu.edu.in" TargetMode="External"/><Relationship Id="rId24" Type="http://schemas.microsoft.com/office/2007/relationships/hdphoto" Target="media/hdphoto4.wdp"/><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umeshgupta@jklu.edu.in" TargetMode="External"/><Relationship Id="rId22" Type="http://schemas.microsoft.com/office/2007/relationships/hdphoto" Target="media/hdphoto3.wdp"/><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0B604346A9C947B16D203444960CA3" ma:contentTypeVersion="5" ma:contentTypeDescription="Create a new document." ma:contentTypeScope="" ma:versionID="56e9270cbe607a233574dcacc3031d00">
  <xsd:schema xmlns:xsd="http://www.w3.org/2001/XMLSchema" xmlns:xs="http://www.w3.org/2001/XMLSchema" xmlns:p="http://schemas.microsoft.com/office/2006/metadata/properties" xmlns:ns3="0a72ab29-304a-4030-b18a-6864173f43b2" xmlns:ns4="63ddf8f2-e0ef-4722-9a8f-57d68ec404b5" targetNamespace="http://schemas.microsoft.com/office/2006/metadata/properties" ma:root="true" ma:fieldsID="55d4276d573dc3eb71dba452b0766339" ns3:_="" ns4:_="">
    <xsd:import namespace="0a72ab29-304a-4030-b18a-6864173f43b2"/>
    <xsd:import namespace="63ddf8f2-e0ef-4722-9a8f-57d68ec404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2ab29-304a-4030-b18a-6864173f4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ddf8f2-e0ef-4722-9a8f-57d68ec40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97C9831-803C-46A7-9DF0-E0FADAABEC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EEE70B-5975-4D5E-9BC8-FFFC615D9E4B}">
  <ds:schemaRefs>
    <ds:schemaRef ds:uri="http://schemas.microsoft.com/sharepoint/v3/contenttype/forms"/>
  </ds:schemaRefs>
</ds:datastoreItem>
</file>

<file path=customXml/itemProps3.xml><?xml version="1.0" encoding="utf-8"?>
<ds:datastoreItem xmlns:ds="http://schemas.openxmlformats.org/officeDocument/2006/customXml" ds:itemID="{8D6B363A-3B03-4962-A345-4B97731EF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2ab29-304a-4030-b18a-6864173f43b2"/>
    <ds:schemaRef ds:uri="63ddf8f2-e0ef-4722-9a8f-57d68ec40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7EACAA-9AD4-45D0-BE7B-32041714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7</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nonit mittal</cp:lastModifiedBy>
  <cp:revision>44</cp:revision>
  <cp:lastPrinted>2006-09-01T14:48:00Z</cp:lastPrinted>
  <dcterms:created xsi:type="dcterms:W3CDTF">2020-11-30T04:06:00Z</dcterms:created>
  <dcterms:modified xsi:type="dcterms:W3CDTF">2022-03-05T17:26:00Z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0x010100650B604346A9C947B16D203444960CA3</vt:lpwstr>
  </property>
</Properties>
</file>