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4ABAE">
      <w:pPr>
        <w:rPr>
          <w:rFonts w:hint="eastAsia" w:eastAsia="隶书"/>
          <w:sz w:val="18"/>
        </w:rPr>
      </w:pPr>
      <w:r>
        <w:drawing>
          <wp:inline distT="0" distB="0" distL="114300" distR="114300">
            <wp:extent cx="1161415" cy="1143000"/>
            <wp:effectExtent l="0" t="0" r="6985" b="0"/>
            <wp:docPr id="2" name="图片 7" descr="D:/手机传输文件打印/软件工程-寝室管家/寝室管家Agent.jpg寝室管家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D:/手机传输文件打印/软件工程-寝室管家/寝室管家Agent.jpg寝室管家Agent"/>
                    <pic:cNvPicPr>
                      <a:picLocks noChangeAspect="1"/>
                    </pic:cNvPicPr>
                  </pic:nvPicPr>
                  <pic:blipFill>
                    <a:blip r:embed="rId4"/>
                    <a:srcRect t="796" b="796"/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2D21">
      <w:pPr>
        <w:jc w:val="center"/>
        <w:rPr>
          <w:rFonts w:hint="eastAsia" w:eastAsia="隶书"/>
          <w:sz w:val="110"/>
        </w:rPr>
      </w:pPr>
      <w:r>
        <w:drawing>
          <wp:inline distT="0" distB="0" distL="114300" distR="114300">
            <wp:extent cx="4569460" cy="1179195"/>
            <wp:effectExtent l="0" t="0" r="2540" b="190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785F">
      <w:pPr>
        <w:jc w:val="center"/>
        <w:rPr>
          <w:rFonts w:hint="eastAsia" w:eastAsia="隶书"/>
          <w:sz w:val="30"/>
          <w:szCs w:val="30"/>
        </w:rPr>
      </w:pPr>
    </w:p>
    <w:p w14:paraId="5758DC23">
      <w:pPr>
        <w:ind w:firstLine="2871" w:firstLineChars="650"/>
        <w:rPr>
          <w:rFonts w:hint="eastAsia" w:eastAsia="隶书"/>
          <w:sz w:val="28"/>
        </w:rPr>
      </w:pPr>
      <w:r>
        <w:rPr>
          <w:rFonts w:hint="eastAsia" w:ascii="宋体" w:hAnsi="宋体"/>
          <w:b/>
          <w:sz w:val="44"/>
          <w:szCs w:val="44"/>
        </w:rPr>
        <w:t>系统设计说明书</w:t>
      </w:r>
    </w:p>
    <w:p w14:paraId="5938C2D8">
      <w:pPr>
        <w:ind w:firstLine="1820" w:firstLineChars="650"/>
        <w:rPr>
          <w:rFonts w:hint="eastAsia" w:eastAsia="隶书"/>
          <w:sz w:val="28"/>
        </w:rPr>
      </w:pPr>
    </w:p>
    <w:p w14:paraId="53B97EAA">
      <w:pPr>
        <w:jc w:val="center"/>
        <w:rPr>
          <w:rFonts w:hint="eastAsia" w:eastAsia="隶书"/>
          <w:sz w:val="28"/>
        </w:rPr>
      </w:pPr>
      <w:bookmarkStart w:id="0" w:name="_GoBack"/>
      <w:bookmarkEnd w:id="0"/>
    </w:p>
    <w:p w14:paraId="3C2026DE">
      <w:pPr>
        <w:ind w:firstLine="1365"/>
        <w:rPr>
          <w:rFonts w:hint="eastAsia" w:eastAsia="隶书"/>
          <w:sz w:val="44"/>
        </w:rPr>
      </w:pPr>
      <w:r>
        <w:rPr>
          <w:rFonts w:hint="eastAsia" w:eastAsia="隶书"/>
          <w:sz w:val="44"/>
        </w:rPr>
        <w:t xml:space="preserve"> </w:t>
      </w:r>
    </w:p>
    <w:p w14:paraId="36789B50">
      <w:pPr>
        <w:spacing w:line="600" w:lineRule="exact"/>
        <w:ind w:firstLine="2160"/>
        <w:rPr>
          <w:rFonts w:hint="eastAsia" w:ascii="黑体" w:eastAsia="黑体"/>
          <w:sz w:val="32"/>
        </w:rPr>
      </w:pPr>
    </w:p>
    <w:p w14:paraId="555B6D94">
      <w:pPr>
        <w:spacing w:line="600" w:lineRule="exact"/>
        <w:ind w:firstLine="2160"/>
        <w:rPr>
          <w:rFonts w:hint="eastAsia" w:ascii="黑体" w:eastAsia="黑体"/>
          <w:sz w:val="32"/>
        </w:rPr>
      </w:pPr>
    </w:p>
    <w:p w14:paraId="48DB2750">
      <w:pPr>
        <w:spacing w:line="600" w:lineRule="exact"/>
        <w:ind w:firstLine="2160"/>
        <w:rPr>
          <w:rFonts w:hint="eastAsia" w:ascii="黑体" w:eastAsia="黑体"/>
          <w:sz w:val="32"/>
        </w:rPr>
      </w:pPr>
    </w:p>
    <w:p w14:paraId="7B714E90">
      <w:pPr>
        <w:spacing w:line="600" w:lineRule="exact"/>
        <w:ind w:left="1260" w:leftChars="0" w:firstLine="420" w:firstLineChars="0"/>
        <w:rPr>
          <w:rFonts w:hint="eastAsia" w:ascii="黑体" w:eastAsia="黑体"/>
          <w:sz w:val="32"/>
          <w:u w:val="single"/>
        </w:rPr>
      </w:pPr>
      <w:r>
        <w:rPr>
          <w:rFonts w:hint="eastAsia" w:ascii="黑体" w:eastAsia="黑体"/>
          <w:sz w:val="32"/>
        </w:rPr>
        <w:t>项目名称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</w:t>
      </w:r>
      <w:r>
        <w:rPr>
          <w:rFonts w:hint="eastAsia" w:ascii="黑体" w:eastAsia="黑体"/>
          <w:sz w:val="32"/>
          <w:u w:val="single"/>
          <w:lang w:val="en-US" w:eastAsia="zh-CN"/>
        </w:rPr>
        <w:t>寝室管家Agent</w:t>
      </w:r>
      <w:r>
        <w:rPr>
          <w:rFonts w:hint="eastAsia" w:ascii="黑体" w:eastAsia="黑体"/>
          <w:sz w:val="32"/>
          <w:u w:val="single"/>
        </w:rPr>
        <w:t xml:space="preserve">    </w:t>
      </w:r>
      <w:r>
        <w:rPr>
          <w:rFonts w:ascii="黑体" w:eastAsia="黑体"/>
          <w:sz w:val="32"/>
          <w:u w:val="single"/>
        </w:rPr>
        <w:t xml:space="preserve">   </w:t>
      </w:r>
      <w:r>
        <w:rPr>
          <w:rFonts w:hint="eastAsia" w:ascii="黑体" w:eastAsia="黑体"/>
          <w:sz w:val="32"/>
          <w:u w:val="single"/>
        </w:rPr>
        <w:t xml:space="preserve"> </w:t>
      </w:r>
    </w:p>
    <w:p w14:paraId="7C57ED81">
      <w:pPr>
        <w:spacing w:line="600" w:lineRule="exact"/>
        <w:ind w:left="1260" w:leftChars="0" w:firstLine="420" w:firstLineChars="0"/>
        <w:rPr>
          <w:rFonts w:hint="eastAsia" w:ascii="黑体" w:eastAsia="黑体"/>
          <w:sz w:val="32"/>
          <w:u w:val="single"/>
        </w:rPr>
      </w:pPr>
      <w:r>
        <w:rPr>
          <w:rFonts w:hint="eastAsia" w:ascii="黑体" w:eastAsia="黑体"/>
          <w:sz w:val="32"/>
        </w:rPr>
        <w:t>团队名称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Gitclub </w:t>
      </w:r>
      <w:r>
        <w:rPr>
          <w:rFonts w:hint="eastAsia" w:ascii="黑体" w:eastAsia="黑体"/>
          <w:sz w:val="32"/>
          <w:u w:val="single"/>
        </w:rPr>
        <w:t xml:space="preserve">    </w:t>
      </w:r>
      <w:r>
        <w:rPr>
          <w:rFonts w:ascii="黑体" w:eastAsia="黑体"/>
          <w:sz w:val="32"/>
          <w:u w:val="single"/>
        </w:rPr>
        <w:t xml:space="preserve">   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  </w:t>
      </w:r>
      <w:r>
        <w:rPr>
          <w:rFonts w:hint="eastAsia" w:ascii="黑体" w:eastAsia="黑体"/>
          <w:sz w:val="32"/>
          <w:u w:val="single"/>
        </w:rPr>
        <w:t xml:space="preserve">   </w:t>
      </w:r>
    </w:p>
    <w:p w14:paraId="1A35D522">
      <w:pPr>
        <w:spacing w:line="600" w:lineRule="exact"/>
        <w:ind w:left="1260" w:leftChars="0" w:firstLine="420" w:firstLineChars="0"/>
        <w:rPr>
          <w:rFonts w:hint="eastAsia" w:ascii="黑体" w:eastAsia="黑体"/>
          <w:sz w:val="32"/>
          <w:u w:val="single"/>
          <w:lang w:val="en-US" w:eastAsia="zh-CN"/>
        </w:rPr>
      </w:pPr>
      <w:r>
        <w:rPr>
          <w:rFonts w:hint="eastAsia" w:ascii="黑体" w:eastAsia="黑体"/>
          <w:sz w:val="32"/>
        </w:rPr>
        <w:t>日</w:t>
      </w:r>
      <w:r>
        <w:rPr>
          <w:rFonts w:hint="eastAsia" w:ascii="黑体" w:eastAsia="黑体"/>
          <w:color w:val="FFFFFF" w:themeColor="background1"/>
          <w:sz w:val="32"/>
          <w14:textFill>
            <w14:solidFill>
              <w14:schemeClr w14:val="bg1"/>
            </w14:solidFill>
          </w14:textFill>
        </w:rPr>
        <w:t>日期</w:t>
      </w:r>
      <w:r>
        <w:rPr>
          <w:rFonts w:hint="eastAsia" w:ascii="黑体" w:eastAsia="黑体"/>
          <w:sz w:val="32"/>
        </w:rPr>
        <w:t>期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</w:t>
      </w:r>
      <w:r>
        <w:rPr>
          <w:rFonts w:hint="eastAsia" w:ascii="黑体" w:eastAsia="黑体"/>
          <w:sz w:val="32"/>
          <w:u w:val="single"/>
          <w:lang w:val="en-US" w:eastAsia="zh-CN"/>
        </w:rPr>
        <w:t>2026年5月10日</w:t>
      </w:r>
      <w:r>
        <w:rPr>
          <w:rFonts w:hint="eastAsia" w:ascii="黑体" w:eastAsia="黑体"/>
          <w:sz w:val="32"/>
          <w:u w:val="single"/>
        </w:rPr>
        <w:t xml:space="preserve">    </w:t>
      </w:r>
      <w:r>
        <w:rPr>
          <w:rFonts w:ascii="黑体" w:eastAsia="黑体"/>
          <w:sz w:val="32"/>
          <w:u w:val="single"/>
        </w:rPr>
        <w:t xml:space="preserve">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 </w:t>
      </w:r>
    </w:p>
    <w:p w14:paraId="2C633106">
      <w:pPr>
        <w:rPr>
          <w:rFonts w:hint="eastAsia"/>
        </w:rPr>
      </w:pPr>
      <w:r>
        <w:rPr>
          <w:rFonts w:hint="eastAsia" w:eastAsia="隶书"/>
          <w:sz w:val="32"/>
        </w:rPr>
        <w:t xml:space="preserve">             </w:t>
      </w:r>
    </w:p>
    <w:p w14:paraId="6DE452CD">
      <w:pPr>
        <w:rPr>
          <w:rFonts w:hint="eastAsia"/>
        </w:rPr>
      </w:pPr>
    </w:p>
    <w:p w14:paraId="20336873">
      <w:pPr>
        <w:rPr>
          <w:rFonts w:hint="eastAsia"/>
        </w:rPr>
      </w:pPr>
    </w:p>
    <w:p w14:paraId="04F007F7">
      <w:pPr>
        <w:rPr>
          <w:rFonts w:hint="eastAsia"/>
        </w:rPr>
      </w:pPr>
    </w:p>
    <w:p w14:paraId="43835545">
      <w:pPr>
        <w:rPr>
          <w:rFonts w:hint="eastAsia"/>
        </w:rPr>
      </w:pPr>
    </w:p>
    <w:p w14:paraId="510DB48A">
      <w:pPr>
        <w:pStyle w:val="8"/>
        <w:bidi w:val="0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C704E0">
      <w:pPr>
        <w:pStyle w:val="8"/>
        <w:bidi w:val="0"/>
        <w:rPr>
          <w:rFonts w:hint="eastAsia"/>
        </w:rPr>
      </w:pPr>
      <w:r>
        <w:rPr>
          <w:rFonts w:hint="eastAsia"/>
        </w:rPr>
        <w:t>1. 引言</w:t>
      </w:r>
    </w:p>
    <w:p w14:paraId="74AE820A">
      <w:pPr>
        <w:rPr>
          <w:rFonts w:hint="eastAsia"/>
        </w:rPr>
      </w:pPr>
    </w:p>
    <w:p w14:paraId="2A22B1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1.1 编写目的</w:t>
      </w:r>
    </w:p>
    <w:p w14:paraId="6F33E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本文档为 “寝室管家Agent” 的概要设计说明书，用于描述系统整体架构、功能模块划分、接口设计、运行环境及出错处理机制，为后续详细设计、编码实现、测试提供依据。</w:t>
      </w:r>
    </w:p>
    <w:p w14:paraId="7661D0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2A6DCD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1.2 项目背景</w:t>
      </w:r>
    </w:p>
    <w:p w14:paraId="65759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本项目面向高校学生宿舍场景，开发一款微信小程序，实现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值日排班、费用分摊、门禁查寝提醒、寝室公约、智能天气提醒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一体化管理，提升宿舍管理数字化、便捷化水平。</w:t>
      </w:r>
    </w:p>
    <w:p w14:paraId="6C046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5701BA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1.3 适用范围</w:t>
      </w:r>
    </w:p>
    <w:p w14:paraId="1CF78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本文档适用于开发人员、测试人员、项目管理人员及课程评审人员。</w:t>
      </w:r>
    </w:p>
    <w:p w14:paraId="48D62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73BA78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1.4 参考资料</w:t>
      </w:r>
    </w:p>
    <w:p w14:paraId="6EEF51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GB/T 8567-2006 计算机软件文档编制规范</w:t>
      </w:r>
    </w:p>
    <w:p w14:paraId="1BE377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寝室生活管家原型设计文档</w:t>
      </w:r>
    </w:p>
    <w:p w14:paraId="627E68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寝室生活管家需求规格说明</w:t>
      </w:r>
    </w:p>
    <w:p w14:paraId="5BEE34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</w:pPr>
    </w:p>
    <w:p w14:paraId="200B33FC">
      <w:pPr>
        <w:pStyle w:val="8"/>
        <w:bidi w:val="0"/>
        <w:rPr>
          <w:rFonts w:hint="eastAsia"/>
        </w:rPr>
      </w:pPr>
      <w:r>
        <w:rPr>
          <w:rFonts w:hint="eastAsia"/>
        </w:rPr>
        <w:t>2. 总体设计</w:t>
      </w:r>
    </w:p>
    <w:p w14:paraId="3AF79AD5">
      <w:pPr>
        <w:rPr>
          <w:rFonts w:hint="eastAsia"/>
        </w:rPr>
      </w:pPr>
    </w:p>
    <w:p w14:paraId="12DCDE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2.1 系统架构（前后端分离）</w:t>
      </w:r>
    </w:p>
    <w:p w14:paraId="163E4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采用 </w:t>
      </w:r>
      <w:r>
        <w:rPr>
          <w:rStyle w:val="12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Spring Boot + MySQL + 微信小程序前端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的分层架构：</w:t>
      </w:r>
    </w:p>
    <w:p w14:paraId="67D2BC65">
      <w:pPr>
        <w:bidi w:val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  <w:bdr w:val="none" w:color="auto" w:sz="0" w:space="0"/>
        </w:rPr>
        <w:t>前端（微信小程序）</w:t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：页面渲染、交互、请求接口</w:t>
      </w:r>
    </w:p>
    <w:p w14:paraId="41BB2E6C">
      <w:pPr>
        <w:bidi w:val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  <w:bdr w:val="none" w:color="auto" w:sz="0" w:space="0"/>
        </w:rPr>
        <w:t>Controller 层</w:t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：接收请求、参数校验、调用 Service</w:t>
      </w:r>
    </w:p>
    <w:p w14:paraId="537D845B">
      <w:pPr>
        <w:bidi w:val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  <w:bdr w:val="none" w:color="auto" w:sz="0" w:space="0"/>
        </w:rPr>
        <w:t>Service 层</w:t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：业务逻辑处理</w:t>
      </w:r>
    </w:p>
    <w:p w14:paraId="22A66352">
      <w:pPr>
        <w:bidi w:val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  <w:bdr w:val="none" w:color="auto" w:sz="0" w:space="0"/>
        </w:rPr>
        <w:t>Mapper 层</w:t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：数据库访问</w:t>
      </w:r>
    </w:p>
    <w:p w14:paraId="6BB00FA9">
      <w:pPr>
        <w:bidi w:val="0"/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  <w:bdr w:val="none" w:color="auto" w:sz="0" w:space="0"/>
        </w:rPr>
        <w:t>MySQL 数据库</w:t>
      </w: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：持久化存储</w:t>
      </w:r>
    </w:p>
    <w:p w14:paraId="5416E941">
      <w:pPr>
        <w:bidi w:val="0"/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</w:pPr>
    </w:p>
    <w:p w14:paraId="4F6123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2.2 运行环境</w:t>
      </w:r>
    </w:p>
    <w:p w14:paraId="10603B65">
      <w:pPr>
        <w:bidi w:val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前端：微信开发者工具、微信客户端</w:t>
      </w:r>
    </w:p>
    <w:p w14:paraId="3E0D7D08">
      <w:pPr>
        <w:bidi w:val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后端：Spring Boot、JDK1.8+</w:t>
      </w:r>
    </w:p>
    <w:p w14:paraId="13BCE140">
      <w:pPr>
        <w:bidi w:val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数据库：MySQL 8.0</w:t>
      </w:r>
    </w:p>
    <w:p w14:paraId="201870A7">
      <w:pPr>
        <w:bidi w:val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服务器：Windows / Linux</w:t>
      </w:r>
    </w:p>
    <w:p w14:paraId="6FD73B79">
      <w:pPr>
        <w:bidi w:val="0"/>
        <w:rPr>
          <w:rFonts w:hint="eastAsia"/>
          <w:sz w:val="16"/>
          <w:szCs w:val="16"/>
        </w:rPr>
      </w:pPr>
    </w:p>
    <w:p w14:paraId="79C9DD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2.3 功能模块划分</w:t>
      </w:r>
    </w:p>
    <w:p w14:paraId="55E144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用户管理模块：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  <w:t>微信授权登录、个人信息管理、室友 / 宿舍成员信息管理、角色权限控制</w:t>
      </w:r>
    </w:p>
    <w:p w14:paraId="40FF2C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宿舍管理模块：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  <w:t>宿舍信息维护、室友分组管理、宿舍基础信息配置</w:t>
      </w:r>
    </w:p>
    <w:p w14:paraId="766B55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值日管理模块：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  <w:t>寝室值日排班自动轮换、打扫 / 倒垃圾任务分配、值日打卡与状态管理、值日提醒推送</w:t>
      </w:r>
    </w:p>
    <w:p w14:paraId="3E5C29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费用分摊模块：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  <w:t>电费 / 水费 / 桶装水 / 日用品消耗记账、费用自动分摊计算、账单明细查询与历史对账</w:t>
      </w:r>
    </w:p>
    <w:p w14:paraId="554312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宿舍事务提醒模块：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  <w:t>晚归提醒、门禁提醒、查寝提醒、天气提醒（关窗 / 带伞）、自定义事务提醒</w:t>
      </w:r>
    </w:p>
    <w:p w14:paraId="23814F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宿舍公约与沟通模块：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  <w:t>寝室公约生成、矛盾调解话术建议、宿舍规则管理</w:t>
      </w:r>
    </w:p>
    <w:p w14:paraId="5E4C35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消息通知模块：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  <w:bdr w:val="none" w:color="auto" w:sz="0" w:space="0"/>
        </w:rPr>
        <w:t>值日提醒、费用分摊提醒、事务类提醒推送、系统公告通知</w:t>
      </w:r>
    </w:p>
    <w:p w14:paraId="398AB282">
      <w:pPr>
        <w:rPr>
          <w:rFonts w:hint="eastAsia"/>
        </w:rPr>
      </w:pPr>
    </w:p>
    <w:p w14:paraId="74B6C3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2.4 系统流程图</w:t>
      </w:r>
    </w:p>
    <w:p w14:paraId="3245B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用户 / 管理员 → 微信小程序 → 后端接口 → 业务逻辑 → 数据库 → 返回结果</w:t>
      </w:r>
    </w:p>
    <w:p w14:paraId="0D468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159DC6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3. 接口设计（RESTful）</w:t>
      </w:r>
    </w:p>
    <w:p w14:paraId="032028C7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3.1 用户接口</w:t>
      </w:r>
    </w:p>
    <w:p w14:paraId="23EC6269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POST /user/login 微信授权登录</w:t>
      </w:r>
    </w:p>
    <w:p w14:paraId="1F4FC57D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/user/info 获取用户信息</w:t>
      </w:r>
    </w:p>
    <w:p w14:paraId="712A51FF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PUT /user/update 修改个人信息</w:t>
      </w:r>
    </w:p>
    <w:p w14:paraId="64441755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/user/roommates 获取室友列表</w:t>
      </w:r>
    </w:p>
    <w:p w14:paraId="6CEDAF6B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3.2 值日管理接口</w:t>
      </w:r>
    </w:p>
    <w:p w14:paraId="10FFF1F7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POST /duty/generate 自动生成值日排班</w:t>
      </w:r>
    </w:p>
    <w:p w14:paraId="62C18F01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/duty/list 查询值日安排</w:t>
      </w:r>
    </w:p>
    <w:p w14:paraId="67DF4E5E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PUT /duty/finish 标记值日完成</w:t>
      </w:r>
    </w:p>
    <w:p w14:paraId="355FE57F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/duty/remind 获取值日提醒（倒垃圾/打扫）</w:t>
      </w:r>
    </w:p>
    <w:p w14:paraId="7F6C4B20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3.3 费用分摊接口</w:t>
      </w:r>
    </w:p>
    <w:p w14:paraId="583244FD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POST /expense/add 新增水电/桶装水/日用品消费记录</w:t>
      </w:r>
    </w:p>
    <w:p w14:paraId="6BC25191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/expense/list 查询账单明细</w:t>
      </w:r>
    </w:p>
    <w:p w14:paraId="3D039AA3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/expense/split 获取费用分摊结果</w:t>
      </w:r>
    </w:p>
    <w:p w14:paraId="18F54E6E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/expense/history 查询历史账单</w:t>
      </w:r>
    </w:p>
    <w:p w14:paraId="3A99DEAB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3.4 事务提醒接口</w:t>
      </w:r>
    </w:p>
    <w:p w14:paraId="0A155918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/remind/lateReturn 晚归提醒</w:t>
      </w:r>
    </w:p>
    <w:p w14:paraId="499AA7D4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/remind/accessControl 门禁提醒</w:t>
      </w:r>
    </w:p>
    <w:p w14:paraId="7E026697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/remind/rollCall 查寝提醒</w:t>
      </w:r>
    </w:p>
    <w:p w14:paraId="413D7306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/remind/weather 天气提醒（关窗/带伞）</w:t>
      </w:r>
    </w:p>
    <w:p w14:paraId="3D4EDDE0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POST /remind/custom 新增自定义提醒</w:t>
      </w:r>
    </w:p>
    <w:p w14:paraId="51FD926E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3.5 宿舍公约与沟通接口</w:t>
      </w:r>
    </w:p>
    <w:p w14:paraId="017B6DF8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POST /agreement/generate 生成寝室公约</w:t>
      </w:r>
    </w:p>
    <w:p w14:paraId="05422658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/agreement/view 查看寝室公约</w:t>
      </w:r>
    </w:p>
    <w:p w14:paraId="62E19BFE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/communication/advice 获取矛盾调解话术建议</w:t>
      </w:r>
    </w:p>
    <w:p w14:paraId="5C6256B7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3.6 消息通知接口</w:t>
      </w:r>
    </w:p>
    <w:p w14:paraId="655E4690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GET /notice/list 获取所有通知</w:t>
      </w:r>
    </w:p>
    <w:p w14:paraId="4F13F993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POST /notice/push 推送通知消息</w:t>
      </w:r>
    </w:p>
    <w:p w14:paraId="1CAB37BB">
      <w:pPr>
        <w:bidi w:val="0"/>
        <w:rPr>
          <w:rFonts w:hint="eastAsia" w:ascii="宋体" w:hAnsi="宋体" w:eastAsia="宋体" w:cs="宋体"/>
          <w:sz w:val="16"/>
          <w:szCs w:val="16"/>
        </w:rPr>
      </w:pPr>
    </w:p>
    <w:p w14:paraId="14301D58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4. 模块详细设计</w:t>
      </w:r>
    </w:p>
    <w:p w14:paraId="05DA44CB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4.1 用户模块</w:t>
      </w:r>
    </w:p>
    <w:p w14:paraId="41C71EFD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功能：微信授权登录、个人信息管理、室友信息管理、角色权限控制</w:t>
      </w:r>
    </w:p>
    <w:p w14:paraId="4D60AD17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数据：user（id、openid、nickname、avatar、studentNo、role、dormitory_id）</w:t>
      </w:r>
    </w:p>
    <w:p w14:paraId="0E431A62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4.2 宿舍模块</w:t>
      </w:r>
    </w:p>
    <w:p w14:paraId="44EF0EDA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功能：宿舍信息维护、室友分组管理、宿舍基础配置</w:t>
      </w:r>
    </w:p>
    <w:p w14:paraId="73474E9B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数据：dormitory（id、building、roomNo、max_member）</w:t>
      </w:r>
    </w:p>
    <w:p w14:paraId="3F9D674D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4.3 值日管理模块</w:t>
      </w:r>
    </w:p>
    <w:p w14:paraId="63B9B7DB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功能：寝室值日排班自动轮换、打扫/倒垃圾任务分配、值日打卡与状态管理、值日提醒推送</w:t>
      </w:r>
    </w:p>
    <w:p w14:paraId="23FC2F4F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数据：duty（id、user_id、dormitory_id、dutyDate、task_type、status、remind_time）</w:t>
      </w:r>
    </w:p>
    <w:p w14:paraId="57BD0DFE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4.4 费用分摊模块</w:t>
      </w:r>
    </w:p>
    <w:p w14:paraId="63B88DF6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功能：电费/水费/桶装水/日用品消耗记账、费用自动分摊计算、账单明细查询与历史对账</w:t>
      </w:r>
    </w:p>
    <w:p w14:paraId="2F0D9689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数据：expense（id、dormitory_id、user_id、expense_type、amount、record_date、split_result、remark）</w:t>
      </w:r>
    </w:p>
    <w:p w14:paraId="35FD095A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4.5 事务提醒模块</w:t>
      </w:r>
    </w:p>
    <w:p w14:paraId="68C5524D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功能：晚归提醒、门禁提醒、查寝提醒、天气提醒（关窗/带伞）、自定义事务提醒</w:t>
      </w:r>
    </w:p>
    <w:p w14:paraId="1D3D43B1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数据：remind（id、user_id、remind_type、remind_time、content、status、weather_info）</w:t>
      </w:r>
    </w:p>
    <w:p w14:paraId="14E29926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4.6 宿舍公约与沟通模块</w:t>
      </w:r>
    </w:p>
    <w:p w14:paraId="6369BFF0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功能：寝室公约生成、查看与管理、矛盾调解话术建议查询</w:t>
      </w:r>
    </w:p>
    <w:p w14:paraId="42E441F5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数据：agreement（id、dormitory_id、content、create_time）</w:t>
      </w:r>
    </w:p>
    <w:p w14:paraId="49227565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数据：communication_tips（id、scene_type、advice_content）</w:t>
      </w:r>
    </w:p>
    <w:p w14:paraId="0E5AE24E">
      <w:pPr>
        <w:bidi w:val="0"/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4.7 消息通知模块</w:t>
      </w:r>
    </w:p>
    <w:p w14:paraId="4675BB6A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功能：值日提醒推送、费用分摊通知、事务提醒通知、系统消息推送</w:t>
      </w:r>
    </w:p>
    <w:p w14:paraId="5ADB6FCD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- 数据：notification（id、user_id、type、content、create_time、is_read）</w:t>
      </w:r>
    </w:p>
    <w:p w14:paraId="7E62E7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</w:pPr>
    </w:p>
    <w:p w14:paraId="5E5B78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5. 出错处理设计</w:t>
      </w:r>
    </w:p>
    <w:p w14:paraId="5C772D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5.1 常见错误</w:t>
      </w:r>
    </w:p>
    <w:p w14:paraId="1B9CF8FD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参数错误、权限不足、数据库异常、网络异常、文件上传失败</w:t>
      </w:r>
    </w:p>
    <w:p w14:paraId="1CC98A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5.2 处理方式</w:t>
      </w:r>
    </w:p>
    <w:p w14:paraId="1CD3BB85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返回统一错误码 + 提示信息</w:t>
      </w:r>
    </w:p>
    <w:p w14:paraId="1CA0EAD1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数据库事务回滚</w:t>
      </w:r>
    </w:p>
    <w:p w14:paraId="3DC62DB9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日志记录错误信息</w:t>
      </w:r>
    </w:p>
    <w:p w14:paraId="274EE18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16"/>
          <w:szCs w:val="16"/>
        </w:rPr>
      </w:pPr>
    </w:p>
    <w:p w14:paraId="2E6FF5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  <w:bdr w:val="none" w:color="auto" w:sz="0" w:space="0"/>
        </w:rPr>
        <w:t>6. 性能设计</w:t>
      </w:r>
    </w:p>
    <w:p w14:paraId="0A82824F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支持多用户并发访问</w:t>
      </w:r>
    </w:p>
    <w:p w14:paraId="374052AF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数据库索引优化</w:t>
      </w:r>
    </w:p>
    <w:p w14:paraId="14AD72BC">
      <w:pPr>
        <w:bidi w:val="0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接口响应时间控制在 1s 内</w:t>
      </w:r>
    </w:p>
    <w:p w14:paraId="7EDE302D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0C02C7"/>
    <w:multiLevelType w:val="multilevel"/>
    <w:tmpl w:val="630C02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F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2026-05-14T02:55:56Z</dcterms:created>
  <dc:creator>21120</dc:creator>
  <cp:lastModifiedBy>Mineurs</cp:lastModifiedBy>
  <dcterms:modified xsi:type="dcterms:W3CDTF">2026-05-14T03:35:40Z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eyJoZGlkIjoiY2IxYmRiYWYwMzk3Nzk1YWQ5ZmMyZDNmNDg3YzJhZTgiLCJ1c2VySWQiOiI0NzMxNjQwNzcifQ==</vt:lpwstr>
  </property>
  <property fmtid="{D5CDD505-2E9C-101B-9397-08002B2CF9AE}" pid="4" name="ICV">
    <vt:lpwstr>5B56189A27A04A6F8F1AA68F500A2194_12</vt:lpwstr>
  </property>
</Properties>
</file>