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3D1A4" w14:textId="77777777" w:rsidR="00BA1ED1" w:rsidRPr="00BA1ED1" w:rsidRDefault="00BA1ED1" w:rsidP="00BA1ED1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A1ED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Data Description and Data Processing</w:t>
      </w:r>
      <w:hyperlink r:id="rId4" w:anchor="Data-Description-and-Data-Processing" w:history="1">
        <w:r w:rsidRPr="00BA1ED1">
          <w:rPr>
            <w:rFonts w:ascii="Helvetica" w:eastAsia="Times New Roman" w:hAnsi="Helvetica" w:cs="Helvetica"/>
            <w:b/>
            <w:bCs/>
            <w:color w:val="296EAA"/>
            <w:sz w:val="27"/>
            <w:szCs w:val="27"/>
            <w:u w:val="single"/>
          </w:rPr>
          <w:t>¶</w:t>
        </w:r>
      </w:hyperlink>
    </w:p>
    <w:p w14:paraId="212E51A7" w14:textId="79AEEA38" w:rsidR="00BA1ED1" w:rsidRDefault="00BA1ED1" w:rsidP="00BA1ED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A1ED1">
        <w:rPr>
          <w:rFonts w:ascii="Helvetica" w:eastAsia="Times New Roman" w:hAnsi="Helvetica" w:cs="Helvetica"/>
          <w:color w:val="000000"/>
          <w:sz w:val="21"/>
          <w:szCs w:val="21"/>
        </w:rPr>
        <w:t xml:space="preserve">The dataset contains data from residential (single family) homes in wake </w:t>
      </w:r>
      <w:r w:rsidRPr="00BA1ED1">
        <w:rPr>
          <w:rFonts w:ascii="Helvetica" w:eastAsia="Times New Roman" w:hAnsi="Helvetica" w:cs="Helvetica"/>
          <w:color w:val="000000"/>
          <w:sz w:val="21"/>
          <w:szCs w:val="21"/>
        </w:rPr>
        <w:t xml:space="preserve">county,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in </w:t>
      </w:r>
      <w:r w:rsidRPr="00BA1ED1">
        <w:rPr>
          <w:rFonts w:ascii="Helvetica" w:eastAsia="Times New Roman" w:hAnsi="Helvetica" w:cs="Helvetica"/>
          <w:color w:val="000000"/>
          <w:sz w:val="21"/>
          <w:szCs w:val="21"/>
        </w:rPr>
        <w:t>N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orth </w:t>
      </w:r>
      <w:r w:rsidRPr="00BA1ED1">
        <w:rPr>
          <w:rFonts w:ascii="Helvetica" w:eastAsia="Times New Roman" w:hAnsi="Helvetica" w:cs="Helvetica"/>
          <w:color w:val="000000"/>
          <w:sz w:val="21"/>
          <w:szCs w:val="21"/>
        </w:rPr>
        <w:t>C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arolina</w:t>
      </w:r>
      <w:r w:rsidRPr="00BA1ED1">
        <w:rPr>
          <w:rFonts w:ascii="Helvetica" w:eastAsia="Times New Roman" w:hAnsi="Helvetica" w:cs="Helvetica"/>
          <w:color w:val="000000"/>
          <w:sz w:val="21"/>
          <w:szCs w:val="21"/>
        </w:rPr>
        <w:t xml:space="preserve"> from 1800s to July 2021. The original data was accessed on 07/20/2021 from wake county website(</w:t>
      </w:r>
      <w:hyperlink r:id="rId5" w:tgtFrame="_blank" w:history="1">
        <w:r w:rsidRPr="00BA1ED1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http://www.wakegov.com/tax/realestate/redatafile/Pages/default.aspx</w:t>
        </w:r>
      </w:hyperlink>
      <w:r w:rsidRPr="00BA1ED1">
        <w:rPr>
          <w:rFonts w:ascii="Helvetica" w:eastAsia="Times New Roman" w:hAnsi="Helvetica" w:cs="Helvetica"/>
          <w:color w:val="000000"/>
          <w:sz w:val="21"/>
          <w:szCs w:val="21"/>
        </w:rPr>
        <w:t xml:space="preserve">). The data contained all the properties in wake county commercial and residential with 420,971 rows and 87 variables ranging from </w:t>
      </w:r>
      <w:r w:rsidRPr="00BA1ED1">
        <w:rPr>
          <w:rFonts w:ascii="Helvetica" w:eastAsia="Times New Roman" w:hAnsi="Helvetica" w:cs="Helvetica"/>
          <w:color w:val="000000"/>
          <w:sz w:val="21"/>
          <w:szCs w:val="21"/>
        </w:rPr>
        <w:t>owner’s</w:t>
      </w:r>
      <w:r w:rsidRPr="00BA1ED1">
        <w:rPr>
          <w:rFonts w:ascii="Helvetica" w:eastAsia="Times New Roman" w:hAnsi="Helvetica" w:cs="Helvetica"/>
          <w:color w:val="000000"/>
          <w:sz w:val="21"/>
          <w:szCs w:val="21"/>
        </w:rPr>
        <w:t xml:space="preserve"> personal information to housing information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1A27B95A" w14:textId="00FE65A0" w:rsidR="00BA1ED1" w:rsidRDefault="00BA1ED1" w:rsidP="00BA1ED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AFCE4A6" w14:textId="77777777" w:rsidR="00BA1ED1" w:rsidRDefault="00BA1ED1" w:rsidP="00BA1ED1">
      <w:pPr>
        <w:pStyle w:val="Heading3"/>
        <w:shd w:val="clear" w:color="auto" w:fill="FFFFFF"/>
        <w:spacing w:before="372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Exploratory Analysis</w:t>
      </w:r>
    </w:p>
    <w:p w14:paraId="22DC5D84" w14:textId="7C7C5167" w:rsidR="00BA1ED1" w:rsidRDefault="00BA1ED1" w:rsidP="00BA1ED1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Used excel filter tool to narrow down to only single-family homes and variables that are directly relates with the property sales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3A8D59E2" w14:textId="77777777" w:rsidR="00BA1ED1" w:rsidRPr="00BA1ED1" w:rsidRDefault="00BA1ED1" w:rsidP="00BA1ED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CC587BB" w14:textId="484BE1F1" w:rsidR="00BA1ED1" w:rsidRDefault="00BA1ED1" w:rsidP="00BA1ED1">
      <w:pPr>
        <w:tabs>
          <w:tab w:val="left" w:pos="4080"/>
        </w:tabs>
      </w:pPr>
      <w:r>
        <w:tab/>
      </w:r>
    </w:p>
    <w:sectPr w:rsidR="00BA1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D1"/>
    <w:rsid w:val="00BA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50D2"/>
  <w15:chartTrackingRefBased/>
  <w15:docId w15:val="{1DC99330-1AF3-411B-A20B-0CA21ADE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1E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A1E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akegov.com/tax/realestate/redatafile/Pages/default.aspx" TargetMode="External"/><Relationship Id="rId4" Type="http://schemas.openxmlformats.org/officeDocument/2006/relationships/hyperlink" Target="http://localhost:8888/notebooks/OneDrive/Kaggle/Wake%20County%2CNC%20Housing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nancie koms</dc:creator>
  <cp:keywords/>
  <dc:description/>
  <cp:lastModifiedBy>nancie koms</cp:lastModifiedBy>
  <cp:revision>1</cp:revision>
  <dcterms:created xsi:type="dcterms:W3CDTF">2021-07-27T19:30:00Z</dcterms:created>
  <dcterms:modified xsi:type="dcterms:W3CDTF">2021-07-27T19:32:00Z</dcterms:modified>
</cp:coreProperties>
</file>