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3E" w:rsidRPr="00C27BB5" w:rsidRDefault="007A623E" w:rsidP="007A623E">
      <w:pPr>
        <w:jc w:val="center"/>
        <w:rPr>
          <w:b/>
          <w:sz w:val="40"/>
          <w:szCs w:val="40"/>
        </w:rPr>
      </w:pPr>
      <w:r w:rsidRPr="00C27BB5">
        <w:rPr>
          <w:b/>
          <w:sz w:val="40"/>
          <w:szCs w:val="40"/>
        </w:rPr>
        <w:t>Global Vaccine Action Plan</w:t>
      </w:r>
    </w:p>
    <w:p w:rsidR="007A623E" w:rsidRDefault="007A623E" w:rsidP="007A623E">
      <w:pPr>
        <w:jc w:val="center"/>
        <w:rPr>
          <w:i/>
          <w:sz w:val="40"/>
          <w:szCs w:val="40"/>
        </w:rPr>
      </w:pPr>
      <w:r w:rsidRPr="00C27BB5">
        <w:rPr>
          <w:i/>
          <w:sz w:val="40"/>
          <w:szCs w:val="40"/>
        </w:rPr>
        <w:t>Secretariat Annual Report 2016</w:t>
      </w:r>
    </w:p>
    <w:p w:rsidR="007A623E" w:rsidRDefault="007A623E" w:rsidP="007A623E">
      <w:pPr>
        <w:jc w:val="center"/>
        <w:rPr>
          <w:i/>
          <w:sz w:val="40"/>
          <w:szCs w:val="40"/>
        </w:rPr>
      </w:pPr>
      <w:r>
        <w:rPr>
          <w:i/>
          <w:sz w:val="40"/>
          <w:szCs w:val="40"/>
        </w:rPr>
        <w:t>Priority C</w:t>
      </w:r>
      <w:r w:rsidRPr="00C27BB5">
        <w:rPr>
          <w:i/>
          <w:sz w:val="40"/>
          <w:szCs w:val="40"/>
        </w:rPr>
        <w:t xml:space="preserve">ountry report on progress towards </w:t>
      </w:r>
    </w:p>
    <w:p w:rsidR="007A623E" w:rsidRPr="00C27BB5" w:rsidRDefault="007A623E" w:rsidP="007A623E">
      <w:pPr>
        <w:jc w:val="center"/>
        <w:rPr>
          <w:i/>
          <w:sz w:val="40"/>
          <w:szCs w:val="40"/>
        </w:rPr>
      </w:pPr>
      <w:r>
        <w:rPr>
          <w:i/>
          <w:sz w:val="40"/>
          <w:szCs w:val="40"/>
        </w:rPr>
        <w:t>GVAP-RVAP</w:t>
      </w:r>
      <w:r w:rsidRPr="00C27BB5">
        <w:rPr>
          <w:i/>
          <w:sz w:val="40"/>
          <w:szCs w:val="40"/>
        </w:rPr>
        <w:t xml:space="preserve"> goals </w:t>
      </w:r>
    </w:p>
    <w:p w:rsidR="007A623E" w:rsidRDefault="007A623E" w:rsidP="007A623E">
      <w:pPr>
        <w:jc w:val="center"/>
        <w:rPr>
          <w:rFonts w:ascii="Arial" w:hAnsi="Arial"/>
          <w:b/>
          <w:sz w:val="32"/>
        </w:rPr>
      </w:pPr>
    </w:p>
    <w:p w:rsidR="007A623E" w:rsidRDefault="007A623E" w:rsidP="007A623E">
      <w:pPr>
        <w:jc w:val="center"/>
        <w:rPr>
          <w:rFonts w:ascii="Arial" w:hAnsi="Arial"/>
          <w:b/>
          <w:sz w:val="36"/>
        </w:rPr>
      </w:pPr>
      <w:r>
        <w:rPr>
          <w:rFonts w:ascii="Arial" w:hAnsi="Arial"/>
          <w:b/>
          <w:sz w:val="36"/>
        </w:rPr>
        <w:t>NIGERIA</w:t>
      </w:r>
    </w:p>
    <w:p w:rsidR="007A623E" w:rsidRDefault="007A623E" w:rsidP="007A623E">
      <w:pPr>
        <w:jc w:val="center"/>
        <w:rPr>
          <w:rFonts w:ascii="Arial" w:hAnsi="Arial"/>
          <w:b/>
          <w:sz w:val="36"/>
        </w:rPr>
      </w:pPr>
    </w:p>
    <w:p w:rsidR="00457E0A" w:rsidRPr="00EA6F8C" w:rsidRDefault="00457E0A" w:rsidP="00457E0A">
      <w:pPr>
        <w:pStyle w:val="ListParagraph"/>
        <w:numPr>
          <w:ilvl w:val="0"/>
          <w:numId w:val="3"/>
        </w:numPr>
        <w:rPr>
          <w:rFonts w:ascii="Arial" w:hAnsi="Arial" w:cs="Arial"/>
          <w:b/>
          <w:sz w:val="26"/>
          <w:szCs w:val="26"/>
          <w:lang w:val="en-US"/>
        </w:rPr>
      </w:pPr>
      <w:r w:rsidRPr="00EA6F8C">
        <w:rPr>
          <w:rFonts w:ascii="Arial" w:hAnsi="Arial" w:cs="Arial"/>
          <w:b/>
          <w:sz w:val="26"/>
          <w:szCs w:val="26"/>
          <w:lang w:val="en-US"/>
        </w:rPr>
        <w:t xml:space="preserve">Progress towards achievement of GVAP goals </w:t>
      </w:r>
    </w:p>
    <w:p w:rsidR="00457E0A" w:rsidRPr="00EA6F8C" w:rsidRDefault="00457E0A" w:rsidP="00457E0A">
      <w:pPr>
        <w:pStyle w:val="ListParagraph"/>
        <w:rPr>
          <w:rFonts w:ascii="Arial" w:hAnsi="Arial" w:cs="Arial"/>
          <w:b/>
          <w:lang w:val="en-US"/>
        </w:rPr>
      </w:pPr>
    </w:p>
    <w:p w:rsidR="00163179" w:rsidRPr="00FE7220" w:rsidRDefault="00C67C9D" w:rsidP="00163179">
      <w:pPr>
        <w:pStyle w:val="ListParagraph"/>
        <w:numPr>
          <w:ilvl w:val="0"/>
          <w:numId w:val="1"/>
        </w:numPr>
        <w:rPr>
          <w:rFonts w:ascii="Arial" w:hAnsi="Arial" w:cs="Arial"/>
          <w:b/>
          <w:sz w:val="24"/>
          <w:szCs w:val="24"/>
          <w:lang w:val="en-US"/>
        </w:rPr>
      </w:pPr>
      <w:r w:rsidRPr="00FE7220">
        <w:rPr>
          <w:rFonts w:ascii="Arial" w:hAnsi="Arial" w:cs="Arial"/>
          <w:b/>
          <w:sz w:val="24"/>
          <w:szCs w:val="24"/>
          <w:lang w:val="en-US"/>
        </w:rPr>
        <w:t xml:space="preserve">Summary </w:t>
      </w:r>
    </w:p>
    <w:p w:rsidR="00BA2589" w:rsidRPr="00EA6F8C" w:rsidRDefault="00BA2589" w:rsidP="00B033CD">
      <w:pPr>
        <w:rPr>
          <w:rFonts w:ascii="Arial" w:hAnsi="Arial" w:cs="Arial"/>
          <w:lang w:val="en-US"/>
        </w:rPr>
      </w:pPr>
      <w:r w:rsidRPr="00EA6F8C">
        <w:rPr>
          <w:rFonts w:ascii="Arial" w:hAnsi="Arial" w:cs="Arial"/>
          <w:lang w:val="en-US"/>
        </w:rPr>
        <w:t>Th</w:t>
      </w:r>
      <w:r w:rsidR="00EA6F8C" w:rsidRPr="00EA6F8C">
        <w:rPr>
          <w:rFonts w:ascii="Arial" w:hAnsi="Arial" w:cs="Arial"/>
          <w:lang w:val="en-US"/>
        </w:rPr>
        <w:t>e</w:t>
      </w:r>
      <w:r w:rsidRPr="00EA6F8C">
        <w:rPr>
          <w:rFonts w:ascii="Arial" w:hAnsi="Arial" w:cs="Arial"/>
          <w:lang w:val="en-US"/>
        </w:rPr>
        <w:t xml:space="preserve"> </w:t>
      </w:r>
      <w:r w:rsidR="006C334B" w:rsidRPr="00EA6F8C">
        <w:rPr>
          <w:rFonts w:ascii="Arial" w:hAnsi="Arial" w:cs="Arial"/>
          <w:lang w:val="en-US"/>
        </w:rPr>
        <w:t xml:space="preserve">summary table </w:t>
      </w:r>
      <w:r w:rsidR="00EA6F8C" w:rsidRPr="00EA6F8C">
        <w:rPr>
          <w:rFonts w:ascii="Arial" w:hAnsi="Arial" w:cs="Arial"/>
          <w:lang w:val="en-US"/>
        </w:rPr>
        <w:t xml:space="preserve">below </w:t>
      </w:r>
      <w:r w:rsidR="006C334B" w:rsidRPr="00EA6F8C">
        <w:rPr>
          <w:rFonts w:ascii="Arial" w:hAnsi="Arial" w:cs="Arial"/>
          <w:lang w:val="en-US"/>
        </w:rPr>
        <w:t xml:space="preserve">describes </w:t>
      </w:r>
      <w:r w:rsidRPr="00EA6F8C">
        <w:rPr>
          <w:rFonts w:ascii="Arial" w:hAnsi="Arial" w:cs="Arial"/>
          <w:lang w:val="en-US"/>
        </w:rPr>
        <w:t xml:space="preserve">the current situation in </w:t>
      </w:r>
      <w:r w:rsidR="00B033CD" w:rsidRPr="00EA6F8C">
        <w:rPr>
          <w:rFonts w:ascii="Arial" w:hAnsi="Arial" w:cs="Arial"/>
          <w:lang w:val="en-US"/>
        </w:rPr>
        <w:t>Nigeria</w:t>
      </w:r>
      <w:r w:rsidRPr="00EA6F8C">
        <w:rPr>
          <w:rFonts w:ascii="Arial" w:hAnsi="Arial" w:cs="Arial"/>
          <w:lang w:val="en-US"/>
        </w:rPr>
        <w:t xml:space="preserve"> regarding achieving the GVAP goals.</w:t>
      </w:r>
      <w:r w:rsidR="00492F98" w:rsidRPr="00EA6F8C">
        <w:rPr>
          <w:rFonts w:ascii="Arial" w:hAnsi="Arial" w:cs="Arial"/>
          <w:lang w:val="en-US"/>
        </w:rPr>
        <w:t xml:space="preserve"> </w:t>
      </w:r>
      <w:r w:rsidR="00500171" w:rsidRPr="00EA6F8C">
        <w:rPr>
          <w:rFonts w:ascii="Arial" w:hAnsi="Arial" w:cs="Arial"/>
          <w:lang w:val="en-US"/>
        </w:rPr>
        <w:t>D</w:t>
      </w:r>
      <w:r w:rsidR="00696E6A" w:rsidRPr="00EA6F8C">
        <w:rPr>
          <w:rFonts w:ascii="Arial" w:hAnsi="Arial" w:cs="Arial"/>
          <w:lang w:val="en-US"/>
        </w:rPr>
        <w:t xml:space="preserve">ata </w:t>
      </w:r>
      <w:r w:rsidR="00E11B99" w:rsidRPr="00EA6F8C">
        <w:rPr>
          <w:rFonts w:ascii="Arial" w:hAnsi="Arial" w:cs="Arial"/>
          <w:lang w:val="en-US"/>
        </w:rPr>
        <w:t xml:space="preserve">used to assess progress towards achievement of </w:t>
      </w:r>
      <w:r w:rsidR="00696E6A" w:rsidRPr="00EA6F8C">
        <w:rPr>
          <w:rFonts w:ascii="Arial" w:hAnsi="Arial" w:cs="Arial"/>
          <w:lang w:val="en-US"/>
        </w:rPr>
        <w:t>GVAP goals are included in the annex.</w:t>
      </w:r>
    </w:p>
    <w:tbl>
      <w:tblPr>
        <w:tblW w:w="9517" w:type="dxa"/>
        <w:jc w:val="center"/>
        <w:tblLook w:val="04A0" w:firstRow="1" w:lastRow="0" w:firstColumn="1" w:lastColumn="0" w:noHBand="0" w:noVBand="1"/>
      </w:tblPr>
      <w:tblGrid>
        <w:gridCol w:w="3220"/>
        <w:gridCol w:w="3777"/>
        <w:gridCol w:w="2520"/>
      </w:tblGrid>
      <w:tr w:rsidR="00C35316" w:rsidRPr="00EA6F8C" w:rsidTr="00A03C34">
        <w:trPr>
          <w:trHeight w:val="675"/>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Area</w:t>
            </w:r>
          </w:p>
        </w:tc>
        <w:tc>
          <w:tcPr>
            <w:tcW w:w="3777"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Indicator</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35316" w:rsidRPr="00EA6F8C" w:rsidRDefault="00C35316" w:rsidP="00EA6F8C">
            <w:pPr>
              <w:spacing w:after="0" w:line="240" w:lineRule="auto"/>
              <w:jc w:val="center"/>
              <w:rPr>
                <w:rFonts w:ascii="Calibri" w:eastAsia="Times New Roman" w:hAnsi="Calibri" w:cs="Calibri"/>
                <w:b/>
                <w:bCs/>
                <w:color w:val="000000"/>
                <w:sz w:val="28"/>
                <w:szCs w:val="28"/>
                <w:lang w:val="en-US" w:eastAsia="en-GB"/>
              </w:rPr>
            </w:pPr>
            <w:r w:rsidRPr="00EA6F8C">
              <w:rPr>
                <w:rFonts w:ascii="Calibri" w:eastAsia="Times New Roman" w:hAnsi="Calibri" w:cs="Calibri"/>
                <w:b/>
                <w:bCs/>
                <w:color w:val="000000"/>
                <w:sz w:val="28"/>
                <w:szCs w:val="28"/>
                <w:lang w:val="en-US" w:eastAsia="en-GB"/>
              </w:rPr>
              <w:t>Nigeria</w:t>
            </w:r>
          </w:p>
        </w:tc>
      </w:tr>
      <w:tr w:rsidR="00E01C99" w:rsidRPr="00EA6F8C" w:rsidTr="00A03C34">
        <w:trPr>
          <w:trHeight w:val="395"/>
          <w:jc w:val="center"/>
        </w:trPr>
        <w:tc>
          <w:tcPr>
            <w:tcW w:w="3220" w:type="dxa"/>
            <w:vMerge w:val="restart"/>
            <w:tcBorders>
              <w:top w:val="nil"/>
              <w:left w:val="single" w:sz="4" w:space="0" w:color="auto"/>
              <w:right w:val="single" w:sz="4" w:space="0" w:color="auto"/>
            </w:tcBorders>
            <w:shd w:val="clear" w:color="000000" w:fill="F2DCDB"/>
            <w:hideMark/>
          </w:tcPr>
          <w:p w:rsidR="00E01C99" w:rsidRPr="00EA6F8C" w:rsidRDefault="00A03C34" w:rsidP="00E01C99">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4. Rubella/CRS e</w:t>
            </w:r>
            <w:r w:rsidR="00E01C99" w:rsidRPr="00EA6F8C">
              <w:rPr>
                <w:rFonts w:ascii="Calibri" w:eastAsia="Times New Roman" w:hAnsi="Calibri" w:cs="Calibri"/>
                <w:b/>
                <w:bCs/>
                <w:color w:val="000000"/>
                <w:lang w:val="en-US" w:eastAsia="en-GB"/>
              </w:rPr>
              <w:t>limination</w:t>
            </w: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E01C99">
            <w:pPr>
              <w:spacing w:after="0" w:line="240" w:lineRule="auto"/>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Rubella vaccine coverage</w:t>
            </w:r>
            <w:r w:rsidRPr="00EA6F8C">
              <w:rPr>
                <w:rFonts w:ascii="Calibri" w:eastAsia="Times New Roman" w:hAnsi="Calibri" w:cs="Calibri"/>
                <w:b/>
                <w:bCs/>
                <w:color w:val="000000"/>
                <w:lang w:val="en-US" w:eastAsia="en-GB"/>
              </w:rPr>
              <w:t xml:space="preserve"> </w:t>
            </w:r>
          </w:p>
        </w:tc>
        <w:tc>
          <w:tcPr>
            <w:tcW w:w="2520" w:type="dxa"/>
            <w:tcBorders>
              <w:top w:val="nil"/>
              <w:left w:val="nil"/>
              <w:bottom w:val="single" w:sz="4" w:space="0" w:color="auto"/>
              <w:right w:val="single" w:sz="4" w:space="0" w:color="auto"/>
            </w:tcBorders>
            <w:shd w:val="clear" w:color="000000" w:fill="FF0000"/>
            <w:vAlign w:val="center"/>
            <w:hideMark/>
          </w:tcPr>
          <w:p w:rsidR="00E01C99" w:rsidRPr="00EA6F8C" w:rsidRDefault="00E01C99" w:rsidP="00E01C99">
            <w:pPr>
              <w:spacing w:after="0" w:line="240" w:lineRule="auto"/>
              <w:jc w:val="center"/>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Not introduced (201</w:t>
            </w:r>
            <w:r>
              <w:rPr>
                <w:rFonts w:ascii="Calibri" w:eastAsia="Times New Roman" w:hAnsi="Calibri" w:cs="Calibri"/>
                <w:b/>
                <w:bCs/>
                <w:color w:val="000000"/>
                <w:lang w:val="en-US" w:eastAsia="en-GB"/>
              </w:rPr>
              <w:t>5</w:t>
            </w:r>
            <w:r w:rsidRPr="00EA6F8C">
              <w:rPr>
                <w:rFonts w:ascii="Calibri" w:eastAsia="Times New Roman" w:hAnsi="Calibri" w:cs="Calibri"/>
                <w:b/>
                <w:bCs/>
                <w:color w:val="000000"/>
                <w:lang w:val="en-US" w:eastAsia="en-GB"/>
              </w:rPr>
              <w:t>)</w:t>
            </w:r>
          </w:p>
        </w:tc>
      </w:tr>
      <w:tr w:rsidR="001635F5" w:rsidRPr="00EA6F8C" w:rsidTr="001635F5">
        <w:trPr>
          <w:trHeight w:val="350"/>
          <w:jc w:val="center"/>
        </w:trPr>
        <w:tc>
          <w:tcPr>
            <w:tcW w:w="3220" w:type="dxa"/>
            <w:vMerge/>
            <w:tcBorders>
              <w:left w:val="single" w:sz="4" w:space="0" w:color="auto"/>
              <w:bottom w:val="single" w:sz="4" w:space="0" w:color="auto"/>
              <w:right w:val="single" w:sz="4" w:space="0" w:color="auto"/>
            </w:tcBorders>
            <w:shd w:val="clear" w:color="000000" w:fill="F2DCDB"/>
            <w:vAlign w:val="center"/>
            <w:hideMark/>
          </w:tcPr>
          <w:p w:rsidR="00E01C99" w:rsidRPr="00EA6F8C" w:rsidRDefault="00E01C99" w:rsidP="00C35316">
            <w:pPr>
              <w:spacing w:after="0" w:line="240" w:lineRule="auto"/>
              <w:rPr>
                <w:rFonts w:ascii="Calibri" w:eastAsia="Times New Roman" w:hAnsi="Calibri" w:cs="Calibri"/>
                <w:b/>
                <w:bCs/>
                <w:color w:val="000000"/>
                <w:lang w:val="en-US" w:eastAsia="en-GB"/>
              </w:rPr>
            </w:pPr>
          </w:p>
        </w:tc>
        <w:tc>
          <w:tcPr>
            <w:tcW w:w="3777" w:type="dxa"/>
            <w:tcBorders>
              <w:top w:val="nil"/>
              <w:left w:val="nil"/>
              <w:bottom w:val="single" w:sz="4" w:space="0" w:color="auto"/>
              <w:right w:val="single" w:sz="4" w:space="0" w:color="auto"/>
            </w:tcBorders>
            <w:shd w:val="clear" w:color="000000" w:fill="F2DCDB"/>
            <w:vAlign w:val="center"/>
            <w:hideMark/>
          </w:tcPr>
          <w:p w:rsidR="00E01C99" w:rsidRPr="00EA6F8C" w:rsidRDefault="00E01C99" w:rsidP="00C35316">
            <w:pPr>
              <w:spacing w:after="0" w:line="240" w:lineRule="auto"/>
              <w:rPr>
                <w:rFonts w:ascii="Calibri" w:eastAsia="Times New Roman" w:hAnsi="Calibri" w:cs="Calibri"/>
                <w:b/>
                <w:bCs/>
                <w:color w:val="000000"/>
                <w:lang w:val="en-US" w:eastAsia="en-GB"/>
              </w:rPr>
            </w:pPr>
            <w:r w:rsidRPr="00EA6F8C">
              <w:rPr>
                <w:rFonts w:ascii="Calibri" w:eastAsia="Times New Roman" w:hAnsi="Calibri" w:cs="Calibri"/>
                <w:b/>
                <w:bCs/>
                <w:color w:val="000000"/>
                <w:lang w:val="en-US" w:eastAsia="en-GB"/>
              </w:rPr>
              <w:t>SIAs planned?</w:t>
            </w:r>
          </w:p>
        </w:tc>
        <w:tc>
          <w:tcPr>
            <w:tcW w:w="2520" w:type="dxa"/>
            <w:tcBorders>
              <w:top w:val="nil"/>
              <w:left w:val="nil"/>
              <w:bottom w:val="single" w:sz="4" w:space="0" w:color="auto"/>
              <w:right w:val="single" w:sz="4" w:space="0" w:color="auto"/>
            </w:tcBorders>
            <w:shd w:val="clear" w:color="000000" w:fill="FFC000"/>
            <w:vAlign w:val="center"/>
            <w:hideMark/>
          </w:tcPr>
          <w:p w:rsidR="00E01C99" w:rsidRPr="00EA6F8C" w:rsidRDefault="00361F07" w:rsidP="00C35316">
            <w:pPr>
              <w:spacing w:after="0" w:line="240" w:lineRule="auto"/>
              <w:jc w:val="center"/>
              <w:rPr>
                <w:rFonts w:ascii="Calibri" w:eastAsia="Times New Roman" w:hAnsi="Calibri" w:cs="Calibri"/>
                <w:b/>
                <w:bCs/>
                <w:color w:val="000000"/>
                <w:lang w:val="en-US" w:eastAsia="en-GB"/>
              </w:rPr>
            </w:pPr>
            <w:r>
              <w:rPr>
                <w:rFonts w:ascii="Calibri" w:eastAsia="Times New Roman" w:hAnsi="Calibri" w:cs="Calibri"/>
                <w:b/>
                <w:bCs/>
                <w:color w:val="000000"/>
                <w:lang w:val="en-US" w:eastAsia="en-GB"/>
              </w:rPr>
              <w:t>Not to date</w:t>
            </w:r>
          </w:p>
        </w:tc>
      </w:tr>
    </w:tbl>
    <w:p w:rsidR="000D4A84" w:rsidRPr="000D4A84" w:rsidRDefault="000D4A84" w:rsidP="000D4A84">
      <w:pPr>
        <w:rPr>
          <w:rFonts w:ascii="Arial" w:hAnsi="Arial" w:cs="Arial"/>
          <w:u w:val="single"/>
          <w:lang w:val="en-US"/>
        </w:rPr>
      </w:pPr>
      <w:r w:rsidRPr="000D4A84">
        <w:rPr>
          <w:rFonts w:ascii="Arial" w:hAnsi="Arial" w:cs="Arial"/>
          <w:u w:val="single"/>
          <w:lang w:val="en-US"/>
        </w:rPr>
        <w:t>Rubella</w:t>
      </w:r>
    </w:p>
    <w:p w:rsidR="000D4A84" w:rsidRPr="00361F07" w:rsidRDefault="00361F07" w:rsidP="000D4A84">
      <w:pPr>
        <w:rPr>
          <w:rFonts w:ascii="Arial" w:hAnsi="Arial" w:cs="Arial"/>
          <w:lang w:val="en-US"/>
        </w:rPr>
      </w:pPr>
      <w:r w:rsidRPr="00361F07">
        <w:rPr>
          <w:rFonts w:ascii="Arial" w:hAnsi="Arial" w:cs="Arial"/>
          <w:lang w:val="en-US"/>
        </w:rPr>
        <w:t xml:space="preserve">There are as yet to firm plans to introduce rubella vaccination (MR vaccine) into the routine immunization schedule, nor any plans to conduct mass MR campaigns. Rubella surveillance has also not yet been established in Nigeria. </w:t>
      </w:r>
    </w:p>
    <w:p w:rsidR="00337BBA" w:rsidRDefault="00337BBA">
      <w:pPr>
        <w:rPr>
          <w:rFonts w:ascii="Arial" w:hAnsi="Arial" w:cs="Arial"/>
          <w:b/>
          <w:lang w:val="en-US"/>
        </w:rPr>
      </w:pPr>
      <w:r>
        <w:rPr>
          <w:rFonts w:ascii="Arial" w:hAnsi="Arial" w:cs="Arial"/>
          <w:b/>
          <w:lang w:val="en-US"/>
        </w:rPr>
        <w:br w:type="page"/>
      </w:r>
    </w:p>
    <w:p w:rsidR="00EB5F5D" w:rsidRPr="00EA6F8C" w:rsidRDefault="00EB5F5D" w:rsidP="00EB5F5D">
      <w:pPr>
        <w:rPr>
          <w:rFonts w:ascii="Arial" w:hAnsi="Arial" w:cs="Arial"/>
          <w:b/>
          <w:sz w:val="24"/>
          <w:lang w:val="en-US"/>
        </w:rPr>
      </w:pPr>
      <w:r w:rsidRPr="00EA6F8C">
        <w:rPr>
          <w:rFonts w:ascii="Arial" w:hAnsi="Arial" w:cs="Arial"/>
          <w:b/>
          <w:sz w:val="24"/>
          <w:lang w:val="en-US"/>
        </w:rPr>
        <w:lastRenderedPageBreak/>
        <w:t>ANNEXES</w:t>
      </w:r>
    </w:p>
    <w:p w:rsidR="00D952F2" w:rsidRPr="00D91889" w:rsidRDefault="00D91889" w:rsidP="00D91889">
      <w:pPr>
        <w:pStyle w:val="Caption"/>
        <w:rPr>
          <w:rFonts w:ascii="Arial" w:hAnsi="Arial" w:cs="Arial"/>
          <w:color w:val="auto"/>
          <w:sz w:val="22"/>
          <w:szCs w:val="22"/>
        </w:rPr>
      </w:pPr>
      <w:r w:rsidRPr="00D91889">
        <w:rPr>
          <w:rFonts w:ascii="Arial" w:hAnsi="Arial" w:cs="Arial"/>
          <w:color w:val="auto"/>
          <w:sz w:val="22"/>
          <w:szCs w:val="22"/>
        </w:rPr>
        <w:t xml:space="preserve">Table </w:t>
      </w:r>
      <w:r w:rsidRPr="00D91889">
        <w:rPr>
          <w:rFonts w:ascii="Arial" w:hAnsi="Arial" w:cs="Arial"/>
          <w:color w:val="auto"/>
          <w:sz w:val="22"/>
          <w:szCs w:val="22"/>
        </w:rPr>
        <w:fldChar w:fldCharType="begin"/>
      </w:r>
      <w:r w:rsidRPr="00D91889">
        <w:rPr>
          <w:rFonts w:ascii="Arial" w:hAnsi="Arial" w:cs="Arial"/>
          <w:color w:val="auto"/>
          <w:sz w:val="22"/>
          <w:szCs w:val="22"/>
        </w:rPr>
        <w:instrText xml:space="preserve"> SEQ Table \* ARABIC </w:instrText>
      </w:r>
      <w:r w:rsidRPr="00D91889">
        <w:rPr>
          <w:rFonts w:ascii="Arial" w:hAnsi="Arial" w:cs="Arial"/>
          <w:color w:val="auto"/>
          <w:sz w:val="22"/>
          <w:szCs w:val="22"/>
        </w:rPr>
        <w:fldChar w:fldCharType="separate"/>
      </w:r>
      <w:r w:rsidRPr="00D91889">
        <w:rPr>
          <w:rFonts w:ascii="Arial" w:hAnsi="Arial" w:cs="Arial"/>
          <w:color w:val="auto"/>
          <w:sz w:val="22"/>
          <w:szCs w:val="22"/>
        </w:rPr>
        <w:t>1</w:t>
      </w:r>
      <w:r w:rsidRPr="00D91889">
        <w:rPr>
          <w:rFonts w:ascii="Arial" w:hAnsi="Arial" w:cs="Arial"/>
          <w:color w:val="auto"/>
          <w:sz w:val="22"/>
          <w:szCs w:val="22"/>
        </w:rPr>
        <w:fldChar w:fldCharType="end"/>
      </w:r>
      <w:r w:rsidRPr="00D91889">
        <w:rPr>
          <w:rFonts w:ascii="Arial" w:hAnsi="Arial" w:cs="Arial"/>
          <w:color w:val="auto"/>
          <w:sz w:val="22"/>
          <w:szCs w:val="22"/>
        </w:rPr>
        <w:t xml:space="preserve">: </w:t>
      </w:r>
      <w:r w:rsidR="00EB5F5D" w:rsidRPr="00D91889">
        <w:rPr>
          <w:rFonts w:ascii="Arial" w:hAnsi="Arial" w:cs="Arial"/>
          <w:color w:val="auto"/>
          <w:sz w:val="22"/>
          <w:szCs w:val="22"/>
        </w:rPr>
        <w:t>SIA activities planned in 2016-2017</w:t>
      </w:r>
    </w:p>
    <w:tbl>
      <w:tblPr>
        <w:tblStyle w:val="TableGrid"/>
        <w:tblW w:w="9900" w:type="dxa"/>
        <w:tblInd w:w="-252" w:type="dxa"/>
        <w:tblLook w:val="04A0" w:firstRow="1" w:lastRow="0" w:firstColumn="1" w:lastColumn="0" w:noHBand="0" w:noVBand="1"/>
      </w:tblPr>
      <w:tblGrid>
        <w:gridCol w:w="1003"/>
        <w:gridCol w:w="1254"/>
        <w:gridCol w:w="757"/>
        <w:gridCol w:w="1194"/>
        <w:gridCol w:w="1209"/>
        <w:gridCol w:w="1167"/>
        <w:gridCol w:w="962"/>
        <w:gridCol w:w="1017"/>
        <w:gridCol w:w="1412"/>
      </w:tblGrid>
      <w:tr w:rsidR="00D952F2" w:rsidRPr="00E9158F" w:rsidTr="00E9158F">
        <w:trPr>
          <w:trHeight w:val="255"/>
        </w:trPr>
        <w:tc>
          <w:tcPr>
            <w:tcW w:w="1003" w:type="dxa"/>
            <w:noWrap/>
            <w:hideMark/>
          </w:tcPr>
          <w:p w:rsidR="00D952F2" w:rsidRPr="00E9158F" w:rsidRDefault="00D952F2" w:rsidP="00E9158F">
            <w:pPr>
              <w:jc w:val="center"/>
              <w:rPr>
                <w:b/>
                <w:sz w:val="20"/>
                <w:szCs w:val="20"/>
                <w:lang w:val="en-US"/>
              </w:rPr>
            </w:pPr>
            <w:r w:rsidRPr="00E9158F">
              <w:rPr>
                <w:b/>
                <w:sz w:val="20"/>
                <w:szCs w:val="20"/>
                <w:lang w:val="en-US"/>
              </w:rPr>
              <w:t>Activity</w:t>
            </w:r>
          </w:p>
        </w:tc>
        <w:tc>
          <w:tcPr>
            <w:tcW w:w="1200" w:type="dxa"/>
            <w:noWrap/>
            <w:hideMark/>
          </w:tcPr>
          <w:p w:rsidR="00D952F2" w:rsidRPr="00E9158F" w:rsidRDefault="00D952F2" w:rsidP="00E9158F">
            <w:pPr>
              <w:jc w:val="center"/>
              <w:rPr>
                <w:b/>
                <w:sz w:val="20"/>
                <w:szCs w:val="20"/>
                <w:lang w:val="en-US"/>
              </w:rPr>
            </w:pPr>
            <w:r w:rsidRPr="00E9158F">
              <w:rPr>
                <w:b/>
                <w:sz w:val="20"/>
                <w:szCs w:val="20"/>
                <w:lang w:val="en-US"/>
              </w:rPr>
              <w:t>Intervention</w:t>
            </w:r>
          </w:p>
        </w:tc>
        <w:tc>
          <w:tcPr>
            <w:tcW w:w="757" w:type="dxa"/>
            <w:noWrap/>
            <w:hideMark/>
          </w:tcPr>
          <w:p w:rsidR="00D952F2" w:rsidRPr="00E9158F" w:rsidRDefault="00D952F2" w:rsidP="00E9158F">
            <w:pPr>
              <w:jc w:val="center"/>
              <w:rPr>
                <w:b/>
                <w:sz w:val="20"/>
                <w:szCs w:val="20"/>
                <w:lang w:val="en-US"/>
              </w:rPr>
            </w:pPr>
            <w:r w:rsidRPr="00E9158F">
              <w:rPr>
                <w:b/>
                <w:sz w:val="20"/>
                <w:szCs w:val="20"/>
                <w:lang w:val="en-US"/>
              </w:rPr>
              <w:t>Year</w:t>
            </w:r>
          </w:p>
        </w:tc>
        <w:tc>
          <w:tcPr>
            <w:tcW w:w="1194" w:type="dxa"/>
            <w:noWrap/>
            <w:hideMark/>
          </w:tcPr>
          <w:p w:rsidR="00D952F2" w:rsidRPr="00E9158F" w:rsidRDefault="00D952F2" w:rsidP="00E9158F">
            <w:pPr>
              <w:jc w:val="center"/>
              <w:rPr>
                <w:b/>
                <w:sz w:val="20"/>
                <w:szCs w:val="20"/>
                <w:lang w:val="en-US"/>
              </w:rPr>
            </w:pPr>
            <w:r w:rsidRPr="00E9158F">
              <w:rPr>
                <w:b/>
                <w:sz w:val="20"/>
                <w:szCs w:val="20"/>
                <w:lang w:val="en-US"/>
              </w:rPr>
              <w:t>Start</w:t>
            </w:r>
            <w:r w:rsidR="00E9158F" w:rsidRPr="00E9158F">
              <w:rPr>
                <w:b/>
                <w:sz w:val="20"/>
                <w:szCs w:val="20"/>
                <w:lang w:val="en-US"/>
              </w:rPr>
              <w:t xml:space="preserve"> </w:t>
            </w:r>
            <w:r w:rsidRPr="00E9158F">
              <w:rPr>
                <w:b/>
                <w:sz w:val="20"/>
                <w:szCs w:val="20"/>
                <w:lang w:val="en-US"/>
              </w:rPr>
              <w:t>Date</w:t>
            </w:r>
          </w:p>
        </w:tc>
        <w:tc>
          <w:tcPr>
            <w:tcW w:w="1209" w:type="dxa"/>
            <w:noWrap/>
            <w:hideMark/>
          </w:tcPr>
          <w:p w:rsidR="00D952F2" w:rsidRPr="00E9158F" w:rsidRDefault="00D952F2" w:rsidP="00E9158F">
            <w:pPr>
              <w:jc w:val="center"/>
              <w:rPr>
                <w:b/>
                <w:sz w:val="20"/>
                <w:szCs w:val="20"/>
                <w:lang w:val="en-US"/>
              </w:rPr>
            </w:pPr>
            <w:r w:rsidRPr="00E9158F">
              <w:rPr>
                <w:b/>
                <w:sz w:val="20"/>
                <w:szCs w:val="20"/>
                <w:lang w:val="en-US"/>
              </w:rPr>
              <w:t>End</w:t>
            </w:r>
            <w:r w:rsidR="00E9158F" w:rsidRPr="00E9158F">
              <w:rPr>
                <w:b/>
                <w:sz w:val="20"/>
                <w:szCs w:val="20"/>
                <w:lang w:val="en-US"/>
              </w:rPr>
              <w:t xml:space="preserve"> </w:t>
            </w:r>
            <w:r w:rsidRPr="00E9158F">
              <w:rPr>
                <w:b/>
                <w:sz w:val="20"/>
                <w:szCs w:val="20"/>
                <w:lang w:val="en-US"/>
              </w:rPr>
              <w:t>Date</w:t>
            </w:r>
          </w:p>
        </w:tc>
        <w:tc>
          <w:tcPr>
            <w:tcW w:w="1167" w:type="dxa"/>
            <w:noWrap/>
            <w:hideMark/>
          </w:tcPr>
          <w:p w:rsidR="00D952F2" w:rsidRPr="00E9158F" w:rsidRDefault="00D952F2" w:rsidP="00E9158F">
            <w:pPr>
              <w:jc w:val="center"/>
              <w:rPr>
                <w:b/>
                <w:sz w:val="20"/>
                <w:szCs w:val="20"/>
                <w:lang w:val="en-US"/>
              </w:rPr>
            </w:pPr>
            <w:r w:rsidRPr="00E9158F">
              <w:rPr>
                <w:b/>
                <w:sz w:val="20"/>
                <w:szCs w:val="20"/>
                <w:lang w:val="en-US"/>
              </w:rPr>
              <w:t>Age</w:t>
            </w:r>
            <w:r w:rsidR="00E9158F" w:rsidRPr="00E9158F">
              <w:rPr>
                <w:b/>
                <w:sz w:val="20"/>
                <w:szCs w:val="20"/>
                <w:lang w:val="en-US"/>
              </w:rPr>
              <w:t xml:space="preserve"> </w:t>
            </w:r>
            <w:r w:rsidRPr="00E9158F">
              <w:rPr>
                <w:b/>
                <w:sz w:val="20"/>
                <w:szCs w:val="20"/>
                <w:lang w:val="en-US"/>
              </w:rPr>
              <w:t>Group</w:t>
            </w:r>
          </w:p>
        </w:tc>
        <w:tc>
          <w:tcPr>
            <w:tcW w:w="962" w:type="dxa"/>
            <w:noWrap/>
            <w:hideMark/>
          </w:tcPr>
          <w:p w:rsidR="00D952F2" w:rsidRPr="00E9158F" w:rsidRDefault="00D952F2" w:rsidP="00E9158F">
            <w:pPr>
              <w:jc w:val="center"/>
              <w:rPr>
                <w:b/>
                <w:sz w:val="20"/>
                <w:szCs w:val="20"/>
                <w:lang w:val="en-US"/>
              </w:rPr>
            </w:pPr>
            <w:r w:rsidRPr="00E9158F">
              <w:rPr>
                <w:b/>
                <w:sz w:val="20"/>
                <w:szCs w:val="20"/>
                <w:lang w:val="en-US"/>
              </w:rPr>
              <w:t>Extent</w:t>
            </w:r>
          </w:p>
        </w:tc>
        <w:tc>
          <w:tcPr>
            <w:tcW w:w="996" w:type="dxa"/>
            <w:noWrap/>
            <w:hideMark/>
          </w:tcPr>
          <w:p w:rsidR="00D952F2" w:rsidRPr="00E9158F" w:rsidRDefault="00D952F2" w:rsidP="00E9158F">
            <w:pPr>
              <w:jc w:val="center"/>
              <w:rPr>
                <w:b/>
                <w:sz w:val="20"/>
                <w:szCs w:val="20"/>
                <w:lang w:val="en-US"/>
              </w:rPr>
            </w:pPr>
            <w:r w:rsidRPr="00E9158F">
              <w:rPr>
                <w:b/>
                <w:sz w:val="20"/>
                <w:szCs w:val="20"/>
                <w:lang w:val="en-US"/>
              </w:rPr>
              <w:t>Status</w:t>
            </w:r>
          </w:p>
        </w:tc>
        <w:tc>
          <w:tcPr>
            <w:tcW w:w="1412" w:type="dxa"/>
            <w:noWrap/>
            <w:hideMark/>
          </w:tcPr>
          <w:p w:rsidR="00D952F2" w:rsidRPr="00E9158F" w:rsidRDefault="00D952F2" w:rsidP="00E9158F">
            <w:pPr>
              <w:jc w:val="center"/>
              <w:rPr>
                <w:b/>
                <w:sz w:val="20"/>
                <w:szCs w:val="20"/>
                <w:lang w:val="en-US"/>
              </w:rPr>
            </w:pPr>
            <w:r w:rsidRPr="00E9158F">
              <w:rPr>
                <w:b/>
                <w:sz w:val="20"/>
                <w:szCs w:val="20"/>
                <w:lang w:val="en-US"/>
              </w:rPr>
              <w:t>Target</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Catch</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MR</w:t>
            </w:r>
          </w:p>
        </w:tc>
        <w:tc>
          <w:tcPr>
            <w:tcW w:w="757" w:type="dxa"/>
            <w:noWrap/>
            <w:hideMark/>
          </w:tcPr>
          <w:p w:rsidR="00D952F2" w:rsidRPr="00E9158F" w:rsidRDefault="00D952F2" w:rsidP="00D952F2">
            <w:pPr>
              <w:rPr>
                <w:sz w:val="20"/>
                <w:szCs w:val="20"/>
                <w:lang w:val="en-US"/>
              </w:rPr>
            </w:pPr>
            <w:r w:rsidRPr="00E9158F">
              <w:rPr>
                <w:sz w:val="20"/>
                <w:szCs w:val="20"/>
                <w:lang w:val="en-US"/>
              </w:rPr>
              <w:t>2017</w:t>
            </w:r>
          </w:p>
        </w:tc>
        <w:tc>
          <w:tcPr>
            <w:tcW w:w="1194" w:type="dxa"/>
            <w:noWrap/>
            <w:hideMark/>
          </w:tcPr>
          <w:p w:rsidR="00D952F2" w:rsidRPr="00E9158F" w:rsidRDefault="00D952F2" w:rsidP="00D952F2">
            <w:pPr>
              <w:rPr>
                <w:sz w:val="20"/>
                <w:szCs w:val="20"/>
                <w:lang w:val="en-US"/>
              </w:rPr>
            </w:pPr>
            <w:r w:rsidRPr="00E9158F">
              <w:rPr>
                <w:sz w:val="20"/>
                <w:szCs w:val="20"/>
                <w:lang w:val="en-US"/>
              </w:rPr>
              <w:t>29/02/1904</w:t>
            </w:r>
          </w:p>
        </w:tc>
        <w:tc>
          <w:tcPr>
            <w:tcW w:w="1209" w:type="dxa"/>
            <w:noWrap/>
            <w:hideMark/>
          </w:tcPr>
          <w:p w:rsidR="00D952F2" w:rsidRPr="00E9158F" w:rsidRDefault="00D952F2" w:rsidP="00D952F2">
            <w:pPr>
              <w:rPr>
                <w:sz w:val="20"/>
                <w:szCs w:val="20"/>
                <w:lang w:val="en-US"/>
              </w:rPr>
            </w:pPr>
          </w:p>
        </w:tc>
        <w:tc>
          <w:tcPr>
            <w:tcW w:w="1167" w:type="dxa"/>
            <w:noWrap/>
            <w:hideMark/>
          </w:tcPr>
          <w:p w:rsidR="00D952F2" w:rsidRPr="00E9158F" w:rsidRDefault="00D952F2" w:rsidP="00D952F2">
            <w:pPr>
              <w:rPr>
                <w:sz w:val="20"/>
                <w:szCs w:val="20"/>
                <w:lang w:val="en-US"/>
              </w:rPr>
            </w:pPr>
            <w:r w:rsidRPr="00E9158F">
              <w:rPr>
                <w:sz w:val="20"/>
                <w:szCs w:val="20"/>
                <w:lang w:val="en-US"/>
              </w:rPr>
              <w:t>9 M-14 Y</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Uncertain</w:t>
            </w:r>
          </w:p>
        </w:tc>
        <w:tc>
          <w:tcPr>
            <w:tcW w:w="1412" w:type="dxa"/>
            <w:noWrap/>
            <w:hideMark/>
          </w:tcPr>
          <w:p w:rsidR="00D952F2" w:rsidRPr="00E9158F" w:rsidRDefault="00D952F2" w:rsidP="00D952F2">
            <w:pPr>
              <w:rPr>
                <w:sz w:val="20"/>
                <w:szCs w:val="20"/>
                <w:lang w:val="en-US"/>
              </w:rPr>
            </w:pPr>
            <w:r w:rsidRPr="00E9158F">
              <w:rPr>
                <w:sz w:val="20"/>
                <w:szCs w:val="20"/>
                <w:lang w:val="en-US"/>
              </w:rPr>
              <w:t>8</w:t>
            </w:r>
            <w:r w:rsidR="00E9158F">
              <w:rPr>
                <w:sz w:val="20"/>
                <w:szCs w:val="20"/>
                <w:lang w:val="en-US"/>
              </w:rPr>
              <w:t>,</w:t>
            </w:r>
            <w:r w:rsidRPr="00E9158F">
              <w:rPr>
                <w:sz w:val="20"/>
                <w:szCs w:val="20"/>
                <w:lang w:val="en-US"/>
              </w:rPr>
              <w:t>0447</w:t>
            </w:r>
            <w:r w:rsidR="00E9158F">
              <w:rPr>
                <w:sz w:val="20"/>
                <w:szCs w:val="20"/>
                <w:lang w:val="en-US"/>
              </w:rPr>
              <w:t>,</w:t>
            </w:r>
            <w:r w:rsidRPr="00E9158F">
              <w:rPr>
                <w:sz w:val="20"/>
                <w:szCs w:val="20"/>
                <w:lang w:val="en-US"/>
              </w:rPr>
              <w:t>735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Follow</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Measles</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28/01/2016</w:t>
            </w:r>
          </w:p>
        </w:tc>
        <w:tc>
          <w:tcPr>
            <w:tcW w:w="1209" w:type="dxa"/>
            <w:noWrap/>
            <w:hideMark/>
          </w:tcPr>
          <w:p w:rsidR="00D952F2" w:rsidRPr="00E9158F" w:rsidRDefault="00D952F2" w:rsidP="00D952F2">
            <w:pPr>
              <w:rPr>
                <w:sz w:val="20"/>
                <w:szCs w:val="20"/>
                <w:lang w:val="en-US"/>
              </w:rPr>
            </w:pPr>
            <w:r w:rsidRPr="00E9158F">
              <w:rPr>
                <w:sz w:val="20"/>
                <w:szCs w:val="20"/>
                <w:lang w:val="en-US"/>
              </w:rPr>
              <w:t>01/02/2016</w:t>
            </w:r>
          </w:p>
        </w:tc>
        <w:tc>
          <w:tcPr>
            <w:tcW w:w="1167" w:type="dxa"/>
            <w:noWrap/>
            <w:hideMark/>
          </w:tcPr>
          <w:p w:rsidR="00D952F2" w:rsidRPr="00E9158F" w:rsidRDefault="00D952F2" w:rsidP="00D952F2">
            <w:pPr>
              <w:rPr>
                <w:sz w:val="20"/>
                <w:szCs w:val="20"/>
                <w:lang w:val="en-US"/>
              </w:rPr>
            </w:pPr>
            <w:r w:rsidRPr="00E9158F">
              <w:rPr>
                <w:sz w:val="20"/>
                <w:szCs w:val="20"/>
                <w:lang w:val="en-US"/>
              </w:rPr>
              <w:t>9-59 M</w:t>
            </w:r>
          </w:p>
        </w:tc>
        <w:tc>
          <w:tcPr>
            <w:tcW w:w="962" w:type="dxa"/>
            <w:noWrap/>
            <w:hideMark/>
          </w:tcPr>
          <w:p w:rsidR="00D952F2" w:rsidRPr="00E9158F" w:rsidRDefault="00D952F2" w:rsidP="00D952F2">
            <w:pPr>
              <w:rPr>
                <w:sz w:val="20"/>
                <w:szCs w:val="20"/>
                <w:lang w:val="en-US"/>
              </w:rPr>
            </w:pPr>
            <w:r w:rsidRPr="00E9158F">
              <w:rPr>
                <w:sz w:val="20"/>
                <w:szCs w:val="20"/>
                <w:lang w:val="en-US"/>
              </w:rPr>
              <w:t>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done</w:t>
            </w:r>
          </w:p>
        </w:tc>
        <w:tc>
          <w:tcPr>
            <w:tcW w:w="1412" w:type="dxa"/>
            <w:noWrap/>
            <w:hideMark/>
          </w:tcPr>
          <w:p w:rsidR="00D952F2" w:rsidRPr="00E9158F" w:rsidRDefault="00D952F2" w:rsidP="00D952F2">
            <w:pPr>
              <w:rPr>
                <w:sz w:val="20"/>
                <w:szCs w:val="20"/>
                <w:lang w:val="en-US"/>
              </w:rPr>
            </w:pPr>
            <w:r w:rsidRPr="00E9158F">
              <w:rPr>
                <w:sz w:val="20"/>
                <w:szCs w:val="20"/>
                <w:lang w:val="en-US"/>
              </w:rPr>
              <w:t>14</w:t>
            </w:r>
            <w:r w:rsidR="00E9158F">
              <w:rPr>
                <w:sz w:val="20"/>
                <w:szCs w:val="20"/>
                <w:lang w:val="en-US"/>
              </w:rPr>
              <w:t>,</w:t>
            </w:r>
            <w:r w:rsidRPr="00E9158F">
              <w:rPr>
                <w:sz w:val="20"/>
                <w:szCs w:val="20"/>
                <w:lang w:val="en-US"/>
              </w:rPr>
              <w:t>562</w:t>
            </w:r>
            <w:r w:rsidR="00E9158F">
              <w:rPr>
                <w:sz w:val="20"/>
                <w:szCs w:val="20"/>
                <w:lang w:val="en-US"/>
              </w:rPr>
              <w:t>,</w:t>
            </w:r>
            <w:r w:rsidRPr="00E9158F">
              <w:rPr>
                <w:sz w:val="20"/>
                <w:szCs w:val="20"/>
                <w:lang w:val="en-US"/>
              </w:rPr>
              <w:t>967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11/06/2016</w:t>
            </w:r>
          </w:p>
        </w:tc>
        <w:tc>
          <w:tcPr>
            <w:tcW w:w="1209" w:type="dxa"/>
            <w:noWrap/>
            <w:hideMark/>
          </w:tcPr>
          <w:p w:rsidR="00D952F2" w:rsidRPr="00E9158F" w:rsidRDefault="00D952F2" w:rsidP="00D952F2">
            <w:pPr>
              <w:rPr>
                <w:sz w:val="20"/>
                <w:szCs w:val="20"/>
                <w:lang w:val="en-US"/>
              </w:rPr>
            </w:pPr>
            <w:r w:rsidRPr="00E9158F">
              <w:rPr>
                <w:sz w:val="20"/>
                <w:szCs w:val="20"/>
                <w:lang w:val="en-US"/>
              </w:rPr>
              <w:t>14/06/2016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536</w:t>
            </w:r>
            <w:r w:rsidR="00E9158F">
              <w:rPr>
                <w:sz w:val="20"/>
                <w:szCs w:val="20"/>
                <w:lang w:val="en-US"/>
              </w:rPr>
              <w:t>,</w:t>
            </w:r>
            <w:r w:rsidRPr="00E9158F">
              <w:rPr>
                <w:sz w:val="20"/>
                <w:szCs w:val="20"/>
                <w:lang w:val="en-US"/>
              </w:rPr>
              <w:t>136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27/02/2016</w:t>
            </w:r>
          </w:p>
        </w:tc>
        <w:tc>
          <w:tcPr>
            <w:tcW w:w="1209" w:type="dxa"/>
            <w:noWrap/>
            <w:hideMark/>
          </w:tcPr>
          <w:p w:rsidR="00D952F2" w:rsidRPr="00E9158F" w:rsidRDefault="00D952F2" w:rsidP="00D952F2">
            <w:pPr>
              <w:rPr>
                <w:sz w:val="20"/>
                <w:szCs w:val="20"/>
                <w:lang w:val="en-US"/>
              </w:rPr>
            </w:pPr>
            <w:r w:rsidRPr="00E9158F">
              <w:rPr>
                <w:sz w:val="20"/>
                <w:szCs w:val="20"/>
                <w:lang w:val="en-US"/>
              </w:rPr>
              <w:t>01/03/2016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bOPV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15/10/2016</w:t>
            </w:r>
          </w:p>
        </w:tc>
        <w:tc>
          <w:tcPr>
            <w:tcW w:w="1209" w:type="dxa"/>
            <w:noWrap/>
            <w:hideMark/>
          </w:tcPr>
          <w:p w:rsidR="00D952F2" w:rsidRPr="00E9158F" w:rsidRDefault="00D952F2" w:rsidP="00D952F2">
            <w:pPr>
              <w:rPr>
                <w:sz w:val="20"/>
                <w:szCs w:val="20"/>
                <w:lang w:val="en-US"/>
              </w:rPr>
            </w:pPr>
            <w:r w:rsidRPr="00E9158F">
              <w:rPr>
                <w:sz w:val="20"/>
                <w:szCs w:val="20"/>
                <w:lang w:val="en-US"/>
              </w:rPr>
              <w:t>18/10/2016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916</w:t>
            </w:r>
            <w:r w:rsidR="00E9158F">
              <w:rPr>
                <w:sz w:val="20"/>
                <w:szCs w:val="20"/>
                <w:lang w:val="en-US"/>
              </w:rPr>
              <w:t>,</w:t>
            </w:r>
            <w:r w:rsidRPr="00E9158F">
              <w:rPr>
                <w:sz w:val="20"/>
                <w:szCs w:val="20"/>
                <w:lang w:val="en-US"/>
              </w:rPr>
              <w:t>946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528</w:t>
            </w:r>
            <w:r w:rsidR="00E9158F">
              <w:rPr>
                <w:sz w:val="20"/>
                <w:szCs w:val="20"/>
                <w:lang w:val="en-US"/>
              </w:rPr>
              <w:t>,</w:t>
            </w:r>
            <w:r w:rsidRPr="00E9158F">
              <w:rPr>
                <w:sz w:val="20"/>
                <w:szCs w:val="20"/>
                <w:lang w:val="en-US"/>
              </w:rPr>
              <w:t>986</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09/05/2016</w:t>
            </w:r>
          </w:p>
        </w:tc>
        <w:tc>
          <w:tcPr>
            <w:tcW w:w="1209" w:type="dxa"/>
            <w:noWrap/>
            <w:hideMark/>
          </w:tcPr>
          <w:p w:rsidR="00D952F2" w:rsidRPr="00E9158F" w:rsidRDefault="00D952F2" w:rsidP="00D952F2">
            <w:pPr>
              <w:rPr>
                <w:sz w:val="20"/>
                <w:szCs w:val="20"/>
                <w:lang w:val="en-US"/>
              </w:rPr>
            </w:pPr>
            <w:r w:rsidRPr="00E9158F">
              <w:rPr>
                <w:sz w:val="20"/>
                <w:szCs w:val="20"/>
                <w:lang w:val="en-US"/>
              </w:rPr>
              <w:t>12/05/2016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670</w:t>
            </w:r>
            <w:r w:rsidR="00E9158F">
              <w:rPr>
                <w:sz w:val="20"/>
                <w:szCs w:val="20"/>
                <w:lang w:val="en-US"/>
              </w:rPr>
              <w:t>,</w:t>
            </w:r>
            <w:r w:rsidRPr="00E9158F">
              <w:rPr>
                <w:sz w:val="20"/>
                <w:szCs w:val="20"/>
                <w:lang w:val="en-US"/>
              </w:rPr>
              <w:t>459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18/06/2016</w:t>
            </w:r>
          </w:p>
        </w:tc>
        <w:tc>
          <w:tcPr>
            <w:tcW w:w="1209" w:type="dxa"/>
            <w:noWrap/>
            <w:hideMark/>
          </w:tcPr>
          <w:p w:rsidR="00D952F2" w:rsidRPr="00E9158F" w:rsidRDefault="00D952F2" w:rsidP="00D952F2">
            <w:pPr>
              <w:rPr>
                <w:sz w:val="20"/>
                <w:szCs w:val="20"/>
                <w:lang w:val="en-US"/>
              </w:rPr>
            </w:pPr>
            <w:r w:rsidRPr="00E9158F">
              <w:rPr>
                <w:sz w:val="20"/>
                <w:szCs w:val="20"/>
                <w:lang w:val="en-US"/>
              </w:rPr>
              <w:t>19/06/2016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w:t>
            </w:r>
            <w:r w:rsidR="00E9158F">
              <w:rPr>
                <w:sz w:val="20"/>
                <w:szCs w:val="20"/>
                <w:lang w:val="en-US"/>
              </w:rPr>
              <w:t>,</w:t>
            </w:r>
            <w:r w:rsidRPr="00E9158F">
              <w:rPr>
                <w:sz w:val="20"/>
                <w:szCs w:val="20"/>
                <w:lang w:val="en-US"/>
              </w:rPr>
              <w:t>440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19/03/2016</w:t>
            </w:r>
          </w:p>
        </w:tc>
        <w:tc>
          <w:tcPr>
            <w:tcW w:w="1209" w:type="dxa"/>
            <w:noWrap/>
            <w:hideMark/>
          </w:tcPr>
          <w:p w:rsidR="00D952F2" w:rsidRPr="00E9158F" w:rsidRDefault="00D952F2" w:rsidP="00D952F2">
            <w:pPr>
              <w:rPr>
                <w:sz w:val="20"/>
                <w:szCs w:val="20"/>
                <w:lang w:val="en-US"/>
              </w:rPr>
            </w:pPr>
            <w:r w:rsidRPr="00E9158F">
              <w:rPr>
                <w:sz w:val="20"/>
                <w:szCs w:val="20"/>
                <w:lang w:val="en-US"/>
              </w:rPr>
              <w:t>22/03/2016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62</w:t>
            </w:r>
            <w:r w:rsidR="00E9158F">
              <w:rPr>
                <w:sz w:val="20"/>
                <w:szCs w:val="20"/>
                <w:lang w:val="en-US"/>
              </w:rPr>
              <w:t>,</w:t>
            </w:r>
            <w:r w:rsidRPr="00E9158F">
              <w:rPr>
                <w:sz w:val="20"/>
                <w:szCs w:val="20"/>
                <w:lang w:val="en-US"/>
              </w:rPr>
              <w:t>037</w:t>
            </w:r>
            <w:r w:rsidR="00E9158F">
              <w:rPr>
                <w:sz w:val="20"/>
                <w:szCs w:val="20"/>
                <w:lang w:val="en-US"/>
              </w:rPr>
              <w:t>,</w:t>
            </w:r>
            <w:r w:rsidRPr="00E9158F">
              <w:rPr>
                <w:sz w:val="20"/>
                <w:szCs w:val="20"/>
                <w:lang w:val="en-US"/>
              </w:rPr>
              <w:t>657</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bOPV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14/05/2016</w:t>
            </w:r>
          </w:p>
        </w:tc>
        <w:tc>
          <w:tcPr>
            <w:tcW w:w="1209" w:type="dxa"/>
            <w:noWrap/>
            <w:hideMark/>
          </w:tcPr>
          <w:p w:rsidR="00D952F2" w:rsidRPr="00E9158F" w:rsidRDefault="00D952F2" w:rsidP="00D952F2">
            <w:pPr>
              <w:rPr>
                <w:sz w:val="20"/>
                <w:szCs w:val="20"/>
                <w:lang w:val="en-US"/>
              </w:rPr>
            </w:pPr>
            <w:r w:rsidRPr="00E9158F">
              <w:rPr>
                <w:sz w:val="20"/>
                <w:szCs w:val="20"/>
                <w:lang w:val="en-US"/>
              </w:rPr>
              <w:t>18/05/2016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30</w:t>
            </w:r>
            <w:r w:rsidR="00E9158F">
              <w:rPr>
                <w:sz w:val="20"/>
                <w:szCs w:val="20"/>
                <w:lang w:val="en-US"/>
              </w:rPr>
              <w:t>,</w:t>
            </w:r>
            <w:r w:rsidRPr="00E9158F">
              <w:rPr>
                <w:sz w:val="20"/>
                <w:szCs w:val="20"/>
                <w:lang w:val="en-US"/>
              </w:rPr>
              <w:t>000</w:t>
            </w:r>
            <w:r w:rsidR="00E9158F">
              <w:rPr>
                <w:sz w:val="20"/>
                <w:szCs w:val="20"/>
                <w:lang w:val="en-US"/>
              </w:rPr>
              <w:t>,</w:t>
            </w:r>
            <w:r w:rsidRPr="00E9158F">
              <w:rPr>
                <w:sz w:val="20"/>
                <w:szCs w:val="20"/>
                <w:lang w:val="en-US"/>
              </w:rPr>
              <w:t>000</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SNID</w:t>
            </w:r>
          </w:p>
        </w:tc>
        <w:tc>
          <w:tcPr>
            <w:tcW w:w="1200" w:type="dxa"/>
            <w:noWrap/>
            <w:hideMark/>
          </w:tcPr>
          <w:p w:rsidR="00D952F2" w:rsidRPr="00E9158F" w:rsidRDefault="00D952F2" w:rsidP="00D952F2">
            <w:pPr>
              <w:rPr>
                <w:sz w:val="20"/>
                <w:szCs w:val="20"/>
                <w:lang w:val="en-US"/>
              </w:rPr>
            </w:pPr>
            <w:proofErr w:type="spellStart"/>
            <w:r w:rsidRPr="00E9158F">
              <w:rPr>
                <w:sz w:val="20"/>
                <w:szCs w:val="20"/>
                <w:lang w:val="en-US"/>
              </w:rPr>
              <w:t>tOPV</w:t>
            </w:r>
            <w:proofErr w:type="spellEnd"/>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16/01/2016</w:t>
            </w:r>
          </w:p>
        </w:tc>
        <w:tc>
          <w:tcPr>
            <w:tcW w:w="1209" w:type="dxa"/>
            <w:noWrap/>
            <w:hideMark/>
          </w:tcPr>
          <w:p w:rsidR="00D952F2" w:rsidRPr="00E9158F" w:rsidRDefault="00D952F2" w:rsidP="00D952F2">
            <w:pPr>
              <w:rPr>
                <w:sz w:val="20"/>
                <w:szCs w:val="20"/>
                <w:lang w:val="en-US"/>
              </w:rPr>
            </w:pPr>
            <w:r w:rsidRPr="00E9158F">
              <w:rPr>
                <w:sz w:val="20"/>
                <w:szCs w:val="20"/>
                <w:lang w:val="en-US"/>
              </w:rPr>
              <w:t>19/01/2016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27</w:t>
            </w:r>
            <w:r w:rsidR="00E9158F">
              <w:rPr>
                <w:sz w:val="20"/>
                <w:szCs w:val="20"/>
                <w:lang w:val="en-US"/>
              </w:rPr>
              <w:t>,</w:t>
            </w:r>
            <w:r w:rsidRPr="00E9158F">
              <w:rPr>
                <w:sz w:val="20"/>
                <w:szCs w:val="20"/>
                <w:lang w:val="en-US"/>
              </w:rPr>
              <w:t>500</w:t>
            </w:r>
            <w:r w:rsidR="00E9158F">
              <w:rPr>
                <w:sz w:val="20"/>
                <w:szCs w:val="20"/>
                <w:lang w:val="en-US"/>
              </w:rPr>
              <w:t>,</w:t>
            </w:r>
            <w:r w:rsidRPr="00E9158F">
              <w:rPr>
                <w:sz w:val="20"/>
                <w:szCs w:val="20"/>
                <w:lang w:val="en-US"/>
              </w:rPr>
              <w:t>275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IPV + 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09/07/2016</w:t>
            </w:r>
          </w:p>
        </w:tc>
        <w:tc>
          <w:tcPr>
            <w:tcW w:w="1209" w:type="dxa"/>
            <w:noWrap/>
            <w:hideMark/>
          </w:tcPr>
          <w:p w:rsidR="00D952F2" w:rsidRPr="00E9158F" w:rsidRDefault="00D952F2" w:rsidP="00D952F2">
            <w:pPr>
              <w:rPr>
                <w:sz w:val="20"/>
                <w:szCs w:val="20"/>
                <w:lang w:val="en-US"/>
              </w:rPr>
            </w:pPr>
            <w:r w:rsidRPr="00E9158F">
              <w:rPr>
                <w:sz w:val="20"/>
                <w:szCs w:val="20"/>
                <w:lang w:val="en-US"/>
              </w:rPr>
              <w:t>16/07/2016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years,0-23M</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2</w:t>
            </w:r>
            <w:r w:rsidR="00E9158F">
              <w:rPr>
                <w:sz w:val="20"/>
                <w:szCs w:val="20"/>
                <w:lang w:val="en-US"/>
              </w:rPr>
              <w:t>,</w:t>
            </w:r>
            <w:r w:rsidRPr="00E9158F">
              <w:rPr>
                <w:sz w:val="20"/>
                <w:szCs w:val="20"/>
                <w:lang w:val="en-US"/>
              </w:rPr>
              <w:t>534</w:t>
            </w:r>
            <w:r w:rsidR="00E9158F">
              <w:rPr>
                <w:sz w:val="20"/>
                <w:szCs w:val="20"/>
                <w:lang w:val="en-US"/>
              </w:rPr>
              <w:t>,</w:t>
            </w:r>
            <w:r w:rsidRPr="00E9158F">
              <w:rPr>
                <w:sz w:val="20"/>
                <w:szCs w:val="20"/>
                <w:lang w:val="en-US"/>
              </w:rPr>
              <w:t>469</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25/06/2016</w:t>
            </w:r>
          </w:p>
        </w:tc>
        <w:tc>
          <w:tcPr>
            <w:tcW w:w="1209" w:type="dxa"/>
            <w:noWrap/>
            <w:hideMark/>
          </w:tcPr>
          <w:p w:rsidR="00D952F2" w:rsidRPr="00E9158F" w:rsidRDefault="00D952F2" w:rsidP="00D952F2">
            <w:pPr>
              <w:rPr>
                <w:sz w:val="20"/>
                <w:szCs w:val="20"/>
                <w:lang w:val="en-US"/>
              </w:rPr>
            </w:pPr>
            <w:r w:rsidRPr="00E9158F">
              <w:rPr>
                <w:sz w:val="20"/>
                <w:szCs w:val="20"/>
                <w:lang w:val="en-US"/>
              </w:rPr>
              <w:t>28/06/2016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957</w:t>
            </w:r>
            <w:r w:rsidR="00E9158F">
              <w:rPr>
                <w:sz w:val="20"/>
                <w:szCs w:val="20"/>
                <w:lang w:val="en-US"/>
              </w:rPr>
              <w:t>,</w:t>
            </w:r>
            <w:r w:rsidRPr="00E9158F">
              <w:rPr>
                <w:sz w:val="20"/>
                <w:szCs w:val="20"/>
                <w:lang w:val="en-US"/>
              </w:rPr>
              <w:t>604</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23/07/2016</w:t>
            </w:r>
          </w:p>
        </w:tc>
        <w:tc>
          <w:tcPr>
            <w:tcW w:w="1209" w:type="dxa"/>
            <w:noWrap/>
            <w:hideMark/>
          </w:tcPr>
          <w:p w:rsidR="00D952F2" w:rsidRPr="00E9158F" w:rsidRDefault="00D952F2" w:rsidP="00D952F2">
            <w:pPr>
              <w:rPr>
                <w:sz w:val="20"/>
                <w:szCs w:val="20"/>
                <w:lang w:val="en-US"/>
              </w:rPr>
            </w:pPr>
            <w:r w:rsidRPr="00E9158F">
              <w:rPr>
                <w:sz w:val="20"/>
                <w:szCs w:val="20"/>
                <w:lang w:val="en-US"/>
              </w:rPr>
              <w:t>26/07/2016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r w:rsidR="00D952F2" w:rsidRPr="00E9158F" w:rsidTr="00E9158F">
        <w:trPr>
          <w:trHeight w:val="255"/>
        </w:trPr>
        <w:tc>
          <w:tcPr>
            <w:tcW w:w="1003" w:type="dxa"/>
            <w:noWrap/>
            <w:hideMark/>
          </w:tcPr>
          <w:p w:rsidR="00D952F2" w:rsidRPr="00E9158F" w:rsidRDefault="00D952F2" w:rsidP="00D952F2">
            <w:pPr>
              <w:rPr>
                <w:sz w:val="20"/>
                <w:szCs w:val="20"/>
                <w:lang w:val="en-US"/>
              </w:rPr>
            </w:pPr>
            <w:r w:rsidRPr="00E9158F">
              <w:rPr>
                <w:sz w:val="20"/>
                <w:szCs w:val="20"/>
                <w:lang w:val="en-US"/>
              </w:rPr>
              <w:t>Mop</w:t>
            </w:r>
            <w:r w:rsidR="00E9158F">
              <w:rPr>
                <w:sz w:val="20"/>
                <w:szCs w:val="20"/>
                <w:lang w:val="en-US"/>
              </w:rPr>
              <w:t xml:space="preserve"> </w:t>
            </w:r>
            <w:r w:rsidRPr="00E9158F">
              <w:rPr>
                <w:sz w:val="20"/>
                <w:szCs w:val="20"/>
                <w:lang w:val="en-US"/>
              </w:rPr>
              <w:t>up</w:t>
            </w:r>
          </w:p>
        </w:tc>
        <w:tc>
          <w:tcPr>
            <w:tcW w:w="1200" w:type="dxa"/>
            <w:noWrap/>
            <w:hideMark/>
          </w:tcPr>
          <w:p w:rsidR="00D952F2" w:rsidRPr="00E9158F" w:rsidRDefault="00D952F2" w:rsidP="00D952F2">
            <w:pPr>
              <w:rPr>
                <w:sz w:val="20"/>
                <w:szCs w:val="20"/>
                <w:lang w:val="en-US"/>
              </w:rPr>
            </w:pPr>
            <w:r w:rsidRPr="00E9158F">
              <w:rPr>
                <w:sz w:val="20"/>
                <w:szCs w:val="20"/>
                <w:lang w:val="en-US"/>
              </w:rPr>
              <w:t>mOPV2</w:t>
            </w:r>
          </w:p>
        </w:tc>
        <w:tc>
          <w:tcPr>
            <w:tcW w:w="757" w:type="dxa"/>
            <w:noWrap/>
            <w:hideMark/>
          </w:tcPr>
          <w:p w:rsidR="00D952F2" w:rsidRPr="00E9158F" w:rsidRDefault="00D952F2" w:rsidP="00D952F2">
            <w:pPr>
              <w:rPr>
                <w:sz w:val="20"/>
                <w:szCs w:val="20"/>
                <w:lang w:val="en-US"/>
              </w:rPr>
            </w:pPr>
            <w:r w:rsidRPr="00E9158F">
              <w:rPr>
                <w:sz w:val="20"/>
                <w:szCs w:val="20"/>
                <w:lang w:val="en-US"/>
              </w:rPr>
              <w:t>2016</w:t>
            </w:r>
          </w:p>
        </w:tc>
        <w:tc>
          <w:tcPr>
            <w:tcW w:w="1194" w:type="dxa"/>
            <w:noWrap/>
            <w:hideMark/>
          </w:tcPr>
          <w:p w:rsidR="00D952F2" w:rsidRPr="00E9158F" w:rsidRDefault="00D952F2" w:rsidP="00D952F2">
            <w:pPr>
              <w:rPr>
                <w:sz w:val="20"/>
                <w:szCs w:val="20"/>
                <w:lang w:val="en-US"/>
              </w:rPr>
            </w:pPr>
            <w:r w:rsidRPr="00E9158F">
              <w:rPr>
                <w:sz w:val="20"/>
                <w:szCs w:val="20"/>
                <w:lang w:val="en-US"/>
              </w:rPr>
              <w:t>27/08/2016</w:t>
            </w:r>
          </w:p>
        </w:tc>
        <w:tc>
          <w:tcPr>
            <w:tcW w:w="1209" w:type="dxa"/>
            <w:noWrap/>
            <w:hideMark/>
          </w:tcPr>
          <w:p w:rsidR="00D952F2" w:rsidRPr="00E9158F" w:rsidRDefault="00D952F2" w:rsidP="00D952F2">
            <w:pPr>
              <w:rPr>
                <w:sz w:val="20"/>
                <w:szCs w:val="20"/>
                <w:lang w:val="en-US"/>
              </w:rPr>
            </w:pPr>
            <w:r w:rsidRPr="00E9158F">
              <w:rPr>
                <w:sz w:val="20"/>
                <w:szCs w:val="20"/>
                <w:lang w:val="en-US"/>
              </w:rPr>
              <w:t>30/08/2016</w:t>
            </w:r>
          </w:p>
        </w:tc>
        <w:tc>
          <w:tcPr>
            <w:tcW w:w="1167" w:type="dxa"/>
            <w:noWrap/>
            <w:hideMark/>
          </w:tcPr>
          <w:p w:rsidR="00D952F2" w:rsidRPr="00E9158F" w:rsidRDefault="00D952F2" w:rsidP="00D952F2">
            <w:pPr>
              <w:rPr>
                <w:sz w:val="20"/>
                <w:szCs w:val="20"/>
                <w:lang w:val="en-US"/>
              </w:rPr>
            </w:pPr>
            <w:r w:rsidRPr="00E9158F">
              <w:rPr>
                <w:sz w:val="20"/>
                <w:szCs w:val="20"/>
                <w:lang w:val="en-US"/>
              </w:rPr>
              <w:t>0 to 5 years</w:t>
            </w:r>
          </w:p>
        </w:tc>
        <w:tc>
          <w:tcPr>
            <w:tcW w:w="962" w:type="dxa"/>
            <w:noWrap/>
            <w:hideMark/>
          </w:tcPr>
          <w:p w:rsidR="00D952F2" w:rsidRPr="00E9158F" w:rsidRDefault="00D952F2" w:rsidP="00D952F2">
            <w:pPr>
              <w:rPr>
                <w:sz w:val="20"/>
                <w:szCs w:val="20"/>
                <w:lang w:val="en-US"/>
              </w:rPr>
            </w:pPr>
            <w:r w:rsidRPr="00E9158F">
              <w:rPr>
                <w:sz w:val="20"/>
                <w:szCs w:val="20"/>
                <w:lang w:val="en-US"/>
              </w:rPr>
              <w:t xml:space="preserve"> Sub-National</w:t>
            </w:r>
          </w:p>
        </w:tc>
        <w:tc>
          <w:tcPr>
            <w:tcW w:w="996" w:type="dxa"/>
            <w:noWrap/>
            <w:hideMark/>
          </w:tcPr>
          <w:p w:rsidR="00D952F2" w:rsidRPr="00E9158F" w:rsidRDefault="00D952F2" w:rsidP="00D952F2">
            <w:pPr>
              <w:rPr>
                <w:sz w:val="20"/>
                <w:szCs w:val="20"/>
                <w:lang w:val="en-US"/>
              </w:rPr>
            </w:pPr>
            <w:r w:rsidRPr="00E9158F">
              <w:rPr>
                <w:sz w:val="20"/>
                <w:szCs w:val="20"/>
                <w:lang w:val="en-US"/>
              </w:rPr>
              <w:t>Planned</w:t>
            </w:r>
          </w:p>
        </w:tc>
        <w:tc>
          <w:tcPr>
            <w:tcW w:w="1412" w:type="dxa"/>
            <w:noWrap/>
            <w:hideMark/>
          </w:tcPr>
          <w:p w:rsidR="00D952F2" w:rsidRPr="00E9158F" w:rsidRDefault="00D952F2" w:rsidP="00D952F2">
            <w:pPr>
              <w:rPr>
                <w:sz w:val="20"/>
                <w:szCs w:val="20"/>
                <w:lang w:val="en-US"/>
              </w:rPr>
            </w:pPr>
            <w:r w:rsidRPr="00E9158F">
              <w:rPr>
                <w:sz w:val="20"/>
                <w:szCs w:val="20"/>
                <w:lang w:val="en-US"/>
              </w:rPr>
              <w:t>1</w:t>
            </w:r>
            <w:r w:rsidR="00E9158F">
              <w:rPr>
                <w:sz w:val="20"/>
                <w:szCs w:val="20"/>
                <w:lang w:val="en-US"/>
              </w:rPr>
              <w:t>,</w:t>
            </w:r>
            <w:r w:rsidRPr="00E9158F">
              <w:rPr>
                <w:sz w:val="20"/>
                <w:szCs w:val="20"/>
                <w:lang w:val="en-US"/>
              </w:rPr>
              <w:t>955</w:t>
            </w:r>
            <w:r w:rsidR="00E9158F">
              <w:rPr>
                <w:sz w:val="20"/>
                <w:szCs w:val="20"/>
                <w:lang w:val="en-US"/>
              </w:rPr>
              <w:t>,</w:t>
            </w:r>
            <w:r w:rsidRPr="00E9158F">
              <w:rPr>
                <w:sz w:val="20"/>
                <w:szCs w:val="20"/>
                <w:lang w:val="en-US"/>
              </w:rPr>
              <w:t>575</w:t>
            </w:r>
          </w:p>
        </w:tc>
      </w:tr>
    </w:tbl>
    <w:p w:rsidR="00E86411" w:rsidRPr="00337BBA" w:rsidRDefault="00EB5F5D" w:rsidP="00337BBA">
      <w:pPr>
        <w:rPr>
          <w:lang w:val="en-US"/>
        </w:rPr>
      </w:pPr>
      <w:r w:rsidRPr="00EA6F8C">
        <w:rPr>
          <w:lang w:val="en-US"/>
        </w:rPr>
        <w:t>Source: WHO/IVB Database as at 12/4/2016</w:t>
      </w:r>
      <w:bookmarkStart w:id="0" w:name="_GoBack"/>
      <w:bookmarkEnd w:id="0"/>
    </w:p>
    <w:sectPr w:rsidR="00E86411" w:rsidRPr="00337BBA" w:rsidSect="00CA663B">
      <w:footerReference w:type="default" r:id="rId9"/>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23A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34F" w:rsidRDefault="0084134F">
      <w:pPr>
        <w:spacing w:after="0" w:line="240" w:lineRule="auto"/>
      </w:pPr>
      <w:r>
        <w:separator/>
      </w:r>
    </w:p>
  </w:endnote>
  <w:endnote w:type="continuationSeparator" w:id="0">
    <w:p w:rsidR="0084134F" w:rsidRDefault="0084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857851"/>
      <w:docPartObj>
        <w:docPartGallery w:val="Page Numbers (Bottom of Page)"/>
        <w:docPartUnique/>
      </w:docPartObj>
    </w:sdtPr>
    <w:sdtEndPr>
      <w:rPr>
        <w:noProof/>
      </w:rPr>
    </w:sdtEndPr>
    <w:sdtContent>
      <w:p w:rsidR="00EE6083" w:rsidRDefault="00EE6083">
        <w:pPr>
          <w:pStyle w:val="Footer"/>
          <w:jc w:val="center"/>
        </w:pPr>
        <w:r>
          <w:fldChar w:fldCharType="begin"/>
        </w:r>
        <w:r>
          <w:instrText xml:space="preserve"> PAGE   \* MERGEFORMAT </w:instrText>
        </w:r>
        <w:r>
          <w:fldChar w:fldCharType="separate"/>
        </w:r>
        <w:r w:rsidR="00337BBA">
          <w:rPr>
            <w:noProof/>
          </w:rPr>
          <w:t>2</w:t>
        </w:r>
        <w:r>
          <w:rPr>
            <w:noProof/>
          </w:rPr>
          <w:fldChar w:fldCharType="end"/>
        </w:r>
      </w:p>
    </w:sdtContent>
  </w:sdt>
  <w:p w:rsidR="00EE6083" w:rsidRDefault="00EE6083" w:rsidP="009C5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34F" w:rsidRDefault="0084134F">
      <w:pPr>
        <w:spacing w:after="0" w:line="240" w:lineRule="auto"/>
      </w:pPr>
      <w:r>
        <w:separator/>
      </w:r>
    </w:p>
  </w:footnote>
  <w:footnote w:type="continuationSeparator" w:id="0">
    <w:p w:rsidR="0084134F" w:rsidRDefault="00841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C717BBF"/>
    <w:multiLevelType w:val="hybridMultilevel"/>
    <w:tmpl w:val="295AE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78D5"/>
    <w:multiLevelType w:val="hybridMultilevel"/>
    <w:tmpl w:val="AAD07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9911B8"/>
    <w:multiLevelType w:val="hybridMultilevel"/>
    <w:tmpl w:val="0BA65C4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DB03E1"/>
    <w:multiLevelType w:val="hybridMultilevel"/>
    <w:tmpl w:val="17D0D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10B62A0"/>
    <w:multiLevelType w:val="hybridMultilevel"/>
    <w:tmpl w:val="A8CACDC0"/>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8D2157"/>
    <w:multiLevelType w:val="multilevel"/>
    <w:tmpl w:val="8E3C3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EE0362"/>
    <w:multiLevelType w:val="multilevel"/>
    <w:tmpl w:val="D1BA6E1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9">
    <w:nsid w:val="432F2042"/>
    <w:multiLevelType w:val="hybridMultilevel"/>
    <w:tmpl w:val="EC46C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1">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BB4A5A"/>
    <w:multiLevelType w:val="hybridMultilevel"/>
    <w:tmpl w:val="6A70A29C"/>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A704F80"/>
    <w:multiLevelType w:val="hybridMultilevel"/>
    <w:tmpl w:val="738AE0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0EA3A61"/>
    <w:multiLevelType w:val="hybridMultilevel"/>
    <w:tmpl w:val="B6A0B5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8">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9">
    <w:nsid w:val="76433DC8"/>
    <w:multiLevelType w:val="hybridMultilevel"/>
    <w:tmpl w:val="BCCA3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7F11D0B"/>
    <w:multiLevelType w:val="hybridMultilevel"/>
    <w:tmpl w:val="ABEC255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7ADF19AB"/>
    <w:multiLevelType w:val="hybridMultilevel"/>
    <w:tmpl w:val="BD865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4">
    <w:nsid w:val="7D2549A5"/>
    <w:multiLevelType w:val="hybridMultilevel"/>
    <w:tmpl w:val="12102D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2"/>
  </w:num>
  <w:num w:numId="4">
    <w:abstractNumId w:val="14"/>
  </w:num>
  <w:num w:numId="5">
    <w:abstractNumId w:val="24"/>
  </w:num>
  <w:num w:numId="6">
    <w:abstractNumId w:val="1"/>
  </w:num>
  <w:num w:numId="7">
    <w:abstractNumId w:val="9"/>
  </w:num>
  <w:num w:numId="8">
    <w:abstractNumId w:val="21"/>
  </w:num>
  <w:num w:numId="9">
    <w:abstractNumId w:val="6"/>
  </w:num>
  <w:num w:numId="10">
    <w:abstractNumId w:val="32"/>
  </w:num>
  <w:num w:numId="11">
    <w:abstractNumId w:val="28"/>
  </w:num>
  <w:num w:numId="12">
    <w:abstractNumId w:val="18"/>
  </w:num>
  <w:num w:numId="13">
    <w:abstractNumId w:val="27"/>
  </w:num>
  <w:num w:numId="14">
    <w:abstractNumId w:val="20"/>
  </w:num>
  <w:num w:numId="15">
    <w:abstractNumId w:val="33"/>
  </w:num>
  <w:num w:numId="16">
    <w:abstractNumId w:val="13"/>
  </w:num>
  <w:num w:numId="17">
    <w:abstractNumId w:val="22"/>
  </w:num>
  <w:num w:numId="18">
    <w:abstractNumId w:val="16"/>
  </w:num>
  <w:num w:numId="19">
    <w:abstractNumId w:val="35"/>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9"/>
  </w:num>
  <w:num w:numId="25">
    <w:abstractNumId w:val="21"/>
  </w:num>
  <w:num w:numId="26">
    <w:abstractNumId w:val="14"/>
  </w:num>
  <w:num w:numId="27">
    <w:abstractNumId w:val="11"/>
  </w:num>
  <w:num w:numId="28">
    <w:abstractNumId w:val="29"/>
  </w:num>
  <w:num w:numId="29">
    <w:abstractNumId w:val="26"/>
  </w:num>
  <w:num w:numId="30">
    <w:abstractNumId w:val="25"/>
  </w:num>
  <w:num w:numId="31">
    <w:abstractNumId w:val="7"/>
  </w:num>
  <w:num w:numId="32">
    <w:abstractNumId w:val="31"/>
  </w:num>
  <w:num w:numId="33">
    <w:abstractNumId w:val="10"/>
  </w:num>
  <w:num w:numId="34">
    <w:abstractNumId w:val="19"/>
  </w:num>
  <w:num w:numId="35">
    <w:abstractNumId w:val="12"/>
  </w:num>
  <w:num w:numId="36">
    <w:abstractNumId w:val="34"/>
  </w:num>
  <w:num w:numId="37">
    <w:abstractNumId w:val="23"/>
  </w:num>
  <w:num w:numId="38">
    <w:abstractNumId w:val="30"/>
  </w:num>
  <w:num w:numId="39">
    <w:abstractNumId w:val="3"/>
  </w:num>
  <w:num w:numId="40">
    <w:abstractNumId w:val="4"/>
  </w:num>
  <w:num w:numId="4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0003"/>
    <w:rsid w:val="0002632E"/>
    <w:rsid w:val="00027E10"/>
    <w:rsid w:val="0005184D"/>
    <w:rsid w:val="00052693"/>
    <w:rsid w:val="0007442D"/>
    <w:rsid w:val="00086ABD"/>
    <w:rsid w:val="00096E70"/>
    <w:rsid w:val="000B2412"/>
    <w:rsid w:val="000C2C44"/>
    <w:rsid w:val="000D4A84"/>
    <w:rsid w:val="000D74F9"/>
    <w:rsid w:val="000E3D3E"/>
    <w:rsid w:val="000E3E9A"/>
    <w:rsid w:val="00111D50"/>
    <w:rsid w:val="001564B6"/>
    <w:rsid w:val="00163179"/>
    <w:rsid w:val="001635F5"/>
    <w:rsid w:val="001738CC"/>
    <w:rsid w:val="001A1767"/>
    <w:rsid w:val="001B0097"/>
    <w:rsid w:val="001C1193"/>
    <w:rsid w:val="001C1E4D"/>
    <w:rsid w:val="001C5026"/>
    <w:rsid w:val="001F2D8D"/>
    <w:rsid w:val="001F52A9"/>
    <w:rsid w:val="00211D17"/>
    <w:rsid w:val="002258E3"/>
    <w:rsid w:val="002327A5"/>
    <w:rsid w:val="00232D9A"/>
    <w:rsid w:val="00236906"/>
    <w:rsid w:val="00236A02"/>
    <w:rsid w:val="0025319C"/>
    <w:rsid w:val="002818D0"/>
    <w:rsid w:val="00281CEF"/>
    <w:rsid w:val="00292589"/>
    <w:rsid w:val="002B09F1"/>
    <w:rsid w:val="002B73D6"/>
    <w:rsid w:val="002C0BCF"/>
    <w:rsid w:val="002D61F5"/>
    <w:rsid w:val="002D762A"/>
    <w:rsid w:val="002F1749"/>
    <w:rsid w:val="002F20C9"/>
    <w:rsid w:val="00323542"/>
    <w:rsid w:val="00337BBA"/>
    <w:rsid w:val="00350FD0"/>
    <w:rsid w:val="00361F07"/>
    <w:rsid w:val="00364589"/>
    <w:rsid w:val="00370616"/>
    <w:rsid w:val="00371B50"/>
    <w:rsid w:val="00373BA5"/>
    <w:rsid w:val="003A7680"/>
    <w:rsid w:val="003B290A"/>
    <w:rsid w:val="003B59D3"/>
    <w:rsid w:val="003B6F84"/>
    <w:rsid w:val="003D24BB"/>
    <w:rsid w:val="003D6679"/>
    <w:rsid w:val="003D6F13"/>
    <w:rsid w:val="003E30EC"/>
    <w:rsid w:val="003E68D8"/>
    <w:rsid w:val="003F4825"/>
    <w:rsid w:val="00432B70"/>
    <w:rsid w:val="00436537"/>
    <w:rsid w:val="00437FD4"/>
    <w:rsid w:val="00441EDC"/>
    <w:rsid w:val="00457E0A"/>
    <w:rsid w:val="00460FC0"/>
    <w:rsid w:val="004826EF"/>
    <w:rsid w:val="00492F98"/>
    <w:rsid w:val="004A394A"/>
    <w:rsid w:val="004B1BA4"/>
    <w:rsid w:val="004B5B75"/>
    <w:rsid w:val="004C322B"/>
    <w:rsid w:val="004C4AD6"/>
    <w:rsid w:val="004D307D"/>
    <w:rsid w:val="004F6777"/>
    <w:rsid w:val="00500171"/>
    <w:rsid w:val="0050564C"/>
    <w:rsid w:val="005133F8"/>
    <w:rsid w:val="00513BF2"/>
    <w:rsid w:val="00530AD4"/>
    <w:rsid w:val="00530FEA"/>
    <w:rsid w:val="00532476"/>
    <w:rsid w:val="00534013"/>
    <w:rsid w:val="005608E7"/>
    <w:rsid w:val="0058000D"/>
    <w:rsid w:val="005B6B29"/>
    <w:rsid w:val="005C6F1C"/>
    <w:rsid w:val="005F0283"/>
    <w:rsid w:val="005F3C9B"/>
    <w:rsid w:val="005F4B52"/>
    <w:rsid w:val="0062336D"/>
    <w:rsid w:val="0063770B"/>
    <w:rsid w:val="006410AE"/>
    <w:rsid w:val="00641572"/>
    <w:rsid w:val="00661C74"/>
    <w:rsid w:val="00680885"/>
    <w:rsid w:val="006842AB"/>
    <w:rsid w:val="00696E6A"/>
    <w:rsid w:val="006A4380"/>
    <w:rsid w:val="006C334B"/>
    <w:rsid w:val="007033F7"/>
    <w:rsid w:val="007348D9"/>
    <w:rsid w:val="00753EBE"/>
    <w:rsid w:val="00762936"/>
    <w:rsid w:val="0076408F"/>
    <w:rsid w:val="00767749"/>
    <w:rsid w:val="00770EEA"/>
    <w:rsid w:val="0079008F"/>
    <w:rsid w:val="007A2153"/>
    <w:rsid w:val="007A35F6"/>
    <w:rsid w:val="007A623E"/>
    <w:rsid w:val="007B053A"/>
    <w:rsid w:val="007C5F79"/>
    <w:rsid w:val="007D16A4"/>
    <w:rsid w:val="007D2AA9"/>
    <w:rsid w:val="007E0DEE"/>
    <w:rsid w:val="007F0729"/>
    <w:rsid w:val="007F2339"/>
    <w:rsid w:val="008053B7"/>
    <w:rsid w:val="00805A3A"/>
    <w:rsid w:val="008105B2"/>
    <w:rsid w:val="008137E7"/>
    <w:rsid w:val="00815D92"/>
    <w:rsid w:val="00824C6B"/>
    <w:rsid w:val="00825812"/>
    <w:rsid w:val="0083568C"/>
    <w:rsid w:val="0084134F"/>
    <w:rsid w:val="00856B69"/>
    <w:rsid w:val="00863F77"/>
    <w:rsid w:val="00865907"/>
    <w:rsid w:val="008829D8"/>
    <w:rsid w:val="00883C0A"/>
    <w:rsid w:val="008A1C67"/>
    <w:rsid w:val="008B7142"/>
    <w:rsid w:val="008C1347"/>
    <w:rsid w:val="008E2AE4"/>
    <w:rsid w:val="008E4926"/>
    <w:rsid w:val="008E7AA0"/>
    <w:rsid w:val="008F41EC"/>
    <w:rsid w:val="008F4F49"/>
    <w:rsid w:val="00916ACE"/>
    <w:rsid w:val="009318B8"/>
    <w:rsid w:val="009563E8"/>
    <w:rsid w:val="0098318B"/>
    <w:rsid w:val="009A5026"/>
    <w:rsid w:val="009A785D"/>
    <w:rsid w:val="009B091D"/>
    <w:rsid w:val="009B10F7"/>
    <w:rsid w:val="009B5560"/>
    <w:rsid w:val="009C09D8"/>
    <w:rsid w:val="009C5DC1"/>
    <w:rsid w:val="009D7CB0"/>
    <w:rsid w:val="009E1E59"/>
    <w:rsid w:val="00A03C34"/>
    <w:rsid w:val="00A077C6"/>
    <w:rsid w:val="00A11AC1"/>
    <w:rsid w:val="00A30557"/>
    <w:rsid w:val="00A44D74"/>
    <w:rsid w:val="00A472F6"/>
    <w:rsid w:val="00A53678"/>
    <w:rsid w:val="00AB6B44"/>
    <w:rsid w:val="00AD2901"/>
    <w:rsid w:val="00AE591E"/>
    <w:rsid w:val="00AE7557"/>
    <w:rsid w:val="00AF71FB"/>
    <w:rsid w:val="00B033CD"/>
    <w:rsid w:val="00B13423"/>
    <w:rsid w:val="00B218CC"/>
    <w:rsid w:val="00B47D53"/>
    <w:rsid w:val="00B50567"/>
    <w:rsid w:val="00BA09BC"/>
    <w:rsid w:val="00BA2589"/>
    <w:rsid w:val="00BD35F2"/>
    <w:rsid w:val="00BF14CF"/>
    <w:rsid w:val="00BF4CFA"/>
    <w:rsid w:val="00C235C2"/>
    <w:rsid w:val="00C35316"/>
    <w:rsid w:val="00C3741F"/>
    <w:rsid w:val="00C67C9D"/>
    <w:rsid w:val="00CA663B"/>
    <w:rsid w:val="00CD3FD9"/>
    <w:rsid w:val="00CD5CD2"/>
    <w:rsid w:val="00CE4ECE"/>
    <w:rsid w:val="00CF0E45"/>
    <w:rsid w:val="00D00DC6"/>
    <w:rsid w:val="00D139EF"/>
    <w:rsid w:val="00D17551"/>
    <w:rsid w:val="00D20E28"/>
    <w:rsid w:val="00D254A3"/>
    <w:rsid w:val="00D27E92"/>
    <w:rsid w:val="00D30DD8"/>
    <w:rsid w:val="00D34193"/>
    <w:rsid w:val="00D34A31"/>
    <w:rsid w:val="00D732C7"/>
    <w:rsid w:val="00D744D3"/>
    <w:rsid w:val="00D83222"/>
    <w:rsid w:val="00D91889"/>
    <w:rsid w:val="00D9435D"/>
    <w:rsid w:val="00D952F2"/>
    <w:rsid w:val="00D9563B"/>
    <w:rsid w:val="00DC5960"/>
    <w:rsid w:val="00DF6C7F"/>
    <w:rsid w:val="00E01C99"/>
    <w:rsid w:val="00E11B99"/>
    <w:rsid w:val="00E1686A"/>
    <w:rsid w:val="00E37109"/>
    <w:rsid w:val="00E54B4C"/>
    <w:rsid w:val="00E86411"/>
    <w:rsid w:val="00E9158F"/>
    <w:rsid w:val="00EA06D2"/>
    <w:rsid w:val="00EA6F8C"/>
    <w:rsid w:val="00EB5F5D"/>
    <w:rsid w:val="00EC5704"/>
    <w:rsid w:val="00EE3DBB"/>
    <w:rsid w:val="00EE6083"/>
    <w:rsid w:val="00F54563"/>
    <w:rsid w:val="00F577A7"/>
    <w:rsid w:val="00F63D60"/>
    <w:rsid w:val="00F81B65"/>
    <w:rsid w:val="00F85BA5"/>
    <w:rsid w:val="00F87D4C"/>
    <w:rsid w:val="00FB2BC5"/>
    <w:rsid w:val="00FD688B"/>
    <w:rsid w:val="00FE5EA1"/>
    <w:rsid w:val="00FE72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1738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8CC"/>
    <w:rPr>
      <w:sz w:val="20"/>
      <w:szCs w:val="20"/>
    </w:rPr>
  </w:style>
  <w:style w:type="character" w:styleId="FootnoteReference">
    <w:name w:val="footnote reference"/>
    <w:basedOn w:val="DefaultParagraphFont"/>
    <w:uiPriority w:val="99"/>
    <w:semiHidden/>
    <w:unhideWhenUsed/>
    <w:rsid w:val="001738CC"/>
    <w:rPr>
      <w:vertAlign w:val="superscript"/>
    </w:rPr>
  </w:style>
  <w:style w:type="paragraph" w:styleId="Caption">
    <w:name w:val="caption"/>
    <w:basedOn w:val="Normal"/>
    <w:next w:val="Normal"/>
    <w:uiPriority w:val="35"/>
    <w:unhideWhenUsed/>
    <w:qFormat/>
    <w:rsid w:val="001A17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6927">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07682006">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2187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78E4F81-D8E4-4C2F-B966-8E685CB0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2016-07-31T18:21:00Z</cp:lastPrinted>
  <dcterms:created xsi:type="dcterms:W3CDTF">2016-08-25T14:13:00Z</dcterms:created>
  <dcterms:modified xsi:type="dcterms:W3CDTF">2016-08-25T14:13:00Z</dcterms:modified>
</cp:coreProperties>
</file>