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0BAB" w14:textId="77777777" w:rsidR="004208A8" w:rsidRPr="006B2503" w:rsidRDefault="004208A8" w:rsidP="007D6B58"/>
    <w:p w14:paraId="5403AD36" w14:textId="77777777" w:rsidR="007D6B58" w:rsidRDefault="007D6B58" w:rsidP="007D6B58">
      <w:pPr>
        <w:pStyle w:val="Heading1"/>
      </w:pPr>
      <w:r w:rsidRPr="00E22275">
        <w:t>VISUALIZATIONS</w:t>
      </w:r>
    </w:p>
    <w:p w14:paraId="1F5068F3" w14:textId="5D220D85" w:rsidR="007D6B58" w:rsidRDefault="007D6B58" w:rsidP="007D6B58">
      <w:r>
        <w:t xml:space="preserve">This project will construct a data dashboard for all 194 Member states on their hepatitis B surface antigen prevalence. The goal is to create country profiles similar to those done by WPRO. See </w:t>
      </w:r>
      <w:hyperlink r:id="rId9" w:history="1">
        <w:r w:rsidRPr="00D61EFC">
          <w:rPr>
            <w:rStyle w:val="Hyperlink"/>
          </w:rPr>
          <w:t>http://hiip.wpro.who.int/portal/Healththemes/Immunization/Immunizationsubthemes/TabId/169/ArtMID/905/ArticleID/189/Default</w:t>
        </w:r>
      </w:hyperlink>
    </w:p>
    <w:p w14:paraId="27569320" w14:textId="77777777" w:rsidR="00593A54" w:rsidRDefault="00593A54" w:rsidP="007D6B58"/>
    <w:p w14:paraId="3F56FBAE" w14:textId="3B100188" w:rsidR="00593A54" w:rsidRDefault="00593A54" w:rsidP="007D6B58">
      <w:r>
        <w:t xml:space="preserve">The </w:t>
      </w:r>
      <w:r w:rsidR="007D09DD">
        <w:t xml:space="preserve">dashboard should use </w:t>
      </w:r>
      <w:r>
        <w:t xml:space="preserve">data </w:t>
      </w:r>
      <w:r w:rsidR="007D09DD">
        <w:t xml:space="preserve">that </w:t>
      </w:r>
      <w:r>
        <w:t>goes from 1990 to 2015</w:t>
      </w:r>
      <w:r w:rsidR="00631ACF">
        <w:t>. (or as far back as possible.</w:t>
      </w:r>
    </w:p>
    <w:p w14:paraId="572ED78C" w14:textId="77777777" w:rsidR="00631ACF" w:rsidRDefault="00631ACF" w:rsidP="007D6B58"/>
    <w:p w14:paraId="701798EB" w14:textId="54525965" w:rsidR="00631ACF" w:rsidRDefault="00631ACF" w:rsidP="007D6B58">
      <w:r>
        <w:t>Yellow shading notes data that is still pending as of 7/3/2017</w:t>
      </w:r>
    </w:p>
    <w:p w14:paraId="07021FE0" w14:textId="77777777" w:rsidR="00593A54" w:rsidRDefault="00593A54" w:rsidP="007D6B58"/>
    <w:p w14:paraId="4D0208D9" w14:textId="77777777" w:rsidR="007D6B58" w:rsidRPr="006B2503" w:rsidRDefault="007D6B58" w:rsidP="007D6B58">
      <w:pPr>
        <w:pStyle w:val="Heading2"/>
      </w:pPr>
      <w:r w:rsidRPr="006B2503">
        <w:t>VIZ A – Country Demographics</w:t>
      </w:r>
    </w:p>
    <w:p w14:paraId="621A5A73" w14:textId="77777777" w:rsidR="007D6B58" w:rsidRDefault="007D6B58" w:rsidP="007D6B58">
      <w:pPr>
        <w:pStyle w:val="Heading3"/>
      </w:pPr>
      <w:r>
        <w:t>Data source</w:t>
      </w:r>
    </w:p>
    <w:p w14:paraId="280CE404" w14:textId="77777777" w:rsidR="007D6B58" w:rsidRDefault="007D6B58" w:rsidP="007D6B58">
      <w:pPr>
        <w:pStyle w:val="ListParagraph"/>
        <w:numPr>
          <w:ilvl w:val="0"/>
          <w:numId w:val="18"/>
        </w:numPr>
      </w:pPr>
      <w:r>
        <w:t xml:space="preserve">From </w:t>
      </w:r>
      <w:hyperlink r:id="rId10" w:history="1">
        <w:r w:rsidRPr="00C12B4C">
          <w:rPr>
            <w:rStyle w:val="Hyperlink"/>
          </w:rPr>
          <w:t>http://www.un.org/en/development/desa/population/publications/database/index.shtml</w:t>
        </w:r>
      </w:hyperlink>
    </w:p>
    <w:p w14:paraId="1194390F" w14:textId="77777777" w:rsidR="007D6B58" w:rsidRPr="006B2503" w:rsidRDefault="007D6B58" w:rsidP="007D6B58">
      <w:pPr>
        <w:pStyle w:val="Heading3"/>
      </w:pPr>
      <w:r w:rsidRPr="006B2503">
        <w:t>Variable</w:t>
      </w:r>
      <w:r>
        <w:t>s</w:t>
      </w:r>
    </w:p>
    <w:p w14:paraId="7E5DB27D" w14:textId="7281A2A5" w:rsidR="007D6B58" w:rsidRDefault="007D6B58" w:rsidP="007D6B58">
      <w:pPr>
        <w:pStyle w:val="ListParagraph"/>
        <w:numPr>
          <w:ilvl w:val="0"/>
          <w:numId w:val="15"/>
        </w:numPr>
      </w:pPr>
      <w:r>
        <w:t xml:space="preserve">Total Population in 2015 (in 000s) </w:t>
      </w:r>
      <w:r w:rsidR="006706FA">
        <w:t>– data from 1950 to 2015 (65 data points)</w:t>
      </w:r>
    </w:p>
    <w:p w14:paraId="3C60BE79" w14:textId="38172E85" w:rsidR="006706FA" w:rsidRDefault="006706FA" w:rsidP="006706FA">
      <w:pPr>
        <w:pStyle w:val="ListParagraph"/>
        <w:numPr>
          <w:ilvl w:val="0"/>
          <w:numId w:val="15"/>
        </w:numPr>
      </w:pPr>
      <w:r>
        <w:t>Population under 5 years (in 000s) – data from 1950 to 2015 (in five year intervals, 13 data points)</w:t>
      </w:r>
    </w:p>
    <w:p w14:paraId="2DB92B15" w14:textId="4CD49634" w:rsidR="006706FA" w:rsidRDefault="006706FA" w:rsidP="006706FA">
      <w:pPr>
        <w:pStyle w:val="ListParagraph"/>
        <w:numPr>
          <w:ilvl w:val="0"/>
          <w:numId w:val="15"/>
        </w:numPr>
      </w:pPr>
      <w:r>
        <w:t>Births (in 000s) – data from 1950-1955 (in five year aggregations, 14 data points)</w:t>
      </w:r>
    </w:p>
    <w:p w14:paraId="508B2993" w14:textId="28EF2AD5" w:rsidR="006706FA" w:rsidRDefault="007D6B58" w:rsidP="003C073E">
      <w:pPr>
        <w:pStyle w:val="ListParagraph"/>
        <w:numPr>
          <w:ilvl w:val="0"/>
          <w:numId w:val="15"/>
        </w:numPr>
      </w:pPr>
      <w:r w:rsidRPr="003C073E">
        <w:t>Surviving infants in 2015 (in 000s)</w:t>
      </w:r>
      <w:r w:rsidR="006706FA" w:rsidRPr="003C073E">
        <w:t xml:space="preserve"> </w:t>
      </w:r>
      <w:r w:rsidR="003C073E" w:rsidRPr="003C073E">
        <w:t>– could not find this data series, u</w:t>
      </w:r>
      <w:r w:rsidR="006706FA" w:rsidRPr="003C073E">
        <w:t>sing infant mortality rate instead (in 000s) data from 1950 to 2015 (in five year intervals, 13 data points)</w:t>
      </w:r>
    </w:p>
    <w:p w14:paraId="45108A1A" w14:textId="50C4B1F1" w:rsidR="00956457" w:rsidRPr="00F50AED" w:rsidRDefault="00956457" w:rsidP="003C073E">
      <w:pPr>
        <w:pStyle w:val="ListParagraph"/>
        <w:numPr>
          <w:ilvl w:val="0"/>
          <w:numId w:val="15"/>
        </w:numPr>
      </w:pPr>
      <w:r w:rsidRPr="00F50AED">
        <w:t>Urban population %</w:t>
      </w:r>
    </w:p>
    <w:p w14:paraId="6677F2CF" w14:textId="22DE9873" w:rsidR="006706FA" w:rsidRPr="006706FA" w:rsidRDefault="006706FA" w:rsidP="006706FA">
      <w:pPr>
        <w:pStyle w:val="ListParagraph"/>
        <w:rPr>
          <w:highlight w:val="yellow"/>
        </w:rPr>
      </w:pPr>
    </w:p>
    <w:p w14:paraId="4E94B7C4" w14:textId="77777777" w:rsidR="007D6B58" w:rsidRDefault="007D6B58" w:rsidP="007D6B58">
      <w:pPr>
        <w:pStyle w:val="Heading3"/>
      </w:pPr>
      <w:r>
        <w:t>Temporal range</w:t>
      </w:r>
    </w:p>
    <w:p w14:paraId="3A5AAAFA" w14:textId="7C16BC8C" w:rsidR="007D6B58" w:rsidRDefault="007D6B58" w:rsidP="007D6B58">
      <w:pPr>
        <w:pStyle w:val="ListParagraph"/>
        <w:numPr>
          <w:ilvl w:val="0"/>
          <w:numId w:val="16"/>
        </w:numPr>
      </w:pPr>
      <w:r>
        <w:t xml:space="preserve">From </w:t>
      </w:r>
      <w:r w:rsidR="00C3683E">
        <w:t>1990</w:t>
      </w:r>
      <w:r>
        <w:t xml:space="preserve"> to 2015</w:t>
      </w:r>
    </w:p>
    <w:p w14:paraId="435E0B51" w14:textId="77777777" w:rsidR="007D6B58" w:rsidRDefault="007D6B58" w:rsidP="007D6B58">
      <w:pPr>
        <w:pStyle w:val="Heading3"/>
      </w:pPr>
      <w:r>
        <w:t>Visualization</w:t>
      </w:r>
    </w:p>
    <w:p w14:paraId="09E4FBBE" w14:textId="77777777" w:rsidR="007D6B58" w:rsidRDefault="007D6B58" w:rsidP="007D6B58">
      <w:pPr>
        <w:pStyle w:val="ListParagraph"/>
        <w:numPr>
          <w:ilvl w:val="0"/>
          <w:numId w:val="16"/>
        </w:numPr>
      </w:pPr>
      <w:r>
        <w:t>The current one is text which would probably be OK.</w:t>
      </w:r>
    </w:p>
    <w:p w14:paraId="309A6F48" w14:textId="77777777" w:rsidR="007D6B58" w:rsidRDefault="007D6B58" w:rsidP="007D6B58">
      <w:pPr>
        <w:pStyle w:val="ListParagraph"/>
        <w:numPr>
          <w:ilvl w:val="0"/>
          <w:numId w:val="16"/>
        </w:numPr>
      </w:pPr>
      <w:r>
        <w:t>But if time is available,  a line graph showing change over time series with a user option to select (1) total population OR (2) pop under 5 years AND Surviving infants</w:t>
      </w:r>
    </w:p>
    <w:p w14:paraId="2FABED08" w14:textId="77777777" w:rsidR="007D6B58" w:rsidRDefault="007D6B58" w:rsidP="007D6B58">
      <w:pPr>
        <w:pStyle w:val="Heading2"/>
      </w:pPr>
      <w:r>
        <w:t>VIZ B - Hepatitis</w:t>
      </w:r>
      <w:r w:rsidRPr="00B860BD">
        <w:rPr>
          <w:color w:val="000000"/>
        </w:rPr>
        <w:t xml:space="preserve"> </w:t>
      </w:r>
      <w:r>
        <w:rPr>
          <w:color w:val="000000"/>
        </w:rPr>
        <w:t xml:space="preserve">B Vaccine </w:t>
      </w:r>
      <w:r w:rsidRPr="00B860BD">
        <w:rPr>
          <w:color w:val="000000"/>
        </w:rPr>
        <w:t>History and Schedule</w:t>
      </w:r>
    </w:p>
    <w:p w14:paraId="71B11782" w14:textId="77777777" w:rsidR="007D6B58" w:rsidRDefault="007D6B58" w:rsidP="007D6B58">
      <w:pPr>
        <w:pStyle w:val="Heading3"/>
      </w:pPr>
      <w:r>
        <w:t>Data Source</w:t>
      </w:r>
    </w:p>
    <w:p w14:paraId="31DFBAA2" w14:textId="77777777" w:rsidR="007D6B58" w:rsidRDefault="007D6B58" w:rsidP="007D6B58">
      <w:pPr>
        <w:pStyle w:val="ListParagraph"/>
        <w:numPr>
          <w:ilvl w:val="0"/>
          <w:numId w:val="21"/>
        </w:numPr>
      </w:pPr>
      <w:r>
        <w:t xml:space="preserve">From file sent by </w:t>
      </w:r>
      <w:proofErr w:type="spellStart"/>
      <w:r>
        <w:t>Ximena</w:t>
      </w:r>
      <w:proofErr w:type="spellEnd"/>
      <w:r>
        <w:t>, Note: schedule data is very spotty</w:t>
      </w:r>
    </w:p>
    <w:p w14:paraId="68C9357D" w14:textId="7C4F1C66" w:rsidR="00931DA5" w:rsidRPr="00BA07CF" w:rsidRDefault="00931DA5" w:rsidP="007D6B58">
      <w:pPr>
        <w:pStyle w:val="ListParagraph"/>
        <w:numPr>
          <w:ilvl w:val="0"/>
          <w:numId w:val="21"/>
        </w:numPr>
      </w:pPr>
      <w:r w:rsidRPr="00BA07CF">
        <w:t>HepB3 Type from  http://apps.who.int/immunization_monitoring/globalsummary/schedules</w:t>
      </w:r>
    </w:p>
    <w:p w14:paraId="6F079B9C" w14:textId="77777777" w:rsidR="007D6B58" w:rsidRDefault="007D6B58" w:rsidP="007D6B58">
      <w:pPr>
        <w:pStyle w:val="Heading3"/>
      </w:pPr>
      <w:r>
        <w:t>Variable</w:t>
      </w:r>
    </w:p>
    <w:p w14:paraId="11E9A9CF" w14:textId="77777777" w:rsidR="007D6B58" w:rsidRDefault="007D6B58" w:rsidP="007D6B58">
      <w:pPr>
        <w:pStyle w:val="ListParagraph"/>
        <w:numPr>
          <w:ilvl w:val="0"/>
          <w:numId w:val="19"/>
        </w:numPr>
      </w:pPr>
      <w:r>
        <w:t xml:space="preserve">Year </w:t>
      </w:r>
      <w:proofErr w:type="spellStart"/>
      <w:r>
        <w:t>Hep</w:t>
      </w:r>
      <w:proofErr w:type="spellEnd"/>
      <w:r>
        <w:t xml:space="preserve"> B vaccine was introduced in the entire country</w:t>
      </w:r>
    </w:p>
    <w:p w14:paraId="4C2420AC" w14:textId="77777777" w:rsidR="007D6B58" w:rsidRDefault="007D6B58" w:rsidP="007D6B58">
      <w:pPr>
        <w:pStyle w:val="ListParagraph"/>
        <w:numPr>
          <w:ilvl w:val="0"/>
          <w:numId w:val="19"/>
        </w:numPr>
      </w:pPr>
      <w:r>
        <w:t xml:space="preserve">Year </w:t>
      </w:r>
      <w:proofErr w:type="spellStart"/>
      <w:r>
        <w:t>Hep</w:t>
      </w:r>
      <w:proofErr w:type="spellEnd"/>
      <w:r>
        <w:t xml:space="preserve"> B birth dose was introduced</w:t>
      </w:r>
    </w:p>
    <w:p w14:paraId="21064259" w14:textId="15BAD49E" w:rsidR="007D6B58" w:rsidRPr="00C36A8C" w:rsidRDefault="007D6B58" w:rsidP="007D6B58">
      <w:pPr>
        <w:pStyle w:val="ListParagraph"/>
        <w:numPr>
          <w:ilvl w:val="0"/>
          <w:numId w:val="19"/>
        </w:numPr>
      </w:pPr>
      <w:r w:rsidRPr="00C36A8C">
        <w:t xml:space="preserve">Schedule </w:t>
      </w:r>
      <w:r w:rsidR="00B77ADC" w:rsidRPr="00C36A8C">
        <w:t xml:space="preserve">new file sent by </w:t>
      </w:r>
      <w:proofErr w:type="spellStart"/>
      <w:r w:rsidR="00B77ADC" w:rsidRPr="00C36A8C">
        <w:t>Ximena</w:t>
      </w:r>
      <w:proofErr w:type="spellEnd"/>
    </w:p>
    <w:p w14:paraId="7E97DB53" w14:textId="7C414E83" w:rsidR="00956457" w:rsidRPr="00BA07CF" w:rsidRDefault="00956457" w:rsidP="007D6B58">
      <w:pPr>
        <w:pStyle w:val="ListParagraph"/>
        <w:numPr>
          <w:ilvl w:val="0"/>
          <w:numId w:val="19"/>
        </w:numPr>
        <w:rPr>
          <w:highlight w:val="green"/>
        </w:rPr>
      </w:pPr>
      <w:r w:rsidRPr="00BA07CF">
        <w:rPr>
          <w:highlight w:val="green"/>
        </w:rPr>
        <w:t>HepB3 Type</w:t>
      </w:r>
      <w:r w:rsidR="004B075E" w:rsidRPr="00BA07CF">
        <w:rPr>
          <w:highlight w:val="green"/>
        </w:rPr>
        <w:t xml:space="preserve"> </w:t>
      </w:r>
      <w:r w:rsidR="00C36A8C" w:rsidRPr="00BA07CF">
        <w:rPr>
          <w:highlight w:val="green"/>
        </w:rPr>
        <w:t xml:space="preserve"> - I can get access to data at the link above, requested data from </w:t>
      </w:r>
      <w:proofErr w:type="spellStart"/>
      <w:r w:rsidR="00C36A8C" w:rsidRPr="00BA07CF">
        <w:rPr>
          <w:highlight w:val="green"/>
        </w:rPr>
        <w:t>Ximena</w:t>
      </w:r>
      <w:proofErr w:type="spellEnd"/>
    </w:p>
    <w:p w14:paraId="082C1E56" w14:textId="77777777" w:rsidR="007D6B58" w:rsidRDefault="007D6B58" w:rsidP="007D6B58">
      <w:pPr>
        <w:pStyle w:val="Heading3"/>
      </w:pPr>
      <w:r>
        <w:t>Temporal Range</w:t>
      </w:r>
    </w:p>
    <w:p w14:paraId="1F948018" w14:textId="77777777" w:rsidR="007D6B58" w:rsidRDefault="007D6B58" w:rsidP="007D6B58">
      <w:pPr>
        <w:pStyle w:val="ListParagraph"/>
        <w:numPr>
          <w:ilvl w:val="0"/>
          <w:numId w:val="20"/>
        </w:numPr>
      </w:pPr>
      <w:r>
        <w:t>No temporal change, this data stays the same.</w:t>
      </w:r>
    </w:p>
    <w:p w14:paraId="1F02CAB3" w14:textId="77777777" w:rsidR="007D6B58" w:rsidRPr="002701CB" w:rsidRDefault="007D6B58" w:rsidP="007D6B58">
      <w:pPr>
        <w:pStyle w:val="Heading3"/>
      </w:pPr>
      <w:r>
        <w:t>Visualization</w:t>
      </w:r>
    </w:p>
    <w:p w14:paraId="4926EE6C" w14:textId="77777777" w:rsidR="007D6B58" w:rsidRDefault="007D6B58" w:rsidP="007D6B58">
      <w:pPr>
        <w:pStyle w:val="ListParagraph"/>
        <w:numPr>
          <w:ilvl w:val="0"/>
          <w:numId w:val="20"/>
        </w:numPr>
      </w:pPr>
      <w:r>
        <w:t>A text table as in the sample link</w:t>
      </w:r>
    </w:p>
    <w:p w14:paraId="75958451" w14:textId="77777777" w:rsidR="007D6B58" w:rsidRDefault="007D6B58" w:rsidP="007D6B58"/>
    <w:p w14:paraId="04020486" w14:textId="77777777" w:rsidR="007D6B58" w:rsidRDefault="007D6B58" w:rsidP="007D6B58">
      <w:pPr>
        <w:pStyle w:val="Heading2"/>
      </w:pPr>
      <w:r>
        <w:t>VIZ C – Hepatitis B Vaccination Coverage</w:t>
      </w:r>
    </w:p>
    <w:p w14:paraId="5C744E23" w14:textId="77777777" w:rsidR="007D6B58" w:rsidRPr="00C12B4C" w:rsidRDefault="007D6B58" w:rsidP="007D6B58">
      <w:pPr>
        <w:pStyle w:val="Heading3"/>
      </w:pPr>
      <w:r>
        <w:t>Data source</w:t>
      </w:r>
    </w:p>
    <w:p w14:paraId="74E67D29" w14:textId="77777777" w:rsidR="007D6B58" w:rsidRPr="00C12B4C" w:rsidRDefault="007D6B58" w:rsidP="007D6B58">
      <w:pPr>
        <w:pStyle w:val="ListParagraph"/>
        <w:numPr>
          <w:ilvl w:val="0"/>
          <w:numId w:val="20"/>
        </w:numPr>
      </w:pPr>
      <w:r>
        <w:t xml:space="preserve">From </w:t>
      </w:r>
      <w:hyperlink r:id="rId11" w:history="1">
        <w:r w:rsidRPr="00C12B4C">
          <w:rPr>
            <w:rStyle w:val="Hyperlink"/>
          </w:rPr>
          <w:t>http://apps.who.int/immunization_monitoring/globalsummary/timeseries/tswucoveragebcg.html</w:t>
        </w:r>
      </w:hyperlink>
    </w:p>
    <w:p w14:paraId="495C960A" w14:textId="77777777" w:rsidR="007D6B58" w:rsidRDefault="007D6B58" w:rsidP="007D6B58">
      <w:pPr>
        <w:pStyle w:val="Heading3"/>
      </w:pPr>
      <w:r>
        <w:t>Variable</w:t>
      </w:r>
    </w:p>
    <w:p w14:paraId="7FF4D91E" w14:textId="5C0FBF16" w:rsidR="007D6B58" w:rsidRDefault="007D6B58" w:rsidP="007D6B58">
      <w:pPr>
        <w:pStyle w:val="ListParagraph"/>
        <w:numPr>
          <w:ilvl w:val="0"/>
          <w:numId w:val="20"/>
        </w:numPr>
      </w:pPr>
      <w:r>
        <w:t xml:space="preserve">Percentage of infants vaccinated with 3 doses of </w:t>
      </w:r>
      <w:proofErr w:type="spellStart"/>
      <w:r>
        <w:t>Hep</w:t>
      </w:r>
      <w:proofErr w:type="spellEnd"/>
      <w:r>
        <w:t xml:space="preserve"> B</w:t>
      </w:r>
      <w:r w:rsidR="00C91195">
        <w:t>, 1980 - 2015</w:t>
      </w:r>
    </w:p>
    <w:p w14:paraId="1C94E96C" w14:textId="737DCBB8" w:rsidR="00C91195" w:rsidRPr="003C073E" w:rsidRDefault="00C91195" w:rsidP="004E0575">
      <w:pPr>
        <w:pStyle w:val="ListParagraph"/>
        <w:numPr>
          <w:ilvl w:val="1"/>
          <w:numId w:val="20"/>
        </w:numPr>
      </w:pPr>
      <w:r w:rsidRPr="003C073E">
        <w:t xml:space="preserve">Using variable </w:t>
      </w:r>
      <w:proofErr w:type="spellStart"/>
      <w:r w:rsidRPr="003C073E">
        <w:t>HepB_BD</w:t>
      </w:r>
      <w:proofErr w:type="spellEnd"/>
      <w:r w:rsidRPr="003C073E">
        <w:t>, Hepatitis B birth dose estimates are for doses given within 24 hours after birth</w:t>
      </w:r>
      <w:r w:rsidR="004E0575" w:rsidRPr="003C073E">
        <w:t xml:space="preserve"> </w:t>
      </w:r>
    </w:p>
    <w:p w14:paraId="6F3A4BC8" w14:textId="50F18536" w:rsidR="007D6B58" w:rsidRPr="003C073E" w:rsidRDefault="007D6B58" w:rsidP="007D6B58">
      <w:pPr>
        <w:pStyle w:val="ListParagraph"/>
        <w:numPr>
          <w:ilvl w:val="0"/>
          <w:numId w:val="20"/>
        </w:numPr>
      </w:pPr>
      <w:r w:rsidRPr="003C073E">
        <w:t xml:space="preserve">Percentage of infants vaccinated with  </w:t>
      </w:r>
      <w:proofErr w:type="spellStart"/>
      <w:r w:rsidRPr="003C073E">
        <w:t>Hep</w:t>
      </w:r>
      <w:proofErr w:type="spellEnd"/>
      <w:r w:rsidRPr="003C073E">
        <w:t xml:space="preserve"> B birth dose</w:t>
      </w:r>
      <w:r w:rsidR="00C91195" w:rsidRPr="003C073E">
        <w:t>, 1980 - 2015</w:t>
      </w:r>
    </w:p>
    <w:p w14:paraId="19C7A0A2" w14:textId="3BFD51D2" w:rsidR="00C91195" w:rsidRPr="003C073E" w:rsidRDefault="00C91195" w:rsidP="00C91195">
      <w:pPr>
        <w:pStyle w:val="ListParagraph"/>
        <w:numPr>
          <w:ilvl w:val="1"/>
          <w:numId w:val="20"/>
        </w:numPr>
      </w:pPr>
      <w:r w:rsidRPr="003C073E">
        <w:t>Using Variable HepB3, Third dose of hepatitis B vaccine</w:t>
      </w:r>
      <w:r w:rsidR="003A6BB1" w:rsidRPr="003C073E">
        <w:t xml:space="preserve"> </w:t>
      </w:r>
    </w:p>
    <w:p w14:paraId="2A7A2979" w14:textId="77777777" w:rsidR="007D6B58" w:rsidRDefault="007D6B58" w:rsidP="007D6B58">
      <w:pPr>
        <w:pStyle w:val="Heading3"/>
      </w:pPr>
      <w:r>
        <w:t>Temporal Range</w:t>
      </w:r>
    </w:p>
    <w:p w14:paraId="7CAA2B93" w14:textId="77777777" w:rsidR="00593A54" w:rsidRDefault="00593A54" w:rsidP="00593A54">
      <w:pPr>
        <w:pStyle w:val="ListParagraph"/>
        <w:numPr>
          <w:ilvl w:val="0"/>
          <w:numId w:val="16"/>
        </w:numPr>
      </w:pPr>
      <w:r>
        <w:t>From 1990 to 2015</w:t>
      </w:r>
    </w:p>
    <w:p w14:paraId="2F5F4979" w14:textId="77777777" w:rsidR="007D6B58" w:rsidRPr="002701CB" w:rsidRDefault="007D6B58" w:rsidP="007D6B58">
      <w:pPr>
        <w:pStyle w:val="Heading3"/>
      </w:pPr>
      <w:r>
        <w:t>Visualization</w:t>
      </w:r>
    </w:p>
    <w:p w14:paraId="759275DB" w14:textId="77777777" w:rsidR="007D6B58" w:rsidRDefault="007D6B58" w:rsidP="007D6B58">
      <w:pPr>
        <w:pStyle w:val="ListParagraph"/>
        <w:numPr>
          <w:ilvl w:val="0"/>
          <w:numId w:val="21"/>
        </w:numPr>
      </w:pPr>
      <w:r>
        <w:t>Line graph show the two variables over time</w:t>
      </w:r>
    </w:p>
    <w:p w14:paraId="0EC036AB" w14:textId="77777777" w:rsidR="007D6B58" w:rsidRDefault="007D6B58" w:rsidP="007D6B58"/>
    <w:p w14:paraId="7EFDE501" w14:textId="77777777" w:rsidR="007D6B58" w:rsidRDefault="007D6B58" w:rsidP="007D6B58">
      <w:pPr>
        <w:pStyle w:val="Heading2"/>
        <w:rPr>
          <w:color w:val="000000"/>
        </w:rPr>
      </w:pPr>
      <w:r>
        <w:t xml:space="preserve">VIZ D - </w:t>
      </w:r>
      <w:r w:rsidRPr="00B860BD">
        <w:rPr>
          <w:color w:val="000000"/>
        </w:rPr>
        <w:t>Hepatitis B Surface antigen estimates</w:t>
      </w:r>
    </w:p>
    <w:p w14:paraId="6D4761FA" w14:textId="77777777" w:rsidR="007D6B58" w:rsidRDefault="007D6B58" w:rsidP="007D6B58">
      <w:pPr>
        <w:pStyle w:val="Heading3"/>
      </w:pPr>
      <w:r>
        <w:t>Data Source</w:t>
      </w:r>
    </w:p>
    <w:p w14:paraId="6686B585" w14:textId="1FAF5888" w:rsidR="007D6B58" w:rsidRPr="00B9144F" w:rsidRDefault="007D6B58" w:rsidP="007D6B58">
      <w:pPr>
        <w:pStyle w:val="ListParagraph"/>
        <w:numPr>
          <w:ilvl w:val="0"/>
          <w:numId w:val="21"/>
        </w:numPr>
      </w:pPr>
      <w:r w:rsidRPr="00B9144F">
        <w:t xml:space="preserve">From file sent by </w:t>
      </w:r>
      <w:proofErr w:type="spellStart"/>
      <w:r w:rsidRPr="00B9144F">
        <w:t>Ximena</w:t>
      </w:r>
      <w:proofErr w:type="spellEnd"/>
      <w:r w:rsidRPr="00B9144F">
        <w:t xml:space="preserve">, </w:t>
      </w:r>
    </w:p>
    <w:p w14:paraId="58EE9957" w14:textId="77777777" w:rsidR="007D6B58" w:rsidRDefault="007D6B58" w:rsidP="007D6B58">
      <w:pPr>
        <w:pStyle w:val="Heading3"/>
      </w:pPr>
      <w:r>
        <w:t>Variable for each country</w:t>
      </w:r>
    </w:p>
    <w:p w14:paraId="547D7945" w14:textId="77777777" w:rsidR="007D6B58" w:rsidRDefault="007D6B58" w:rsidP="007D6B58">
      <w:pPr>
        <w:pStyle w:val="ListParagraph"/>
        <w:numPr>
          <w:ilvl w:val="0"/>
          <w:numId w:val="21"/>
        </w:numPr>
      </w:pPr>
      <w:proofErr w:type="spellStart"/>
      <w:r w:rsidRPr="004D2263">
        <w:t>HBsAg</w:t>
      </w:r>
      <w:proofErr w:type="spellEnd"/>
      <w:r w:rsidRPr="004D2263">
        <w:t xml:space="preserve"> prevalence measured in terms of estimated prevalence % for &lt; 5 population, pre vaccination</w:t>
      </w:r>
    </w:p>
    <w:p w14:paraId="6CA21DA9" w14:textId="77777777" w:rsidR="007D6B58" w:rsidRDefault="007D6B58" w:rsidP="007D6B58">
      <w:pPr>
        <w:pStyle w:val="ListParagraph"/>
        <w:numPr>
          <w:ilvl w:val="0"/>
          <w:numId w:val="21"/>
        </w:numPr>
      </w:pPr>
      <w:proofErr w:type="spellStart"/>
      <w:r w:rsidRPr="004D2263">
        <w:t>HBsAg</w:t>
      </w:r>
      <w:proofErr w:type="spellEnd"/>
      <w:r w:rsidRPr="004D2263">
        <w:t xml:space="preserve"> prevalence measured in terms of estimated prevalence % for &lt; 5 population, </w:t>
      </w:r>
      <w:r>
        <w:t>post</w:t>
      </w:r>
      <w:r w:rsidRPr="004D2263">
        <w:t xml:space="preserve"> vaccination</w:t>
      </w:r>
    </w:p>
    <w:p w14:paraId="2258D52E" w14:textId="77777777" w:rsidR="007D6B58" w:rsidRDefault="007D6B58" w:rsidP="007D6B58">
      <w:pPr>
        <w:pStyle w:val="ListParagraph"/>
        <w:numPr>
          <w:ilvl w:val="0"/>
          <w:numId w:val="21"/>
        </w:numPr>
      </w:pPr>
      <w:proofErr w:type="spellStart"/>
      <w:r w:rsidRPr="004D2263">
        <w:t>HBsAg</w:t>
      </w:r>
      <w:proofErr w:type="spellEnd"/>
      <w:r w:rsidRPr="004D2263">
        <w:t xml:space="preserve"> prevalence measured in terms of estimated prevalence % for </w:t>
      </w:r>
      <w:r>
        <w:t xml:space="preserve">general </w:t>
      </w:r>
      <w:r w:rsidRPr="004D2263">
        <w:t>population, pre vaccination</w:t>
      </w:r>
    </w:p>
    <w:p w14:paraId="44F7180F" w14:textId="77777777" w:rsidR="007D6B58" w:rsidRDefault="007D6B58" w:rsidP="007D6B58">
      <w:pPr>
        <w:pStyle w:val="ListParagraph"/>
        <w:numPr>
          <w:ilvl w:val="0"/>
          <w:numId w:val="21"/>
        </w:numPr>
      </w:pPr>
      <w:proofErr w:type="spellStart"/>
      <w:r w:rsidRPr="004D2263">
        <w:t>HBsAg</w:t>
      </w:r>
      <w:proofErr w:type="spellEnd"/>
      <w:r w:rsidRPr="004D2263">
        <w:t xml:space="preserve"> prevalence measured in terms of estimated prevalence % for </w:t>
      </w:r>
      <w:r>
        <w:t>general</w:t>
      </w:r>
      <w:r w:rsidRPr="004D2263">
        <w:t xml:space="preserve"> population, </w:t>
      </w:r>
      <w:r>
        <w:t>post</w:t>
      </w:r>
      <w:r w:rsidRPr="004D2263">
        <w:t xml:space="preserve"> vaccination</w:t>
      </w:r>
    </w:p>
    <w:p w14:paraId="5662C2D3" w14:textId="77777777" w:rsidR="007D6B58" w:rsidRDefault="007D6B58" w:rsidP="007D6B58">
      <w:pPr>
        <w:pStyle w:val="ListParagraph"/>
        <w:numPr>
          <w:ilvl w:val="0"/>
          <w:numId w:val="21"/>
        </w:numPr>
      </w:pPr>
      <w:proofErr w:type="spellStart"/>
      <w:r w:rsidRPr="004D2263">
        <w:t>HBsAg</w:t>
      </w:r>
      <w:proofErr w:type="spellEnd"/>
      <w:r w:rsidRPr="004D2263">
        <w:t xml:space="preserve"> prevalence measured </w:t>
      </w:r>
      <w:r>
        <w:t xml:space="preserve">in terms of number of carriers (‘000s) </w:t>
      </w:r>
      <w:r w:rsidRPr="004D2263">
        <w:t>for &lt; 5 population, pre vaccination</w:t>
      </w:r>
    </w:p>
    <w:p w14:paraId="25D90E84" w14:textId="77777777" w:rsidR="007D6B58" w:rsidRDefault="007D6B58" w:rsidP="007D6B58">
      <w:pPr>
        <w:pStyle w:val="ListParagraph"/>
        <w:numPr>
          <w:ilvl w:val="0"/>
          <w:numId w:val="21"/>
        </w:numPr>
      </w:pPr>
      <w:proofErr w:type="spellStart"/>
      <w:r w:rsidRPr="004D2263">
        <w:t>HBsAg</w:t>
      </w:r>
      <w:proofErr w:type="spellEnd"/>
      <w:r w:rsidRPr="004D2263">
        <w:t xml:space="preserve"> prevalence measured </w:t>
      </w:r>
      <w:r>
        <w:t xml:space="preserve">in terms of number of carriers (‘000s) </w:t>
      </w:r>
      <w:r w:rsidRPr="004D2263">
        <w:t xml:space="preserve">for &lt; 5 population, </w:t>
      </w:r>
      <w:r>
        <w:t>post</w:t>
      </w:r>
      <w:r w:rsidRPr="004D2263">
        <w:t xml:space="preserve"> vaccination</w:t>
      </w:r>
    </w:p>
    <w:p w14:paraId="130EAD15" w14:textId="77777777" w:rsidR="007D6B58" w:rsidRDefault="007D6B58" w:rsidP="007D6B58">
      <w:pPr>
        <w:pStyle w:val="ListParagraph"/>
        <w:numPr>
          <w:ilvl w:val="0"/>
          <w:numId w:val="21"/>
        </w:numPr>
      </w:pPr>
      <w:proofErr w:type="spellStart"/>
      <w:r w:rsidRPr="004D2263">
        <w:t>HBsAg</w:t>
      </w:r>
      <w:proofErr w:type="spellEnd"/>
      <w:r w:rsidRPr="004D2263">
        <w:t xml:space="preserve"> prevalence measured </w:t>
      </w:r>
      <w:r>
        <w:t xml:space="preserve">in terms of number of carriers (‘000s) </w:t>
      </w:r>
      <w:r w:rsidRPr="004D2263">
        <w:t xml:space="preserve">for </w:t>
      </w:r>
      <w:r>
        <w:t xml:space="preserve">general </w:t>
      </w:r>
      <w:r w:rsidRPr="004D2263">
        <w:t>population, pre vaccination</w:t>
      </w:r>
    </w:p>
    <w:p w14:paraId="3512AAEA" w14:textId="77777777" w:rsidR="007D6B58" w:rsidRDefault="007D6B58" w:rsidP="007D6B58">
      <w:pPr>
        <w:pStyle w:val="ListParagraph"/>
        <w:numPr>
          <w:ilvl w:val="0"/>
          <w:numId w:val="21"/>
        </w:numPr>
      </w:pPr>
      <w:proofErr w:type="spellStart"/>
      <w:r w:rsidRPr="004D2263">
        <w:t>HBsAg</w:t>
      </w:r>
      <w:proofErr w:type="spellEnd"/>
      <w:r w:rsidRPr="004D2263">
        <w:t xml:space="preserve"> prevalence measured </w:t>
      </w:r>
      <w:r>
        <w:t xml:space="preserve">in terms of number of carriers (‘000s) </w:t>
      </w:r>
      <w:r w:rsidRPr="004D2263">
        <w:t xml:space="preserve">for </w:t>
      </w:r>
      <w:r>
        <w:t>general</w:t>
      </w:r>
      <w:r w:rsidRPr="004D2263">
        <w:t xml:space="preserve"> population, </w:t>
      </w:r>
      <w:r>
        <w:t>post</w:t>
      </w:r>
      <w:r w:rsidRPr="004D2263">
        <w:t xml:space="preserve"> vaccination</w:t>
      </w:r>
    </w:p>
    <w:p w14:paraId="283393E6" w14:textId="77777777" w:rsidR="007D6B58" w:rsidRDefault="007D6B58" w:rsidP="007D6B58">
      <w:pPr>
        <w:pStyle w:val="ListParagraph"/>
        <w:numPr>
          <w:ilvl w:val="0"/>
          <w:numId w:val="21"/>
        </w:numPr>
      </w:pPr>
      <w:r>
        <w:t>N</w:t>
      </w:r>
      <w:r w:rsidRPr="00D65E85">
        <w:t>umber of carriers prevented ('000s)</w:t>
      </w:r>
      <w:r>
        <w:t xml:space="preserve"> for &lt; 5 population</w:t>
      </w:r>
    </w:p>
    <w:p w14:paraId="5DBD9D91" w14:textId="77777777" w:rsidR="007D6B58" w:rsidRDefault="007D6B58" w:rsidP="007D6B58">
      <w:pPr>
        <w:pStyle w:val="ListParagraph"/>
        <w:numPr>
          <w:ilvl w:val="0"/>
          <w:numId w:val="21"/>
        </w:numPr>
      </w:pPr>
      <w:r>
        <w:t>N</w:t>
      </w:r>
      <w:r w:rsidRPr="00D65E85">
        <w:t>umber of carriers prevented ('000s)</w:t>
      </w:r>
      <w:r>
        <w:t xml:space="preserve"> for general population</w:t>
      </w:r>
    </w:p>
    <w:p w14:paraId="4E52BAA9" w14:textId="77777777" w:rsidR="007D6B58" w:rsidRDefault="007D6B58" w:rsidP="007D6B58">
      <w:pPr>
        <w:pStyle w:val="ListParagraph"/>
        <w:numPr>
          <w:ilvl w:val="0"/>
          <w:numId w:val="21"/>
        </w:numPr>
      </w:pPr>
      <w:r>
        <w:t>Upper and lower confidence intervals for each variable (2* 10 variables = 20 extra variables)</w:t>
      </w:r>
    </w:p>
    <w:p w14:paraId="56CFD051" w14:textId="77777777" w:rsidR="007D6B58" w:rsidRDefault="007D6B58" w:rsidP="007D6B58">
      <w:pPr>
        <w:pStyle w:val="Heading3"/>
      </w:pPr>
      <w:r>
        <w:t>Variable</w:t>
      </w:r>
    </w:p>
    <w:p w14:paraId="7D7794FB" w14:textId="77777777" w:rsidR="007D6B58" w:rsidRDefault="007D6B58" w:rsidP="007D6B58">
      <w:pPr>
        <w:pStyle w:val="ListParagraph"/>
        <w:numPr>
          <w:ilvl w:val="0"/>
          <w:numId w:val="22"/>
        </w:numPr>
      </w:pPr>
      <w:r>
        <w:t>The same variables and confidence intervals are also provide for</w:t>
      </w:r>
    </w:p>
    <w:p w14:paraId="6F9B4E0D" w14:textId="77777777" w:rsidR="007D6B58" w:rsidRDefault="007D6B58" w:rsidP="007D6B58">
      <w:pPr>
        <w:pStyle w:val="ListParagraph"/>
        <w:numPr>
          <w:ilvl w:val="1"/>
          <w:numId w:val="22"/>
        </w:numPr>
      </w:pPr>
      <w:r>
        <w:t>Six WHO regions: AFRO, EMRO, EURO, PAHO, SEARO, WPRO</w:t>
      </w:r>
    </w:p>
    <w:p w14:paraId="340E4614" w14:textId="77777777" w:rsidR="007D6B58" w:rsidRPr="003A1944" w:rsidRDefault="007D6B58" w:rsidP="007D6B58">
      <w:pPr>
        <w:pStyle w:val="ListParagraph"/>
        <w:numPr>
          <w:ilvl w:val="1"/>
          <w:numId w:val="22"/>
        </w:numPr>
      </w:pPr>
      <w:r>
        <w:t xml:space="preserve">Four Income categories: </w:t>
      </w:r>
      <w:r w:rsidRPr="003A1944">
        <w:t>High income, Low income, Lower middle income, Upper middle income</w:t>
      </w:r>
    </w:p>
    <w:p w14:paraId="22A342C3" w14:textId="77777777" w:rsidR="007D6B58" w:rsidRDefault="007D6B58" w:rsidP="007D6B58">
      <w:pPr>
        <w:pStyle w:val="Heading3"/>
      </w:pPr>
      <w:r>
        <w:t>Temporal Range</w:t>
      </w:r>
    </w:p>
    <w:p w14:paraId="6C44EFFB" w14:textId="77777777" w:rsidR="007D6B58" w:rsidRDefault="007D6B58" w:rsidP="007D6B58">
      <w:pPr>
        <w:pStyle w:val="ListParagraph"/>
        <w:numPr>
          <w:ilvl w:val="0"/>
          <w:numId w:val="20"/>
        </w:numPr>
      </w:pPr>
      <w:r>
        <w:t>No temporal change, this data stays the same.</w:t>
      </w:r>
    </w:p>
    <w:p w14:paraId="2BB7526B" w14:textId="77777777" w:rsidR="007D6B58" w:rsidRPr="002701CB" w:rsidRDefault="007D6B58" w:rsidP="007D6B58">
      <w:pPr>
        <w:pStyle w:val="Heading3"/>
      </w:pPr>
      <w:r>
        <w:t>Visualization</w:t>
      </w:r>
    </w:p>
    <w:p w14:paraId="32E18B71" w14:textId="77777777" w:rsidR="007D6B58" w:rsidRDefault="007D6B58" w:rsidP="007D6B58">
      <w:pPr>
        <w:pStyle w:val="ListParagraph"/>
        <w:numPr>
          <w:ilvl w:val="0"/>
          <w:numId w:val="20"/>
        </w:numPr>
      </w:pPr>
      <w:r>
        <w:t xml:space="preserve">Graph 1: </w:t>
      </w:r>
      <w:proofErr w:type="spellStart"/>
      <w:r w:rsidRPr="004D2263">
        <w:t>HBsAg</w:t>
      </w:r>
      <w:proofErr w:type="spellEnd"/>
      <w:r w:rsidRPr="004D2263">
        <w:t xml:space="preserve"> prevalence measured in terms of estimated prevalence %</w:t>
      </w:r>
      <w:r>
        <w:t>, pre and post, &lt; 5 and general population</w:t>
      </w:r>
    </w:p>
    <w:p w14:paraId="11AF4D36" w14:textId="77777777" w:rsidR="007D6B58" w:rsidRDefault="007D6B58" w:rsidP="007D6B58">
      <w:pPr>
        <w:pStyle w:val="ListParagraph"/>
        <w:numPr>
          <w:ilvl w:val="1"/>
          <w:numId w:val="20"/>
        </w:numPr>
      </w:pPr>
      <w:r>
        <w:t xml:space="preserve">4 estimates each with 2 confidence intervals </w:t>
      </w:r>
    </w:p>
    <w:p w14:paraId="0D31DE52" w14:textId="77777777" w:rsidR="007D6B58" w:rsidRDefault="007D6B58" w:rsidP="007D6B58">
      <w:pPr>
        <w:pStyle w:val="ListParagraph"/>
        <w:numPr>
          <w:ilvl w:val="1"/>
          <w:numId w:val="20"/>
        </w:numPr>
      </w:pPr>
      <w:r>
        <w:t>Each estimate is represented by a column (not sure but that seems to make sense), on hover the estimated number and confidence intervals are shown</w:t>
      </w:r>
    </w:p>
    <w:p w14:paraId="0DC45FA8" w14:textId="36484F3E" w:rsidR="00516D7B" w:rsidRDefault="00516D7B" w:rsidP="007D6B58">
      <w:pPr>
        <w:pStyle w:val="ListParagraph"/>
        <w:numPr>
          <w:ilvl w:val="1"/>
          <w:numId w:val="20"/>
        </w:numPr>
      </w:pPr>
      <w:r>
        <w:t>For each population group (&lt;5 and general population) include a line between the pre and post measure to emphasize the change (reduction).</w:t>
      </w:r>
    </w:p>
    <w:p w14:paraId="4D2AB120" w14:textId="77777777" w:rsidR="007D6B58" w:rsidRDefault="007D6B58" w:rsidP="007D6B58">
      <w:pPr>
        <w:pStyle w:val="ListParagraph"/>
        <w:numPr>
          <w:ilvl w:val="0"/>
          <w:numId w:val="20"/>
        </w:numPr>
      </w:pPr>
      <w:r>
        <w:t xml:space="preserve">Graph 2: </w:t>
      </w:r>
      <w:proofErr w:type="spellStart"/>
      <w:r w:rsidRPr="004D2263">
        <w:t>HBsAg</w:t>
      </w:r>
      <w:proofErr w:type="spellEnd"/>
      <w:r w:rsidRPr="004D2263">
        <w:t xml:space="preserve"> prevalence measured in terms </w:t>
      </w:r>
      <w:r>
        <w:t>of number of carriers (‘000s), pre and post, &lt; 5 and general population</w:t>
      </w:r>
    </w:p>
    <w:p w14:paraId="79DA0172" w14:textId="77777777" w:rsidR="007D6B58" w:rsidRDefault="007D6B58" w:rsidP="007D6B58">
      <w:pPr>
        <w:pStyle w:val="ListParagraph"/>
        <w:numPr>
          <w:ilvl w:val="1"/>
          <w:numId w:val="20"/>
        </w:numPr>
      </w:pPr>
      <w:r>
        <w:t xml:space="preserve">4 estimates each with 2 confidence intervals </w:t>
      </w:r>
    </w:p>
    <w:p w14:paraId="3B76770A" w14:textId="77777777" w:rsidR="007D6B58" w:rsidRDefault="007D6B58" w:rsidP="007D6B58">
      <w:pPr>
        <w:pStyle w:val="ListParagraph"/>
        <w:numPr>
          <w:ilvl w:val="1"/>
          <w:numId w:val="20"/>
        </w:numPr>
      </w:pPr>
      <w:r>
        <w:t>Each estimate is represented by a column (not sure but that seems to make sense), on hover the estimated number and confidence intervals are shown</w:t>
      </w:r>
    </w:p>
    <w:p w14:paraId="2BFBCEF4" w14:textId="6D918F14" w:rsidR="00516D7B" w:rsidRDefault="00516D7B" w:rsidP="00516D7B">
      <w:pPr>
        <w:pStyle w:val="ListParagraph"/>
        <w:numPr>
          <w:ilvl w:val="1"/>
          <w:numId w:val="20"/>
        </w:numPr>
      </w:pPr>
      <w:r>
        <w:t>For each population group (&lt;5 and general population) include a line between the pre and post measure to emphasize the change (reduction).</w:t>
      </w:r>
    </w:p>
    <w:p w14:paraId="4AC18197" w14:textId="77777777" w:rsidR="007D6B58" w:rsidRDefault="007D6B58" w:rsidP="007D6B58">
      <w:pPr>
        <w:pStyle w:val="ListParagraph"/>
        <w:numPr>
          <w:ilvl w:val="0"/>
          <w:numId w:val="20"/>
        </w:numPr>
      </w:pPr>
      <w:r>
        <w:t>Graph 3: N</w:t>
      </w:r>
      <w:r w:rsidRPr="00D65E85">
        <w:t>umber of carriers prevented ('000s)</w:t>
      </w:r>
      <w:r>
        <w:t>, &lt; 5 and general population</w:t>
      </w:r>
    </w:p>
    <w:p w14:paraId="7C955837" w14:textId="77777777" w:rsidR="007D6B58" w:rsidRDefault="007D6B58" w:rsidP="007D6B58">
      <w:pPr>
        <w:pStyle w:val="ListParagraph"/>
        <w:numPr>
          <w:ilvl w:val="1"/>
          <w:numId w:val="20"/>
        </w:numPr>
      </w:pPr>
      <w:r>
        <w:t xml:space="preserve">2 estimates each with 2 confidence intervals </w:t>
      </w:r>
    </w:p>
    <w:p w14:paraId="0866386F" w14:textId="77777777" w:rsidR="007D6B58" w:rsidRDefault="007D6B58" w:rsidP="007D6B58">
      <w:pPr>
        <w:pStyle w:val="ListParagraph"/>
        <w:numPr>
          <w:ilvl w:val="1"/>
          <w:numId w:val="20"/>
        </w:numPr>
      </w:pPr>
      <w:r>
        <w:t>Each estimate is represented by a column (not sure but that seems to make sense), on hover the estimated number and confidence intervals are shown</w:t>
      </w:r>
    </w:p>
    <w:p w14:paraId="548FB6F1" w14:textId="77777777" w:rsidR="007D6B58" w:rsidRDefault="007D6B58" w:rsidP="007D6B58">
      <w:pPr>
        <w:pStyle w:val="ListParagraph"/>
        <w:numPr>
          <w:ilvl w:val="0"/>
          <w:numId w:val="20"/>
        </w:numPr>
      </w:pPr>
      <w:r>
        <w:t>For all graph the data for the relevant region and income class should also be shown</w:t>
      </w:r>
    </w:p>
    <w:p w14:paraId="32374006" w14:textId="436923CC" w:rsidR="004B075E" w:rsidRPr="004B075E" w:rsidRDefault="004B075E" w:rsidP="007D6B58">
      <w:pPr>
        <w:pStyle w:val="ListParagraph"/>
        <w:numPr>
          <w:ilvl w:val="0"/>
          <w:numId w:val="20"/>
        </w:numPr>
        <w:rPr>
          <w:highlight w:val="green"/>
        </w:rPr>
      </w:pPr>
      <w:r w:rsidRPr="004B075E">
        <w:rPr>
          <w:highlight w:val="green"/>
        </w:rPr>
        <w:t xml:space="preserve">Please label </w:t>
      </w:r>
      <w:r w:rsidR="00E901C3">
        <w:rPr>
          <w:highlight w:val="green"/>
        </w:rPr>
        <w:t>the PRE and POST data as “P</w:t>
      </w:r>
      <w:r w:rsidRPr="004B075E">
        <w:rPr>
          <w:highlight w:val="green"/>
        </w:rPr>
        <w:t>re vaccination</w:t>
      </w:r>
      <w:r w:rsidR="00E901C3">
        <w:rPr>
          <w:highlight w:val="green"/>
        </w:rPr>
        <w:t>”</w:t>
      </w:r>
      <w:r w:rsidRPr="004B075E">
        <w:rPr>
          <w:highlight w:val="green"/>
        </w:rPr>
        <w:t xml:space="preserve"> and </w:t>
      </w:r>
      <w:r w:rsidR="00E901C3">
        <w:rPr>
          <w:highlight w:val="green"/>
        </w:rPr>
        <w:t>“</w:t>
      </w:r>
      <w:r w:rsidRPr="004B075E">
        <w:rPr>
          <w:highlight w:val="green"/>
        </w:rPr>
        <w:t>2015 estimates</w:t>
      </w:r>
      <w:r w:rsidR="00E901C3">
        <w:rPr>
          <w:highlight w:val="green"/>
        </w:rPr>
        <w:t>”</w:t>
      </w:r>
      <w:r w:rsidRPr="004B075E">
        <w:rPr>
          <w:highlight w:val="green"/>
        </w:rPr>
        <w:t>.</w:t>
      </w:r>
    </w:p>
    <w:p w14:paraId="286A135E" w14:textId="77777777" w:rsidR="007D6B58" w:rsidRDefault="007D6B58" w:rsidP="007D6B58">
      <w:pPr>
        <w:pStyle w:val="Heading2"/>
      </w:pPr>
      <w:r>
        <w:t xml:space="preserve">VIZ E – Hepatitis B serological surveys </w:t>
      </w:r>
    </w:p>
    <w:p w14:paraId="0875D27F" w14:textId="77777777" w:rsidR="007D6B58" w:rsidRDefault="007D6B58" w:rsidP="007D6B58">
      <w:pPr>
        <w:pStyle w:val="Heading3"/>
      </w:pPr>
      <w:r>
        <w:t>Data Source</w:t>
      </w:r>
    </w:p>
    <w:p w14:paraId="423046F1" w14:textId="5E023B3B" w:rsidR="00516D7B" w:rsidRDefault="00516D7B" w:rsidP="00516D7B">
      <w:pPr>
        <w:pStyle w:val="Heading3"/>
        <w:numPr>
          <w:ilvl w:val="0"/>
          <w:numId w:val="27"/>
        </w:numPr>
        <w:rPr>
          <w:rFonts w:eastAsiaTheme="minorHAnsi" w:cstheme="minorBidi"/>
          <w:bCs w:val="0"/>
          <w:i w:val="0"/>
          <w:szCs w:val="22"/>
        </w:rPr>
      </w:pPr>
      <w:proofErr w:type="spellStart"/>
      <w:r w:rsidRPr="00516D7B">
        <w:rPr>
          <w:rFonts w:eastAsiaTheme="minorHAnsi" w:cstheme="minorBidi"/>
          <w:bCs w:val="0"/>
          <w:i w:val="0"/>
          <w:szCs w:val="22"/>
        </w:rPr>
        <w:t>seroprevalence</w:t>
      </w:r>
      <w:proofErr w:type="spellEnd"/>
      <w:r w:rsidRPr="00516D7B">
        <w:rPr>
          <w:rFonts w:eastAsiaTheme="minorHAnsi" w:cstheme="minorBidi"/>
          <w:bCs w:val="0"/>
          <w:i w:val="0"/>
          <w:szCs w:val="22"/>
        </w:rPr>
        <w:t xml:space="preserve"> studies for visualization</w:t>
      </w:r>
      <w:r>
        <w:rPr>
          <w:rFonts w:eastAsiaTheme="minorHAnsi" w:cstheme="minorBidi"/>
          <w:bCs w:val="0"/>
          <w:i w:val="0"/>
          <w:szCs w:val="22"/>
        </w:rPr>
        <w:t xml:space="preserve">.xlsx file </w:t>
      </w:r>
    </w:p>
    <w:p w14:paraId="79555113" w14:textId="511E6371" w:rsidR="007D6B58" w:rsidRDefault="007D6B58" w:rsidP="007D6B58">
      <w:pPr>
        <w:pStyle w:val="Heading3"/>
      </w:pPr>
      <w:r>
        <w:t>Variable</w:t>
      </w:r>
    </w:p>
    <w:p w14:paraId="59144A60" w14:textId="77777777" w:rsidR="007D6B58" w:rsidRDefault="007D6B58" w:rsidP="007D6B58">
      <w:pPr>
        <w:pStyle w:val="ListParagraph"/>
        <w:numPr>
          <w:ilvl w:val="0"/>
          <w:numId w:val="21"/>
        </w:numPr>
      </w:pPr>
      <w:r>
        <w:t>Information of surveys (about six different text fields)</w:t>
      </w:r>
    </w:p>
    <w:p w14:paraId="7A76241B" w14:textId="77777777" w:rsidR="007D6B58" w:rsidRDefault="007D6B58" w:rsidP="007D6B58">
      <w:pPr>
        <w:pStyle w:val="ListParagraph"/>
        <w:numPr>
          <w:ilvl w:val="0"/>
          <w:numId w:val="21"/>
        </w:numPr>
      </w:pPr>
      <w:r>
        <w:t>Some countries may have no surveys while others will have many, probably no more than ten</w:t>
      </w:r>
    </w:p>
    <w:p w14:paraId="21541AD8" w14:textId="77777777" w:rsidR="007D6B58" w:rsidRDefault="007D6B58" w:rsidP="007D6B58">
      <w:pPr>
        <w:pStyle w:val="Heading3"/>
      </w:pPr>
      <w:r>
        <w:t>Temporal Range</w:t>
      </w:r>
    </w:p>
    <w:p w14:paraId="32968DD6" w14:textId="77777777" w:rsidR="007D6B58" w:rsidRDefault="007D6B58" w:rsidP="007D6B58">
      <w:pPr>
        <w:pStyle w:val="ListParagraph"/>
        <w:numPr>
          <w:ilvl w:val="0"/>
          <w:numId w:val="20"/>
        </w:numPr>
      </w:pPr>
      <w:r>
        <w:t>No temporal change, this data stays the same.</w:t>
      </w:r>
    </w:p>
    <w:p w14:paraId="54CC1B84" w14:textId="77777777" w:rsidR="007D6B58" w:rsidRPr="002701CB" w:rsidRDefault="007D6B58" w:rsidP="007D6B58">
      <w:pPr>
        <w:pStyle w:val="Heading3"/>
      </w:pPr>
      <w:r>
        <w:t>Visualization</w:t>
      </w:r>
    </w:p>
    <w:p w14:paraId="35486973" w14:textId="3D87CCB3" w:rsidR="007D6B58" w:rsidRPr="00C36A8C" w:rsidRDefault="007D6B58" w:rsidP="007D6B58">
      <w:pPr>
        <w:pStyle w:val="ListParagraph"/>
        <w:numPr>
          <w:ilvl w:val="0"/>
          <w:numId w:val="20"/>
        </w:numPr>
        <w:rPr>
          <w:highlight w:val="green"/>
        </w:rPr>
      </w:pPr>
      <w:r w:rsidRPr="00C36A8C">
        <w:rPr>
          <w:highlight w:val="green"/>
        </w:rPr>
        <w:t>A text table as in the sample link</w:t>
      </w:r>
      <w:r w:rsidR="00C36A8C" w:rsidRPr="00C36A8C">
        <w:rPr>
          <w:highlight w:val="green"/>
        </w:rPr>
        <w:t xml:space="preserve"> with the following variables shown for each record</w:t>
      </w:r>
    </w:p>
    <w:p w14:paraId="2AC22E21" w14:textId="77777777" w:rsidR="00C36A8C" w:rsidRPr="00C36A8C" w:rsidRDefault="00C36A8C" w:rsidP="00C36A8C">
      <w:pPr>
        <w:pStyle w:val="ListParagraph"/>
        <w:numPr>
          <w:ilvl w:val="1"/>
          <w:numId w:val="20"/>
        </w:numPr>
        <w:rPr>
          <w:highlight w:val="green"/>
        </w:rPr>
      </w:pPr>
      <w:r w:rsidRPr="00C36A8C">
        <w:rPr>
          <w:highlight w:val="green"/>
        </w:rPr>
        <w:t>year: name of the variables are year start and year end</w:t>
      </w:r>
    </w:p>
    <w:p w14:paraId="76706354" w14:textId="77777777" w:rsidR="00C36A8C" w:rsidRPr="00C36A8C" w:rsidRDefault="00C36A8C" w:rsidP="00C36A8C">
      <w:pPr>
        <w:pStyle w:val="ListParagraph"/>
        <w:numPr>
          <w:ilvl w:val="1"/>
          <w:numId w:val="20"/>
        </w:numPr>
        <w:rPr>
          <w:highlight w:val="green"/>
        </w:rPr>
      </w:pPr>
      <w:r w:rsidRPr="00C36A8C">
        <w:rPr>
          <w:highlight w:val="green"/>
        </w:rPr>
        <w:t>Location: name of the variable is level</w:t>
      </w:r>
    </w:p>
    <w:p w14:paraId="509F8853" w14:textId="77777777" w:rsidR="00C36A8C" w:rsidRPr="00C36A8C" w:rsidRDefault="00C36A8C" w:rsidP="00C36A8C">
      <w:pPr>
        <w:pStyle w:val="ListParagraph"/>
        <w:numPr>
          <w:ilvl w:val="1"/>
          <w:numId w:val="20"/>
        </w:numPr>
        <w:rPr>
          <w:highlight w:val="green"/>
        </w:rPr>
      </w:pPr>
      <w:r w:rsidRPr="00C36A8C">
        <w:rPr>
          <w:highlight w:val="green"/>
        </w:rPr>
        <w:t xml:space="preserve">Ages enrolled: name of variables are </w:t>
      </w:r>
      <w:proofErr w:type="spellStart"/>
      <w:r w:rsidRPr="00C36A8C">
        <w:rPr>
          <w:highlight w:val="green"/>
        </w:rPr>
        <w:t>agestart</w:t>
      </w:r>
      <w:proofErr w:type="spellEnd"/>
      <w:r w:rsidRPr="00C36A8C">
        <w:rPr>
          <w:highlight w:val="green"/>
        </w:rPr>
        <w:t xml:space="preserve"> and </w:t>
      </w:r>
      <w:proofErr w:type="spellStart"/>
      <w:r w:rsidRPr="00C36A8C">
        <w:rPr>
          <w:highlight w:val="green"/>
        </w:rPr>
        <w:t>ageend</w:t>
      </w:r>
      <w:proofErr w:type="spellEnd"/>
    </w:p>
    <w:p w14:paraId="133DA6E8" w14:textId="77777777" w:rsidR="00C36A8C" w:rsidRPr="00C36A8C" w:rsidRDefault="00C36A8C" w:rsidP="00C36A8C">
      <w:pPr>
        <w:pStyle w:val="ListParagraph"/>
        <w:numPr>
          <w:ilvl w:val="1"/>
          <w:numId w:val="20"/>
        </w:numPr>
        <w:rPr>
          <w:highlight w:val="green"/>
        </w:rPr>
      </w:pPr>
      <w:r w:rsidRPr="00C36A8C">
        <w:rPr>
          <w:highlight w:val="green"/>
        </w:rPr>
        <w:t>Sample size: name of variable is the same</w:t>
      </w:r>
    </w:p>
    <w:p w14:paraId="368516A3" w14:textId="0A1C4780" w:rsidR="00C36A8C" w:rsidRPr="00C36A8C" w:rsidRDefault="00C36A8C" w:rsidP="00C36A8C">
      <w:pPr>
        <w:pStyle w:val="ListParagraph"/>
        <w:numPr>
          <w:ilvl w:val="1"/>
          <w:numId w:val="20"/>
        </w:numPr>
        <w:rPr>
          <w:highlight w:val="green"/>
        </w:rPr>
      </w:pPr>
      <w:proofErr w:type="spellStart"/>
      <w:r w:rsidRPr="00C36A8C">
        <w:rPr>
          <w:highlight w:val="green"/>
        </w:rPr>
        <w:t>HBsAg</w:t>
      </w:r>
      <w:proofErr w:type="spellEnd"/>
      <w:r w:rsidRPr="00C36A8C">
        <w:rPr>
          <w:highlight w:val="green"/>
        </w:rPr>
        <w:t xml:space="preserve"> Prevalence (95% CI):  variables are </w:t>
      </w:r>
      <w:proofErr w:type="spellStart"/>
      <w:r w:rsidRPr="00C36A8C">
        <w:rPr>
          <w:highlight w:val="green"/>
        </w:rPr>
        <w:t>pHBsAg</w:t>
      </w:r>
      <w:proofErr w:type="spellEnd"/>
      <w:r w:rsidRPr="00C36A8C">
        <w:rPr>
          <w:highlight w:val="green"/>
        </w:rPr>
        <w:t xml:space="preserve"> and low CI and high CI</w:t>
      </w:r>
    </w:p>
    <w:p w14:paraId="79EFADB9" w14:textId="1F9E5DCE" w:rsidR="00C36A8C" w:rsidRPr="00C36A8C" w:rsidRDefault="00C36A8C" w:rsidP="007D6B58">
      <w:pPr>
        <w:pStyle w:val="ListParagraph"/>
        <w:numPr>
          <w:ilvl w:val="0"/>
          <w:numId w:val="20"/>
        </w:numPr>
        <w:rPr>
          <w:highlight w:val="green"/>
        </w:rPr>
      </w:pPr>
      <w:r w:rsidRPr="00C36A8C">
        <w:rPr>
          <w:highlight w:val="green"/>
        </w:rPr>
        <w:t xml:space="preserve">Ultimately they would like to make this searchable  by the user . I told them that this would NOT be possible by the end of July. </w:t>
      </w:r>
    </w:p>
    <w:p w14:paraId="44FE1212" w14:textId="763AB32F" w:rsidR="00C36A8C" w:rsidRPr="00C36A8C" w:rsidRDefault="00C36A8C" w:rsidP="00C36A8C">
      <w:pPr>
        <w:pStyle w:val="ListParagraph"/>
        <w:numPr>
          <w:ilvl w:val="1"/>
          <w:numId w:val="20"/>
        </w:numPr>
        <w:rPr>
          <w:highlight w:val="green"/>
        </w:rPr>
      </w:pPr>
      <w:r w:rsidRPr="00C36A8C">
        <w:rPr>
          <w:highlight w:val="green"/>
        </w:rPr>
        <w:t>Use case, show all studies in REGION X</w:t>
      </w:r>
    </w:p>
    <w:p w14:paraId="4D381C83" w14:textId="44F900BE" w:rsidR="00C36A8C" w:rsidRDefault="00C36A8C" w:rsidP="00C36A8C">
      <w:pPr>
        <w:pStyle w:val="ListParagraph"/>
        <w:numPr>
          <w:ilvl w:val="1"/>
          <w:numId w:val="20"/>
        </w:numPr>
        <w:rPr>
          <w:highlight w:val="green"/>
        </w:rPr>
      </w:pPr>
      <w:r w:rsidRPr="00C36A8C">
        <w:rPr>
          <w:highlight w:val="green"/>
        </w:rPr>
        <w:t>Use case, show all studies involving AGE RANGE in COUNTRY Y</w:t>
      </w:r>
    </w:p>
    <w:p w14:paraId="19816714" w14:textId="21511FF2" w:rsidR="00C36A8C" w:rsidRDefault="00C36A8C" w:rsidP="00C36A8C">
      <w:pPr>
        <w:pStyle w:val="ListParagraph"/>
        <w:numPr>
          <w:ilvl w:val="0"/>
          <w:numId w:val="20"/>
        </w:numPr>
        <w:rPr>
          <w:highlight w:val="green"/>
        </w:rPr>
      </w:pPr>
      <w:r>
        <w:rPr>
          <w:highlight w:val="green"/>
        </w:rPr>
        <w:t>Because some countries will have a very long list of surveys – show the first five surveys (most recent ones) and then have an option for the user to show more.</w:t>
      </w:r>
    </w:p>
    <w:p w14:paraId="40434661" w14:textId="080D64EE" w:rsidR="00C36A8C" w:rsidRPr="00C36A8C" w:rsidRDefault="00C36A8C" w:rsidP="00C36A8C">
      <w:pPr>
        <w:pStyle w:val="ListParagraph"/>
        <w:numPr>
          <w:ilvl w:val="0"/>
          <w:numId w:val="20"/>
        </w:numPr>
        <w:rPr>
          <w:highlight w:val="green"/>
        </w:rPr>
      </w:pPr>
      <w:r>
        <w:rPr>
          <w:highlight w:val="green"/>
        </w:rPr>
        <w:t>A link by which some one could download all the survey data for a particular country (or search result, once that is set up in the next phase).</w:t>
      </w:r>
    </w:p>
    <w:p w14:paraId="36023A18" w14:textId="77777777" w:rsidR="007D6B58" w:rsidRDefault="007D6B58" w:rsidP="007D6B58">
      <w:pPr>
        <w:pStyle w:val="ListParagraph"/>
        <w:numPr>
          <w:ilvl w:val="0"/>
          <w:numId w:val="20"/>
        </w:numPr>
      </w:pPr>
      <w:r>
        <w:t>Place this visualization at the bottom of the dashboard</w:t>
      </w:r>
    </w:p>
    <w:p w14:paraId="28A7CD45" w14:textId="0B225023" w:rsidR="00C36A8C" w:rsidRPr="00E901C3" w:rsidRDefault="00C36A8C" w:rsidP="00E901C3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>
        <w:rPr>
          <w:highlight w:val="yellow"/>
        </w:rPr>
        <w:t>Ximena</w:t>
      </w:r>
      <w:proofErr w:type="spellEnd"/>
      <w:r>
        <w:rPr>
          <w:highlight w:val="yellow"/>
        </w:rPr>
        <w:t xml:space="preserve"> will send </w:t>
      </w:r>
      <w:r w:rsidRPr="009558BE">
        <w:rPr>
          <w:highlight w:val="yellow"/>
        </w:rPr>
        <w:t>for each publication as supplied by WHO</w:t>
      </w:r>
    </w:p>
    <w:p w14:paraId="458DC456" w14:textId="77777777" w:rsidR="00BE6064" w:rsidRDefault="00BE6064" w:rsidP="007D6B58"/>
    <w:p w14:paraId="5A3B5DAF" w14:textId="6B674E6F" w:rsidR="004B075E" w:rsidRDefault="004B075E" w:rsidP="003824D6">
      <w:pPr>
        <w:pStyle w:val="Heading2"/>
      </w:pPr>
      <w:r w:rsidRPr="00E901C3">
        <w:rPr>
          <w:highlight w:val="green"/>
        </w:rPr>
        <w:t>VIZ F – World Map</w:t>
      </w:r>
    </w:p>
    <w:p w14:paraId="39E0EC39" w14:textId="098EB930" w:rsidR="003824D6" w:rsidRPr="00FF1D36" w:rsidRDefault="003824D6" w:rsidP="00FF1D36">
      <w:r w:rsidRPr="00FF1D36">
        <w:rPr>
          <w:highlight w:val="green"/>
        </w:rPr>
        <w:t xml:space="preserve">My thought is to allow the user to select from six variables. The first four are below and would use four categories </w:t>
      </w:r>
      <w:r w:rsidR="00FF1D36" w:rsidRPr="00FF1D36">
        <w:rPr>
          <w:highlight w:val="green"/>
        </w:rPr>
        <w:t xml:space="preserve">&gt; 8% highly endemic areas; </w:t>
      </w:r>
      <w:r w:rsidR="00FF1D36" w:rsidRPr="00FF1D36">
        <w:rPr>
          <w:highlight w:val="green"/>
        </w:rPr>
        <w:t>5-7% high intermediate</w:t>
      </w:r>
      <w:r w:rsidR="00FF1D36" w:rsidRPr="00FF1D36">
        <w:rPr>
          <w:highlight w:val="green"/>
        </w:rPr>
        <w:t xml:space="preserve">; </w:t>
      </w:r>
      <w:r w:rsidR="00FF1D36" w:rsidRPr="00FF1D36">
        <w:rPr>
          <w:highlight w:val="green"/>
        </w:rPr>
        <w:t>2-4% low intermediate</w:t>
      </w:r>
      <w:r w:rsidR="00FF1D36" w:rsidRPr="00FF1D36">
        <w:rPr>
          <w:highlight w:val="green"/>
        </w:rPr>
        <w:t xml:space="preserve">; </w:t>
      </w:r>
      <w:r w:rsidR="00FF1D36" w:rsidRPr="00FF1D36">
        <w:rPr>
          <w:highlight w:val="green"/>
        </w:rPr>
        <w:t>&lt;2% low endemic</w:t>
      </w:r>
      <w:r w:rsidRPr="00FF1D36">
        <w:rPr>
          <w:highlight w:val="green"/>
        </w:rPr>
        <w:t>)</w:t>
      </w:r>
      <w:bookmarkStart w:id="0" w:name="_GoBack"/>
      <w:bookmarkEnd w:id="0"/>
    </w:p>
    <w:p w14:paraId="04D3177C" w14:textId="77777777" w:rsidR="003824D6" w:rsidRPr="00BE6064" w:rsidRDefault="003824D6" w:rsidP="003824D6">
      <w:pPr>
        <w:pStyle w:val="ListParagraph"/>
        <w:numPr>
          <w:ilvl w:val="0"/>
          <w:numId w:val="28"/>
        </w:numPr>
        <w:rPr>
          <w:highlight w:val="green"/>
        </w:rPr>
      </w:pPr>
      <w:proofErr w:type="spellStart"/>
      <w:r w:rsidRPr="00BE6064">
        <w:rPr>
          <w:highlight w:val="green"/>
        </w:rPr>
        <w:t>HBsAg</w:t>
      </w:r>
      <w:proofErr w:type="spellEnd"/>
      <w:r w:rsidRPr="00BE6064">
        <w:rPr>
          <w:highlight w:val="green"/>
        </w:rPr>
        <w:t xml:space="preserve"> prevalence  pre vaccination &lt; 5 years-(Estimated prevalence %)</w:t>
      </w:r>
    </w:p>
    <w:p w14:paraId="31389C2E" w14:textId="77777777" w:rsidR="003824D6" w:rsidRPr="00BE6064" w:rsidRDefault="003824D6" w:rsidP="003824D6">
      <w:pPr>
        <w:pStyle w:val="ListParagraph"/>
        <w:numPr>
          <w:ilvl w:val="0"/>
          <w:numId w:val="28"/>
        </w:numPr>
        <w:rPr>
          <w:highlight w:val="green"/>
        </w:rPr>
      </w:pPr>
      <w:proofErr w:type="spellStart"/>
      <w:r w:rsidRPr="00BE6064">
        <w:rPr>
          <w:highlight w:val="green"/>
        </w:rPr>
        <w:t>HBsAg</w:t>
      </w:r>
      <w:proofErr w:type="spellEnd"/>
      <w:r w:rsidRPr="00BE6064">
        <w:rPr>
          <w:highlight w:val="green"/>
        </w:rPr>
        <w:t xml:space="preserve"> prevalence  pre vaccination General population-(Estimated prevalence %)</w:t>
      </w:r>
    </w:p>
    <w:p w14:paraId="63CC6A06" w14:textId="77777777" w:rsidR="003824D6" w:rsidRPr="00BE6064" w:rsidRDefault="003824D6" w:rsidP="003824D6">
      <w:pPr>
        <w:pStyle w:val="ListParagraph"/>
        <w:numPr>
          <w:ilvl w:val="0"/>
          <w:numId w:val="28"/>
        </w:numPr>
        <w:rPr>
          <w:highlight w:val="green"/>
        </w:rPr>
      </w:pPr>
      <w:proofErr w:type="spellStart"/>
      <w:r w:rsidRPr="00BE6064">
        <w:rPr>
          <w:highlight w:val="green"/>
        </w:rPr>
        <w:t>HBsAg</w:t>
      </w:r>
      <w:proofErr w:type="spellEnd"/>
      <w:r w:rsidRPr="00BE6064">
        <w:rPr>
          <w:highlight w:val="green"/>
        </w:rPr>
        <w:t xml:space="preserve"> prevalence  post vaccination &lt; 5 years-(Estimated prevalence %)</w:t>
      </w:r>
    </w:p>
    <w:p w14:paraId="340C55CD" w14:textId="77777777" w:rsidR="003824D6" w:rsidRPr="00BE6064" w:rsidRDefault="003824D6" w:rsidP="003824D6">
      <w:pPr>
        <w:pStyle w:val="ListParagraph"/>
        <w:numPr>
          <w:ilvl w:val="0"/>
          <w:numId w:val="28"/>
        </w:numPr>
        <w:rPr>
          <w:highlight w:val="green"/>
        </w:rPr>
      </w:pPr>
      <w:proofErr w:type="spellStart"/>
      <w:r w:rsidRPr="00BE6064">
        <w:rPr>
          <w:highlight w:val="green"/>
        </w:rPr>
        <w:t>HBsAg</w:t>
      </w:r>
      <w:proofErr w:type="spellEnd"/>
      <w:r w:rsidRPr="00BE6064">
        <w:rPr>
          <w:highlight w:val="green"/>
        </w:rPr>
        <w:t xml:space="preserve"> prevalence  post vaccination General population-(Estimated prevalence %)</w:t>
      </w:r>
    </w:p>
    <w:p w14:paraId="58446958" w14:textId="77777777" w:rsidR="003824D6" w:rsidRPr="00BE6064" w:rsidRDefault="003824D6" w:rsidP="003824D6">
      <w:pPr>
        <w:rPr>
          <w:highlight w:val="green"/>
        </w:rPr>
      </w:pPr>
      <w:r w:rsidRPr="00BE6064">
        <w:rPr>
          <w:highlight w:val="green"/>
        </w:rPr>
        <w:t>If you want, we could also include the following two variables (we'll define the categories based on the data)</w:t>
      </w:r>
    </w:p>
    <w:p w14:paraId="538A46EF" w14:textId="77777777" w:rsidR="003824D6" w:rsidRPr="00BE6064" w:rsidRDefault="003824D6" w:rsidP="003824D6">
      <w:pPr>
        <w:pStyle w:val="ListParagraph"/>
        <w:numPr>
          <w:ilvl w:val="0"/>
          <w:numId w:val="29"/>
        </w:numPr>
        <w:rPr>
          <w:highlight w:val="green"/>
        </w:rPr>
      </w:pPr>
      <w:proofErr w:type="spellStart"/>
      <w:r w:rsidRPr="00BE6064">
        <w:rPr>
          <w:highlight w:val="green"/>
        </w:rPr>
        <w:t>HBsAg</w:t>
      </w:r>
      <w:proofErr w:type="spellEnd"/>
      <w:r w:rsidRPr="00BE6064">
        <w:rPr>
          <w:highlight w:val="green"/>
        </w:rPr>
        <w:t xml:space="preserve"> prevalence  number of carriers prevented ('000s) &lt; 5 years</w:t>
      </w:r>
    </w:p>
    <w:p w14:paraId="3285F8F6" w14:textId="7AD0233A" w:rsidR="004B075E" w:rsidRPr="00BE6064" w:rsidRDefault="003824D6" w:rsidP="003824D6">
      <w:pPr>
        <w:pStyle w:val="ListParagraph"/>
        <w:numPr>
          <w:ilvl w:val="0"/>
          <w:numId w:val="29"/>
        </w:numPr>
        <w:rPr>
          <w:highlight w:val="green"/>
        </w:rPr>
      </w:pPr>
      <w:proofErr w:type="spellStart"/>
      <w:r w:rsidRPr="00BE6064">
        <w:rPr>
          <w:highlight w:val="green"/>
        </w:rPr>
        <w:t>HBsAg</w:t>
      </w:r>
      <w:proofErr w:type="spellEnd"/>
      <w:r w:rsidRPr="00BE6064">
        <w:rPr>
          <w:highlight w:val="green"/>
        </w:rPr>
        <w:t xml:space="preserve"> prevalence  number of carriers prevented ('000s) General population</w:t>
      </w:r>
    </w:p>
    <w:p w14:paraId="58ACCEE8" w14:textId="77777777" w:rsidR="004B075E" w:rsidRDefault="004B075E" w:rsidP="007D6B58"/>
    <w:p w14:paraId="7FD480AB" w14:textId="77777777" w:rsidR="00BE6064" w:rsidRDefault="00BE6064" w:rsidP="00BE6064">
      <w:pPr>
        <w:pStyle w:val="Heading2"/>
      </w:pPr>
      <w:r>
        <w:t>Design input needed from the WHO</w:t>
      </w:r>
    </w:p>
    <w:p w14:paraId="165926D8" w14:textId="77777777" w:rsidR="00BE6064" w:rsidRDefault="00BE6064" w:rsidP="00BE6064">
      <w:r>
        <w:t>WHO will provide the following by July 11th:</w:t>
      </w:r>
    </w:p>
    <w:p w14:paraId="7533F6B8" w14:textId="77777777" w:rsidR="00BE6064" w:rsidRDefault="00BE6064" w:rsidP="00BE6064">
      <w:pPr>
        <w:pStyle w:val="ListParagraph"/>
        <w:numPr>
          <w:ilvl w:val="0"/>
          <w:numId w:val="24"/>
        </w:numPr>
      </w:pPr>
      <w:r>
        <w:t>The name for this Dashboard, otherwise we will continue to use the working title “</w:t>
      </w:r>
      <w:r w:rsidRPr="007D6B58">
        <w:t>Visualization Dashboard for Hepatitis B</w:t>
      </w:r>
      <w:r>
        <w:t>”</w:t>
      </w:r>
    </w:p>
    <w:p w14:paraId="658CF145" w14:textId="77777777" w:rsidR="00BE6064" w:rsidRDefault="00BE6064" w:rsidP="00BE6064">
      <w:pPr>
        <w:pStyle w:val="ListParagraph"/>
        <w:numPr>
          <w:ilvl w:val="0"/>
          <w:numId w:val="24"/>
        </w:numPr>
      </w:pPr>
      <w:r>
        <w:t>Any WHO logo or branding (as in the example dashboard), if you give us a link to a webpage with these we can get them.</w:t>
      </w:r>
    </w:p>
    <w:p w14:paraId="6B10CACA" w14:textId="77777777" w:rsidR="00BE6064" w:rsidRDefault="00BE6064" w:rsidP="00BE6064">
      <w:pPr>
        <w:pStyle w:val="ListParagraph"/>
        <w:numPr>
          <w:ilvl w:val="0"/>
          <w:numId w:val="24"/>
        </w:numPr>
      </w:pPr>
      <w:r>
        <w:t>WHO will provide text to introduce this.</w:t>
      </w:r>
    </w:p>
    <w:p w14:paraId="7E40A8B5" w14:textId="77777777" w:rsidR="00BE6064" w:rsidRDefault="00BE6064" w:rsidP="00BE6064">
      <w:pPr>
        <w:pStyle w:val="ListParagraph"/>
        <w:numPr>
          <w:ilvl w:val="0"/>
          <w:numId w:val="24"/>
        </w:numPr>
      </w:pPr>
      <w:r>
        <w:t>Any color preferences, otherwise we will select them.</w:t>
      </w:r>
    </w:p>
    <w:p w14:paraId="11951561" w14:textId="77777777" w:rsidR="00BE6064" w:rsidRDefault="00BE6064" w:rsidP="00BE6064"/>
    <w:p w14:paraId="6A6A01D0" w14:textId="77777777" w:rsidR="00BE6064" w:rsidRDefault="00BE6064" w:rsidP="007D6B58"/>
    <w:p w14:paraId="42B268E1" w14:textId="11191852" w:rsidR="004A3CC8" w:rsidRPr="001764EC" w:rsidRDefault="004A3CC8" w:rsidP="004A3CC8">
      <w:pPr>
        <w:pStyle w:val="Heading1"/>
      </w:pPr>
      <w:r>
        <w:t>Hosting</w:t>
      </w:r>
    </w:p>
    <w:p w14:paraId="2DA8E052" w14:textId="3EC9FBAE" w:rsidR="004A3CC8" w:rsidRDefault="004A3CC8" w:rsidP="007D6B58">
      <w:pPr>
        <w:rPr>
          <w:rFonts w:cs="Times New Roman"/>
        </w:rPr>
      </w:pPr>
      <w:r>
        <w:rPr>
          <w:rFonts w:cs="Times New Roman"/>
        </w:rPr>
        <w:t xml:space="preserve">We will host an operational version of this dashboard accessible via an internet URL. Upon request we will provide the necessary files (including fonts, libraries, 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) so that WHO can host the dashboard on their website. It is the responsibility of WHO to make this operational.</w:t>
      </w:r>
    </w:p>
    <w:p w14:paraId="30D053B2" w14:textId="77777777" w:rsidR="007D6B58" w:rsidRPr="00B860BD" w:rsidRDefault="007D6B58" w:rsidP="007D6B58">
      <w:pPr>
        <w:rPr>
          <w:rFonts w:cs="Times New Roman"/>
        </w:rPr>
      </w:pPr>
      <w:r w:rsidRPr="00B860BD">
        <w:rPr>
          <w:rFonts w:cs="Times New Roman"/>
        </w:rPr>
        <w:t xml:space="preserve"> </w:t>
      </w:r>
    </w:p>
    <w:p w14:paraId="1C4A0D1D" w14:textId="77777777" w:rsidR="001764EC" w:rsidRPr="001764EC" w:rsidRDefault="001764EC" w:rsidP="000F7FD8">
      <w:pPr>
        <w:pStyle w:val="Heading1"/>
      </w:pPr>
      <w:r>
        <w:t>Timeline</w:t>
      </w:r>
    </w:p>
    <w:p w14:paraId="69174365" w14:textId="60E2387E" w:rsidR="00F40593" w:rsidRPr="007E5EA4" w:rsidRDefault="00523290" w:rsidP="001764EC">
      <w:r>
        <w:t xml:space="preserve">A </w:t>
      </w:r>
      <w:r w:rsidR="007E5EA4">
        <w:t>final working version by July 27</w:t>
      </w:r>
      <w:r>
        <w:t>, 2017</w:t>
      </w:r>
      <w:r w:rsidR="007E5EA4">
        <w:t xml:space="preserve"> f</w:t>
      </w:r>
      <w:r w:rsidR="0085773E" w:rsidRPr="007E5EA4">
        <w:t>or the world hepatitis day: 28 July</w:t>
      </w:r>
      <w:r w:rsidR="007E5EA4">
        <w:t>.</w:t>
      </w:r>
    </w:p>
    <w:p w14:paraId="47FCF879" w14:textId="77777777" w:rsidR="00523290" w:rsidRDefault="00523290" w:rsidP="001764EC"/>
    <w:p w14:paraId="5326DB90" w14:textId="77777777" w:rsidR="001764EC" w:rsidRDefault="001764EC"/>
    <w:sectPr w:rsidR="001764EC" w:rsidSect="000B1625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E7043" w14:textId="77777777" w:rsidR="004B075E" w:rsidRDefault="004B075E" w:rsidP="00D34D86">
      <w:r>
        <w:separator/>
      </w:r>
    </w:p>
  </w:endnote>
  <w:endnote w:type="continuationSeparator" w:id="0">
    <w:p w14:paraId="07182FBA" w14:textId="77777777" w:rsidR="004B075E" w:rsidRDefault="004B075E" w:rsidP="00D3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91DBC" w14:textId="77777777" w:rsidR="004B075E" w:rsidRDefault="004B075E" w:rsidP="00D34D86">
      <w:r>
        <w:separator/>
      </w:r>
    </w:p>
  </w:footnote>
  <w:footnote w:type="continuationSeparator" w:id="0">
    <w:p w14:paraId="69D6372C" w14:textId="77777777" w:rsidR="004B075E" w:rsidRDefault="004B075E" w:rsidP="00D34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26A"/>
    <w:multiLevelType w:val="hybridMultilevel"/>
    <w:tmpl w:val="31A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8009E"/>
    <w:multiLevelType w:val="hybridMultilevel"/>
    <w:tmpl w:val="9F5876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6050F"/>
    <w:multiLevelType w:val="hybridMultilevel"/>
    <w:tmpl w:val="6C10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61021"/>
    <w:multiLevelType w:val="hybridMultilevel"/>
    <w:tmpl w:val="85B2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7271A"/>
    <w:multiLevelType w:val="hybridMultilevel"/>
    <w:tmpl w:val="79124E0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>
    <w:nsid w:val="1A5D1A47"/>
    <w:multiLevelType w:val="hybridMultilevel"/>
    <w:tmpl w:val="98F46BCE"/>
    <w:lvl w:ilvl="0" w:tplc="721C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C51A87"/>
    <w:multiLevelType w:val="hybridMultilevel"/>
    <w:tmpl w:val="E1D4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36FCC"/>
    <w:multiLevelType w:val="hybridMultilevel"/>
    <w:tmpl w:val="8CD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52B7A"/>
    <w:multiLevelType w:val="hybridMultilevel"/>
    <w:tmpl w:val="34B4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45B0B"/>
    <w:multiLevelType w:val="hybridMultilevel"/>
    <w:tmpl w:val="D954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93320"/>
    <w:multiLevelType w:val="hybridMultilevel"/>
    <w:tmpl w:val="04FE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41CB0"/>
    <w:multiLevelType w:val="hybridMultilevel"/>
    <w:tmpl w:val="147400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9E"/>
    <w:multiLevelType w:val="hybridMultilevel"/>
    <w:tmpl w:val="E4F2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285A"/>
    <w:multiLevelType w:val="hybridMultilevel"/>
    <w:tmpl w:val="150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47D4D"/>
    <w:multiLevelType w:val="hybridMultilevel"/>
    <w:tmpl w:val="A78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F152D"/>
    <w:multiLevelType w:val="multilevel"/>
    <w:tmpl w:val="124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0825D7"/>
    <w:multiLevelType w:val="hybridMultilevel"/>
    <w:tmpl w:val="A3C6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97C69"/>
    <w:multiLevelType w:val="hybridMultilevel"/>
    <w:tmpl w:val="7090AD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A0646E"/>
    <w:multiLevelType w:val="hybridMultilevel"/>
    <w:tmpl w:val="50A4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9F4AE2"/>
    <w:multiLevelType w:val="hybridMultilevel"/>
    <w:tmpl w:val="F59C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911A46"/>
    <w:multiLevelType w:val="hybridMultilevel"/>
    <w:tmpl w:val="6478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242A1"/>
    <w:multiLevelType w:val="hybridMultilevel"/>
    <w:tmpl w:val="DE56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E2E69"/>
    <w:multiLevelType w:val="hybridMultilevel"/>
    <w:tmpl w:val="60CE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55173"/>
    <w:multiLevelType w:val="hybridMultilevel"/>
    <w:tmpl w:val="C7D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03ABB"/>
    <w:multiLevelType w:val="hybridMultilevel"/>
    <w:tmpl w:val="390E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5810F2"/>
    <w:multiLevelType w:val="hybridMultilevel"/>
    <w:tmpl w:val="7090AD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D4F0F"/>
    <w:multiLevelType w:val="hybridMultilevel"/>
    <w:tmpl w:val="0154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6737B6"/>
    <w:multiLevelType w:val="hybridMultilevel"/>
    <w:tmpl w:val="E2C6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8A2152"/>
    <w:multiLevelType w:val="hybridMultilevel"/>
    <w:tmpl w:val="983E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21"/>
  </w:num>
  <w:num w:numId="5">
    <w:abstractNumId w:val="27"/>
  </w:num>
  <w:num w:numId="6">
    <w:abstractNumId w:val="23"/>
  </w:num>
  <w:num w:numId="7">
    <w:abstractNumId w:val="5"/>
  </w:num>
  <w:num w:numId="8">
    <w:abstractNumId w:val="25"/>
  </w:num>
  <w:num w:numId="9">
    <w:abstractNumId w:val="17"/>
  </w:num>
  <w:num w:numId="10">
    <w:abstractNumId w:val="11"/>
  </w:num>
  <w:num w:numId="11">
    <w:abstractNumId w:val="2"/>
  </w:num>
  <w:num w:numId="12">
    <w:abstractNumId w:val="1"/>
  </w:num>
  <w:num w:numId="13">
    <w:abstractNumId w:val="15"/>
  </w:num>
  <w:num w:numId="14">
    <w:abstractNumId w:val="16"/>
  </w:num>
  <w:num w:numId="15">
    <w:abstractNumId w:val="14"/>
  </w:num>
  <w:num w:numId="16">
    <w:abstractNumId w:val="24"/>
  </w:num>
  <w:num w:numId="17">
    <w:abstractNumId w:val="18"/>
  </w:num>
  <w:num w:numId="18">
    <w:abstractNumId w:val="26"/>
  </w:num>
  <w:num w:numId="19">
    <w:abstractNumId w:val="0"/>
  </w:num>
  <w:num w:numId="20">
    <w:abstractNumId w:val="13"/>
  </w:num>
  <w:num w:numId="21">
    <w:abstractNumId w:val="28"/>
  </w:num>
  <w:num w:numId="22">
    <w:abstractNumId w:val="19"/>
  </w:num>
  <w:num w:numId="23">
    <w:abstractNumId w:val="12"/>
  </w:num>
  <w:num w:numId="24">
    <w:abstractNumId w:val="7"/>
  </w:num>
  <w:num w:numId="25">
    <w:abstractNumId w:val="10"/>
  </w:num>
  <w:num w:numId="26">
    <w:abstractNumId w:val="3"/>
  </w:num>
  <w:num w:numId="27">
    <w:abstractNumId w:val="4"/>
  </w:num>
  <w:num w:numId="28">
    <w:abstractNumId w:val="9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45"/>
    <w:rsid w:val="00033199"/>
    <w:rsid w:val="00057A19"/>
    <w:rsid w:val="000A0DB2"/>
    <w:rsid w:val="000B1625"/>
    <w:rsid w:val="000F24CF"/>
    <w:rsid w:val="000F4875"/>
    <w:rsid w:val="000F7FD8"/>
    <w:rsid w:val="001764EC"/>
    <w:rsid w:val="001779D2"/>
    <w:rsid w:val="0019128E"/>
    <w:rsid w:val="00213084"/>
    <w:rsid w:val="002172C5"/>
    <w:rsid w:val="0022227B"/>
    <w:rsid w:val="00273C0B"/>
    <w:rsid w:val="00290BB4"/>
    <w:rsid w:val="002C10D6"/>
    <w:rsid w:val="002F5EEF"/>
    <w:rsid w:val="003133F6"/>
    <w:rsid w:val="00372420"/>
    <w:rsid w:val="003753E3"/>
    <w:rsid w:val="00381B9C"/>
    <w:rsid w:val="003824D6"/>
    <w:rsid w:val="00396C65"/>
    <w:rsid w:val="003A6BB1"/>
    <w:rsid w:val="003B5449"/>
    <w:rsid w:val="003C073E"/>
    <w:rsid w:val="003C1619"/>
    <w:rsid w:val="003D3D9A"/>
    <w:rsid w:val="0041207E"/>
    <w:rsid w:val="004208A8"/>
    <w:rsid w:val="00421493"/>
    <w:rsid w:val="004A3CC8"/>
    <w:rsid w:val="004A4EA4"/>
    <w:rsid w:val="004B075E"/>
    <w:rsid w:val="004E0575"/>
    <w:rsid w:val="004E768C"/>
    <w:rsid w:val="00500E92"/>
    <w:rsid w:val="005109FB"/>
    <w:rsid w:val="00516D7B"/>
    <w:rsid w:val="00523290"/>
    <w:rsid w:val="00535325"/>
    <w:rsid w:val="00545001"/>
    <w:rsid w:val="005646F3"/>
    <w:rsid w:val="00593A54"/>
    <w:rsid w:val="005A27A2"/>
    <w:rsid w:val="005A2884"/>
    <w:rsid w:val="005B235A"/>
    <w:rsid w:val="005E7FA3"/>
    <w:rsid w:val="00630F6E"/>
    <w:rsid w:val="00631ACF"/>
    <w:rsid w:val="00647941"/>
    <w:rsid w:val="006706FA"/>
    <w:rsid w:val="0069273F"/>
    <w:rsid w:val="00695E57"/>
    <w:rsid w:val="006A296E"/>
    <w:rsid w:val="006B4B6B"/>
    <w:rsid w:val="006B50C9"/>
    <w:rsid w:val="006B5845"/>
    <w:rsid w:val="00717BFC"/>
    <w:rsid w:val="00745DAB"/>
    <w:rsid w:val="007D09DD"/>
    <w:rsid w:val="007D6B58"/>
    <w:rsid w:val="007E5EA4"/>
    <w:rsid w:val="007F7BCC"/>
    <w:rsid w:val="00812C8E"/>
    <w:rsid w:val="0085773E"/>
    <w:rsid w:val="00870328"/>
    <w:rsid w:val="00885519"/>
    <w:rsid w:val="008C0095"/>
    <w:rsid w:val="008D7F90"/>
    <w:rsid w:val="00931DA5"/>
    <w:rsid w:val="00943726"/>
    <w:rsid w:val="009558BE"/>
    <w:rsid w:val="00956457"/>
    <w:rsid w:val="0095744C"/>
    <w:rsid w:val="00966965"/>
    <w:rsid w:val="00984725"/>
    <w:rsid w:val="009C3B2C"/>
    <w:rsid w:val="00A130B8"/>
    <w:rsid w:val="00A41368"/>
    <w:rsid w:val="00A65E7C"/>
    <w:rsid w:val="00AD286B"/>
    <w:rsid w:val="00AF2575"/>
    <w:rsid w:val="00B77ADC"/>
    <w:rsid w:val="00B9144F"/>
    <w:rsid w:val="00BA07CF"/>
    <w:rsid w:val="00BB5FCC"/>
    <w:rsid w:val="00BE6064"/>
    <w:rsid w:val="00C3683E"/>
    <w:rsid w:val="00C36A8C"/>
    <w:rsid w:val="00C91195"/>
    <w:rsid w:val="00C926BB"/>
    <w:rsid w:val="00CF24EB"/>
    <w:rsid w:val="00CF5C27"/>
    <w:rsid w:val="00D34D86"/>
    <w:rsid w:val="00D40A25"/>
    <w:rsid w:val="00DC2A6E"/>
    <w:rsid w:val="00E558A1"/>
    <w:rsid w:val="00E74C84"/>
    <w:rsid w:val="00E901C3"/>
    <w:rsid w:val="00EA67E8"/>
    <w:rsid w:val="00EB0883"/>
    <w:rsid w:val="00EB0E35"/>
    <w:rsid w:val="00EC7374"/>
    <w:rsid w:val="00EE20C7"/>
    <w:rsid w:val="00F36598"/>
    <w:rsid w:val="00F367F4"/>
    <w:rsid w:val="00F40593"/>
    <w:rsid w:val="00F43C41"/>
    <w:rsid w:val="00F50AED"/>
    <w:rsid w:val="00F714DD"/>
    <w:rsid w:val="00F96EED"/>
    <w:rsid w:val="00FA290D"/>
    <w:rsid w:val="00FF1D36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248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0E9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B58"/>
    <w:pPr>
      <w:keepNext/>
      <w:keepLines/>
      <w:pBdr>
        <w:bottom w:val="single" w:sz="4" w:space="1" w:color="auto"/>
      </w:pBdr>
      <w:spacing w:before="120"/>
      <w:outlineLvl w:val="0"/>
    </w:pPr>
    <w:rPr>
      <w:rFonts w:eastAsiaTheme="majorEastAsia"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B58"/>
    <w:pPr>
      <w:keepNext/>
      <w:keepLines/>
      <w:spacing w:before="120"/>
      <w:outlineLvl w:val="1"/>
    </w:pPr>
    <w:rPr>
      <w:rFonts w:eastAsiaTheme="majorEastAsia" w:cs="Times New Roman"/>
      <w:bCs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B58"/>
    <w:pPr>
      <w:keepNext/>
      <w:keepLines/>
      <w:spacing w:before="60"/>
      <w:ind w:left="187"/>
      <w:outlineLvl w:val="2"/>
    </w:pPr>
    <w:rPr>
      <w:rFonts w:eastAsiaTheme="majorEastAsia" w:cs="Times New Roman"/>
      <w:bCs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E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4D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4D8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4D8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A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703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3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32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32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23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16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7E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40593"/>
  </w:style>
  <w:style w:type="character" w:customStyle="1" w:styleId="Heading1Char">
    <w:name w:val="Heading 1 Char"/>
    <w:basedOn w:val="DefaultParagraphFont"/>
    <w:link w:val="Heading1"/>
    <w:uiPriority w:val="9"/>
    <w:rsid w:val="007D6B5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6B58"/>
    <w:rPr>
      <w:rFonts w:ascii="Times New Roman" w:eastAsiaTheme="majorEastAsia" w:hAnsi="Times New Roman" w:cs="Times New Roman"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6B58"/>
    <w:rPr>
      <w:rFonts w:ascii="Times New Roman" w:eastAsiaTheme="majorEastAsia" w:hAnsi="Times New Roman" w:cs="Times New Roman"/>
      <w:bCs/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0E9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B58"/>
    <w:pPr>
      <w:keepNext/>
      <w:keepLines/>
      <w:pBdr>
        <w:bottom w:val="single" w:sz="4" w:space="1" w:color="auto"/>
      </w:pBdr>
      <w:spacing w:before="120"/>
      <w:outlineLvl w:val="0"/>
    </w:pPr>
    <w:rPr>
      <w:rFonts w:eastAsiaTheme="majorEastAsia"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B58"/>
    <w:pPr>
      <w:keepNext/>
      <w:keepLines/>
      <w:spacing w:before="120"/>
      <w:outlineLvl w:val="1"/>
    </w:pPr>
    <w:rPr>
      <w:rFonts w:eastAsiaTheme="majorEastAsia" w:cs="Times New Roman"/>
      <w:bCs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B58"/>
    <w:pPr>
      <w:keepNext/>
      <w:keepLines/>
      <w:spacing w:before="60"/>
      <w:ind w:left="187"/>
      <w:outlineLvl w:val="2"/>
    </w:pPr>
    <w:rPr>
      <w:rFonts w:eastAsiaTheme="majorEastAsia" w:cs="Times New Roman"/>
      <w:bCs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E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4D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4D8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4D8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A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703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3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32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32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23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16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7E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40593"/>
  </w:style>
  <w:style w:type="character" w:customStyle="1" w:styleId="Heading1Char">
    <w:name w:val="Heading 1 Char"/>
    <w:basedOn w:val="DefaultParagraphFont"/>
    <w:link w:val="Heading1"/>
    <w:uiPriority w:val="9"/>
    <w:rsid w:val="007D6B5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6B58"/>
    <w:rPr>
      <w:rFonts w:ascii="Times New Roman" w:eastAsiaTheme="majorEastAsia" w:hAnsi="Times New Roman" w:cs="Times New Roman"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6B58"/>
    <w:rPr>
      <w:rFonts w:ascii="Times New Roman" w:eastAsiaTheme="majorEastAsia" w:hAnsi="Times New Roman" w:cs="Times New Roman"/>
      <w:bCs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ps.who.int/immunization_monitoring/globalsummary/timeseries/tswucoveragebcg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hiip.wpro.who.int/portal/Healththemes/Immunization/Immunizationsubthemes/TabId/169/ArtMID/905/ArticleID/189/Default" TargetMode="External"/><Relationship Id="rId10" Type="http://schemas.openxmlformats.org/officeDocument/2006/relationships/hyperlink" Target="http://www.un.org/en/development/desa/population/publications/database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6CF57-FBE0-4C45-BE1C-A118C218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1260</Words>
  <Characters>7182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matt2</dc:creator>
  <cp:lastModifiedBy>Matt Zook</cp:lastModifiedBy>
  <cp:revision>3</cp:revision>
  <dcterms:created xsi:type="dcterms:W3CDTF">2017-07-13T22:51:00Z</dcterms:created>
  <dcterms:modified xsi:type="dcterms:W3CDTF">2017-07-13T22:55:00Z</dcterms:modified>
</cp:coreProperties>
</file>