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1D89" w14:textId="327CC349" w:rsidR="00EA3CBF" w:rsidRPr="00F463FF" w:rsidRDefault="00EA3CBF" w:rsidP="00606E27">
      <w:pPr>
        <w:spacing w:line="240" w:lineRule="auto"/>
        <w:ind w:left="0"/>
        <w:rPr>
          <w:rFonts w:ascii="Arial" w:eastAsia="Times New Roman" w:hAnsi="Arial" w:cs="Arial"/>
          <w:color w:val="0070C0"/>
          <w:kern w:val="0"/>
          <w:sz w:val="28"/>
          <w:szCs w:val="28"/>
          <w:lang w:eastAsia="es-ES"/>
          <w14:ligatures w14:val="none"/>
        </w:rPr>
      </w:pPr>
      <w:r w:rsidRPr="00F463FF">
        <w:rPr>
          <w:rFonts w:ascii="Arial" w:eastAsia="Times New Roman" w:hAnsi="Arial" w:cs="Arial"/>
          <w:color w:val="0070C0"/>
          <w:kern w:val="0"/>
          <w:sz w:val="28"/>
          <w:szCs w:val="28"/>
          <w:lang w:eastAsia="es-ES"/>
          <w14:ligatures w14:val="none"/>
        </w:rPr>
        <w:t xml:space="preserve">UD1. </w:t>
      </w:r>
      <w:r w:rsidR="00606E27" w:rsidRPr="00F463FF">
        <w:rPr>
          <w:rFonts w:ascii="Arial" w:eastAsia="Times New Roman" w:hAnsi="Arial" w:cs="Arial"/>
          <w:color w:val="0070C0"/>
          <w:kern w:val="0"/>
          <w:sz w:val="28"/>
          <w:szCs w:val="28"/>
          <w:lang w:eastAsia="es-ES"/>
          <w14:ligatures w14:val="none"/>
        </w:rPr>
        <w:t xml:space="preserve">Test </w:t>
      </w:r>
      <w:r w:rsidRPr="00F463FF">
        <w:rPr>
          <w:rFonts w:ascii="Arial" w:eastAsia="Times New Roman" w:hAnsi="Arial" w:cs="Arial"/>
          <w:color w:val="0070C0"/>
          <w:kern w:val="0"/>
          <w:sz w:val="28"/>
          <w:szCs w:val="28"/>
          <w:lang w:eastAsia="es-ES"/>
          <w14:ligatures w14:val="none"/>
        </w:rPr>
        <w:t xml:space="preserve">1. </w:t>
      </w:r>
      <w:r w:rsidR="006820D3">
        <w:rPr>
          <w:rFonts w:ascii="Arial" w:eastAsia="Times New Roman" w:hAnsi="Arial" w:cs="Arial"/>
          <w:color w:val="0070C0"/>
          <w:kern w:val="0"/>
          <w:sz w:val="28"/>
          <w:szCs w:val="28"/>
          <w:lang w:eastAsia="es-ES"/>
          <w14:ligatures w14:val="none"/>
        </w:rPr>
        <w:t>Operativa Contable Básica.</w:t>
      </w:r>
    </w:p>
    <w:p w14:paraId="56558A27" w14:textId="77777777" w:rsidR="00606E27" w:rsidRPr="00260253" w:rsidRDefault="00606E27" w:rsidP="00606E27">
      <w:pPr>
        <w:spacing w:line="240" w:lineRule="auto"/>
        <w:ind w:left="0" w:right="-27"/>
        <w:rPr>
          <w:rFonts w:ascii="Arial" w:eastAsia="Times New Roman" w:hAnsi="Arial" w:cs="Arial"/>
          <w:kern w:val="0"/>
          <w:sz w:val="20"/>
          <w:szCs w:val="20"/>
          <w:lang w:eastAsia="es-ES"/>
          <w14:ligatures w14:val="none"/>
        </w:rPr>
      </w:pPr>
    </w:p>
    <w:p w14:paraId="2A4DC39B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1) El resultado del ejercicio figura en el balance en:</w:t>
      </w:r>
    </w:p>
    <w:p w14:paraId="0455E2D6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El activo.</w:t>
      </w:r>
    </w:p>
    <w:p w14:paraId="6DEBD0D4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El patrimonio neto.</w:t>
      </w:r>
    </w:p>
    <w:p w14:paraId="0AB751DA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El pasivo.</w:t>
      </w:r>
    </w:p>
    <w:p w14:paraId="35CBBCFC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El resultado del ejercicio no figura en el balance.</w:t>
      </w:r>
    </w:p>
    <w:p w14:paraId="029D2E39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0804FAB5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6302E5CB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2) Las cuentas de compras y gastos:</w:t>
      </w:r>
    </w:p>
    <w:p w14:paraId="01369995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Se abonan por sus aumentos y se cargan por sus minoraciones.</w:t>
      </w:r>
    </w:p>
    <w:p w14:paraId="26AEA4C6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Se cargan por sus aumentos, ya que no existen minoraciones.</w:t>
      </w:r>
    </w:p>
    <w:p w14:paraId="14F409E3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Se cargan por sus aumentos y se abonan por sus minoraciones.</w:t>
      </w:r>
    </w:p>
    <w:p w14:paraId="712C1327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Ninguna es correcta.</w:t>
      </w:r>
    </w:p>
    <w:p w14:paraId="422FA83C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5EAD4D60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3955D632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3) Las obligaciones y bonos emitidos con vencimiento a 5 y 10 años formarán parte del:</w:t>
      </w:r>
    </w:p>
    <w:p w14:paraId="2D07122F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Activo no corriente.</w:t>
      </w:r>
    </w:p>
    <w:p w14:paraId="03515CA3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Activo corriente.</w:t>
      </w:r>
    </w:p>
    <w:p w14:paraId="635B783C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Pasivo no corriente.</w:t>
      </w:r>
    </w:p>
    <w:p w14:paraId="47207748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Pasivo corriente.</w:t>
      </w:r>
    </w:p>
    <w:p w14:paraId="4738B2E6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39D6DF8A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653405A8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4) El inventario puede ser definido como:</w:t>
      </w:r>
    </w:p>
    <w:p w14:paraId="17C9F1A6" w14:textId="40F7DE02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Una relación detallada, ordenada y valorada de los bienes y derechos de la empresa que integran el patrimonio empresarial.</w:t>
      </w:r>
    </w:p>
    <w:p w14:paraId="39482B32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Una relación simplificada de los bienes, derechos y obligaciones de la empresa que integran elpatrimonio empresarial.</w:t>
      </w:r>
    </w:p>
    <w:p w14:paraId="20ADF85B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Una relación de ingresos y gastos del periodo de la empresa.</w:t>
      </w:r>
    </w:p>
    <w:p w14:paraId="4D1D70B5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Una relación detallada, ordenada y valorada de los bienes, derechos y obligaciones de la empresaque integran el patrimonio empresarial.</w:t>
      </w:r>
    </w:p>
    <w:p w14:paraId="5F8B4F91" w14:textId="77777777" w:rsidR="00F463FF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66D561B4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1AB2D0FE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5) Las ventas e ingresos suponen:</w:t>
      </w:r>
    </w:p>
    <w:p w14:paraId="59084DE7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Un incremento del patrimonio neto.</w:t>
      </w:r>
    </w:p>
    <w:p w14:paraId="2EA18883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Un decremento del patrimonio neto.</w:t>
      </w:r>
    </w:p>
    <w:p w14:paraId="05FECB28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No inciden en el patrimonio neto.</w:t>
      </w:r>
    </w:p>
    <w:p w14:paraId="1AC46E89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Ninguna es correcta.</w:t>
      </w:r>
    </w:p>
    <w:p w14:paraId="241CA9F3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lastRenderedPageBreak/>
        <w:t>6) ¿En qué cuenta registraremos los derechos de cobro que tenemos frente a nuestros clientes?:</w:t>
      </w:r>
    </w:p>
    <w:p w14:paraId="7AB09C27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Cta. 400.</w:t>
      </w:r>
    </w:p>
    <w:p w14:paraId="64636BF1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Cta. 430.</w:t>
      </w:r>
    </w:p>
    <w:p w14:paraId="5530EC6B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Cta. 476.</w:t>
      </w:r>
    </w:p>
    <w:p w14:paraId="50EAA5FA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Cta. 520.</w:t>
      </w:r>
    </w:p>
    <w:p w14:paraId="4EACE8D3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20EC53AB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5A6CB613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7) En un asiento de venta a crédito, la cuenta del cliente:</w:t>
      </w:r>
    </w:p>
    <w:p w14:paraId="1791E56D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Se anota en el debe por el importe de la base imponible de la factura.</w:t>
      </w:r>
    </w:p>
    <w:p w14:paraId="531B3700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Se anota en el haber por el importe de la base imponible de la factura.</w:t>
      </w:r>
    </w:p>
    <w:p w14:paraId="5619E1E0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Se anota en el haber por el importe del total de la factura.</w:t>
      </w:r>
    </w:p>
    <w:p w14:paraId="39FB3746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Se anota en el debe por el importe del total de la factura.</w:t>
      </w:r>
    </w:p>
    <w:p w14:paraId="75845DA8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681F1249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023D1D97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8) En la contabilización de una compra de mercaderías, el IVA soportado deducible se contabiliza en la cuenta:</w:t>
      </w:r>
    </w:p>
    <w:p w14:paraId="7DA4CFD7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472</w:t>
      </w:r>
    </w:p>
    <w:p w14:paraId="36C66ED5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477</w:t>
      </w:r>
    </w:p>
    <w:p w14:paraId="7596B85E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600.</w:t>
      </w:r>
    </w:p>
    <w:p w14:paraId="322BE9EE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Ninguna es correcta.</w:t>
      </w:r>
    </w:p>
    <w:p w14:paraId="59BA2BFF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1E49A6F8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24467968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9) El gasto por la adquisición de material de oficina inventariable, se contabiliza en la cuenta:</w:t>
      </w:r>
    </w:p>
    <w:p w14:paraId="3EAC4AD8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600</w:t>
      </w:r>
    </w:p>
    <w:p w14:paraId="72C025EB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602</w:t>
      </w:r>
    </w:p>
    <w:p w14:paraId="507BA653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628</w:t>
      </w:r>
    </w:p>
    <w:p w14:paraId="32A8A508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629</w:t>
      </w:r>
    </w:p>
    <w:p w14:paraId="0ACFE672" w14:textId="77777777" w:rsidR="00606E27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668BB965" w14:textId="77777777" w:rsidR="00F463FF" w:rsidRPr="00260253" w:rsidRDefault="00F463FF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</w:p>
    <w:p w14:paraId="2131F946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b/>
          <w:bCs/>
          <w:color w:val="auto"/>
          <w:sz w:val="20"/>
          <w:szCs w:val="20"/>
        </w:rPr>
        <w:t>10) El asiento de apertura:</w:t>
      </w:r>
    </w:p>
    <w:p w14:paraId="1534ACF4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a) Es el asiento inicial que se formula al constituirse la sociedad.</w:t>
      </w:r>
    </w:p>
    <w:p w14:paraId="20DBBACC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b) Es el asiento que introduce los valores iniciales de cada cuenta en el ejercicio contable.</w:t>
      </w:r>
    </w:p>
    <w:p w14:paraId="2899F9C1" w14:textId="77777777" w:rsidR="00606E27" w:rsidRPr="00260253" w:rsidRDefault="00606E27" w:rsidP="00606E27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c) Es el asiento que se efectúa para saldar las cuentas de los grupos 6 y 7 y reflejar el resultado delejercicio.</w:t>
      </w:r>
    </w:p>
    <w:p w14:paraId="0476EC70" w14:textId="17ABA53C" w:rsidR="005C0D72" w:rsidRPr="00260253" w:rsidRDefault="00606E27" w:rsidP="00260253">
      <w:pPr>
        <w:pStyle w:val="Default"/>
        <w:ind w:right="-27"/>
        <w:rPr>
          <w:rFonts w:ascii="Arial" w:hAnsi="Arial" w:cs="Arial"/>
          <w:color w:val="auto"/>
          <w:sz w:val="20"/>
          <w:szCs w:val="20"/>
        </w:rPr>
      </w:pPr>
      <w:r w:rsidRPr="00260253">
        <w:rPr>
          <w:rFonts w:ascii="Arial" w:hAnsi="Arial" w:cs="Arial"/>
          <w:color w:val="auto"/>
          <w:sz w:val="20"/>
          <w:szCs w:val="20"/>
        </w:rPr>
        <w:t>d) Son correctas a) y b).</w:t>
      </w:r>
    </w:p>
    <w:sectPr w:rsidR="005C0D72" w:rsidRPr="00260253" w:rsidSect="006E4AD1">
      <w:headerReference w:type="default" r:id="rId7"/>
      <w:footerReference w:type="default" r:id="rId8"/>
      <w:pgSz w:w="9640" w:h="13610"/>
      <w:pgMar w:top="1418" w:right="1077" w:bottom="1814" w:left="1077" w:header="85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A49B" w14:textId="77777777" w:rsidR="006E4AD1" w:rsidRDefault="006E4AD1">
      <w:pPr>
        <w:spacing w:after="0" w:line="240" w:lineRule="auto"/>
      </w:pPr>
      <w:r>
        <w:separator/>
      </w:r>
    </w:p>
  </w:endnote>
  <w:endnote w:type="continuationSeparator" w:id="0">
    <w:p w14:paraId="2F6BF73F" w14:textId="77777777" w:rsidR="006E4AD1" w:rsidRDefault="006E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384E" w14:textId="77777777" w:rsidR="00B807AA" w:rsidRPr="00B0105A" w:rsidRDefault="00000000" w:rsidP="00095DD8">
    <w:pPr>
      <w:pStyle w:val="Piedepgina"/>
      <w:pBdr>
        <w:top w:val="single" w:sz="4" w:space="1" w:color="002060"/>
      </w:pBdr>
      <w:tabs>
        <w:tab w:val="clear" w:pos="4252"/>
        <w:tab w:val="clear" w:pos="8504"/>
      </w:tabs>
      <w:jc w:val="left"/>
      <w:rPr>
        <w:color w:val="365F91" w:themeColor="accent1" w:themeShade="BF"/>
      </w:rPr>
    </w:pPr>
    <w:r>
      <w:rPr>
        <w:noProof/>
        <w:color w:val="365F91" w:themeColor="accent1" w:themeShade="BF"/>
      </w:rPr>
      <w:drawing>
        <wp:inline distT="0" distB="0" distL="0" distR="0" wp14:anchorId="27D424C7" wp14:editId="10939F2B">
          <wp:extent cx="872232" cy="564384"/>
          <wp:effectExtent l="0" t="0" r="0" b="0"/>
          <wp:docPr id="1647366748" name="Imagen 4" descr="Un letrero de color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2697768" name="Imagen 4" descr="Un letrero de color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949" cy="573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65F91" w:themeColor="accent1" w:themeShade="BF"/>
      </w:rPr>
      <w:t xml:space="preserve">      </w:t>
    </w:r>
    <w:r>
      <w:rPr>
        <w:noProof/>
        <w:color w:val="365F91" w:themeColor="accent1" w:themeShade="BF"/>
      </w:rPr>
      <w:drawing>
        <wp:inline distT="0" distB="0" distL="0" distR="0" wp14:anchorId="0A4DE2EE" wp14:editId="690781AD">
          <wp:extent cx="2734574" cy="526719"/>
          <wp:effectExtent l="0" t="0" r="0" b="0"/>
          <wp:docPr id="272338117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909056" name="Imagen 3" descr="Imagen que contiene 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4574" cy="526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365F91" w:themeColor="accent1" w:themeShade="BF"/>
      </w:rPr>
      <w:t xml:space="preserve">    </w:t>
    </w:r>
    <w:r w:rsidRPr="00095DD8">
      <w:rPr>
        <w:color w:val="365F91" w:themeColor="accent1" w:themeShade="BF"/>
      </w:rPr>
      <w:t xml:space="preserve">Página | </w:t>
    </w:r>
    <w:r w:rsidRPr="00095DD8">
      <w:rPr>
        <w:color w:val="365F91" w:themeColor="accent1" w:themeShade="BF"/>
      </w:rPr>
      <w:fldChar w:fldCharType="begin"/>
    </w:r>
    <w:r w:rsidRPr="00095DD8">
      <w:rPr>
        <w:color w:val="365F91" w:themeColor="accent1" w:themeShade="BF"/>
      </w:rPr>
      <w:instrText>PAGE   \* MERGEFORMAT</w:instrText>
    </w:r>
    <w:r w:rsidRPr="00095DD8">
      <w:rPr>
        <w:color w:val="365F91" w:themeColor="accent1" w:themeShade="BF"/>
      </w:rPr>
      <w:fldChar w:fldCharType="separate"/>
    </w:r>
    <w:r w:rsidRPr="00095DD8">
      <w:rPr>
        <w:color w:val="365F91" w:themeColor="accent1" w:themeShade="BF"/>
      </w:rPr>
      <w:t>1</w:t>
    </w:r>
    <w:r w:rsidRPr="00095DD8">
      <w:rPr>
        <w:color w:val="365F91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8460" w14:textId="77777777" w:rsidR="006E4AD1" w:rsidRDefault="006E4AD1">
      <w:pPr>
        <w:spacing w:after="0" w:line="240" w:lineRule="auto"/>
      </w:pPr>
      <w:r>
        <w:separator/>
      </w:r>
    </w:p>
  </w:footnote>
  <w:footnote w:type="continuationSeparator" w:id="0">
    <w:p w14:paraId="059FF8F3" w14:textId="77777777" w:rsidR="006E4AD1" w:rsidRDefault="006E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44BF" w14:textId="2A9D3998" w:rsidR="00B807AA" w:rsidRDefault="005C0D72" w:rsidP="003F149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5414EB" wp14:editId="3CC69DB7">
              <wp:simplePos x="0" y="0"/>
              <wp:positionH relativeFrom="column">
                <wp:posOffset>71755</wp:posOffset>
              </wp:positionH>
              <wp:positionV relativeFrom="paragraph">
                <wp:posOffset>-18415</wp:posOffset>
              </wp:positionV>
              <wp:extent cx="4635500" cy="815975"/>
              <wp:effectExtent l="12700" t="7620" r="9525" b="5080"/>
              <wp:wrapNone/>
              <wp:docPr id="158253489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0" cy="8159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4B3549D" w14:textId="77777777" w:rsidR="00B807AA" w:rsidRDefault="00000000" w:rsidP="003F1494">
                          <w:pPr>
                            <w:spacing w:after="0" w:line="240" w:lineRule="atLeast"/>
                            <w:ind w:right="58"/>
                            <w:jc w:val="right"/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ADGD0108 GESTIÓN CONTABLE Y GESTIÓN</w:t>
                          </w:r>
                        </w:p>
                        <w:p w14:paraId="3EC1CB53" w14:textId="77777777" w:rsidR="00B807AA" w:rsidRDefault="00000000" w:rsidP="003F1494">
                          <w:pPr>
                            <w:spacing w:after="0" w:line="240" w:lineRule="atLeast"/>
                            <w:ind w:right="58"/>
                            <w:jc w:val="right"/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ADMINISTRATIVA</w:t>
                          </w:r>
                          <w:r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6489C"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  <w:t>PARA AUDITORÍA</w:t>
                          </w:r>
                        </w:p>
                        <w:p w14:paraId="2BA20326" w14:textId="77777777" w:rsidR="00B807AA" w:rsidRPr="00B6489C" w:rsidRDefault="00000000" w:rsidP="003F1494">
                          <w:pPr>
                            <w:spacing w:after="0" w:line="240" w:lineRule="atLeast"/>
                            <w:ind w:right="58"/>
                            <w:jc w:val="right"/>
                            <w:rPr>
                              <w:b/>
                              <w:bCs/>
                              <w:color w:val="365F91" w:themeColor="accent1" w:themeShade="BF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365F91" w:themeColor="accent1" w:themeShade="BF"/>
                              <w:sz w:val="24"/>
                              <w:szCs w:val="24"/>
                            </w:rPr>
                            <w:t>UF0314 Gestión Contable</w:t>
                          </w:r>
                        </w:p>
                        <w:p w14:paraId="015F9409" w14:textId="78E408F2" w:rsidR="00B807AA" w:rsidRPr="00B6489C" w:rsidRDefault="00000000" w:rsidP="003F1494">
                          <w:pPr>
                            <w:spacing w:after="0" w:line="240" w:lineRule="atLeast"/>
                            <w:ind w:right="58"/>
                            <w:jc w:val="right"/>
                            <w:rPr>
                              <w:b/>
                              <w:bCs/>
                              <w:color w:val="548DD4" w:themeColor="text2" w:themeTint="99"/>
                              <w:sz w:val="24"/>
                              <w:szCs w:val="24"/>
                            </w:rPr>
                          </w:pPr>
                          <w:r w:rsidRPr="00B6489C">
                            <w:rPr>
                              <w:b/>
                              <w:bCs/>
                              <w:color w:val="548DD4" w:themeColor="text2" w:themeTint="99"/>
                              <w:sz w:val="24"/>
                              <w:szCs w:val="24"/>
                            </w:rPr>
                            <w:t xml:space="preserve">UD1 </w:t>
                          </w:r>
                          <w:r w:rsidR="00A37FFA">
                            <w:rPr>
                              <w:b/>
                              <w:bCs/>
                              <w:color w:val="548DD4" w:themeColor="text2" w:themeTint="99"/>
                              <w:sz w:val="24"/>
                              <w:szCs w:val="24"/>
                            </w:rPr>
                            <w:t>ANEXO: Operativa Contable Básica</w:t>
                          </w:r>
                        </w:p>
                        <w:p w14:paraId="4ABEDED5" w14:textId="77777777" w:rsidR="00B807AA" w:rsidRPr="00B6489C" w:rsidRDefault="00B807AA" w:rsidP="003F1494">
                          <w:pPr>
                            <w:spacing w:after="0" w:line="240" w:lineRule="atLeast"/>
                            <w:ind w:right="58"/>
                            <w:jc w:val="right"/>
                            <w:rPr>
                              <w:b/>
                              <w:bCs/>
                              <w:color w:val="00206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414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.65pt;margin-top:-1.45pt;width:365pt;height:6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" filled="f">
              <v:textbox>
                <w:txbxContent>
                  <w:p w14:paraId="14B3549D" w14:textId="77777777" w:rsidR="00B807AA" w:rsidRDefault="00000000" w:rsidP="003F1494">
                    <w:pPr>
                      <w:spacing w:after="0" w:line="240" w:lineRule="atLeast"/>
                      <w:ind w:right="58"/>
                      <w:jc w:val="right"/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>ADGD0108 GESTIÓN CONTABLE Y GESTIÓN</w:t>
                    </w:r>
                  </w:p>
                  <w:p w14:paraId="3EC1CB53" w14:textId="77777777" w:rsidR="00B807AA" w:rsidRDefault="00000000" w:rsidP="003F1494">
                    <w:pPr>
                      <w:spacing w:after="0" w:line="240" w:lineRule="atLeast"/>
                      <w:ind w:right="58"/>
                      <w:jc w:val="right"/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>ADMINISTRATIVA</w:t>
                    </w:r>
                    <w:r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 xml:space="preserve"> </w:t>
                    </w:r>
                    <w:r w:rsidRPr="00B6489C"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  <w:t>PARA AUDITORÍA</w:t>
                    </w:r>
                  </w:p>
                  <w:p w14:paraId="2BA20326" w14:textId="77777777" w:rsidR="00B807AA" w:rsidRPr="00B6489C" w:rsidRDefault="00000000" w:rsidP="003F1494">
                    <w:pPr>
                      <w:spacing w:after="0" w:line="240" w:lineRule="atLeast"/>
                      <w:ind w:right="58"/>
                      <w:jc w:val="right"/>
                      <w:rPr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365F91" w:themeColor="accent1" w:themeShade="BF"/>
                        <w:sz w:val="24"/>
                        <w:szCs w:val="24"/>
                      </w:rPr>
                      <w:t>UF0314 Gestión Contable</w:t>
                    </w:r>
                  </w:p>
                  <w:p w14:paraId="015F9409" w14:textId="78E408F2" w:rsidR="00B807AA" w:rsidRPr="00B6489C" w:rsidRDefault="00000000" w:rsidP="003F1494">
                    <w:pPr>
                      <w:spacing w:after="0" w:line="240" w:lineRule="atLeast"/>
                      <w:ind w:right="58"/>
                      <w:jc w:val="right"/>
                      <w:rPr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</w:pPr>
                    <w:r w:rsidRPr="00B6489C">
                      <w:rPr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 xml:space="preserve">UD1 </w:t>
                    </w:r>
                    <w:r w:rsidR="00A37FFA">
                      <w:rPr>
                        <w:b/>
                        <w:bCs/>
                        <w:color w:val="548DD4" w:themeColor="text2" w:themeTint="99"/>
                        <w:sz w:val="24"/>
                        <w:szCs w:val="24"/>
                      </w:rPr>
                      <w:t>ANEXO: Operativa Contable Básica</w:t>
                    </w:r>
                  </w:p>
                  <w:p w14:paraId="4ABEDED5" w14:textId="77777777" w:rsidR="00B807AA" w:rsidRPr="00B6489C" w:rsidRDefault="00B807AA" w:rsidP="003F1494">
                    <w:pPr>
                      <w:spacing w:after="0" w:line="240" w:lineRule="atLeast"/>
                      <w:ind w:right="58"/>
                      <w:jc w:val="right"/>
                      <w:rPr>
                        <w:b/>
                        <w:bCs/>
                        <w:color w:val="00206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3979438E" wp14:editId="7C2162B1">
          <wp:simplePos x="0" y="0"/>
          <wp:positionH relativeFrom="column">
            <wp:posOffset>91440</wp:posOffset>
          </wp:positionH>
          <wp:positionV relativeFrom="paragraph">
            <wp:posOffset>66776</wp:posOffset>
          </wp:positionV>
          <wp:extent cx="1558138" cy="657953"/>
          <wp:effectExtent l="0" t="0" r="0" b="0"/>
          <wp:wrapNone/>
          <wp:docPr id="2086466586" name="Imagen 2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3757032" name="Imagen 2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8138" cy="657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E2C39AA" w14:textId="77777777" w:rsidR="00B807AA" w:rsidRDefault="00B807AA" w:rsidP="007A462A">
    <w:pPr>
      <w:pStyle w:val="Encabezado"/>
    </w:pPr>
  </w:p>
  <w:p w14:paraId="11AD0647" w14:textId="77777777" w:rsidR="00B807AA" w:rsidRDefault="00B807AA">
    <w:pPr>
      <w:pStyle w:val="Encabezado"/>
    </w:pPr>
  </w:p>
  <w:p w14:paraId="35D68B44" w14:textId="77777777" w:rsidR="00B807AA" w:rsidRDefault="00B807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A18"/>
    <w:multiLevelType w:val="hybridMultilevel"/>
    <w:tmpl w:val="693C8758"/>
    <w:lvl w:ilvl="0" w:tplc="AE34891C">
      <w:start w:val="1"/>
      <w:numFmt w:val="decimal"/>
      <w:lvlText w:val="%1."/>
      <w:lvlJc w:val="left"/>
      <w:pPr>
        <w:ind w:left="718" w:hanging="337"/>
        <w:jc w:val="right"/>
      </w:pPr>
      <w:rPr>
        <w:rFonts w:ascii="Arial" w:eastAsia="Arial" w:hAnsi="Arial" w:cs="Arial" w:hint="default"/>
        <w:b/>
        <w:bCs/>
        <w:i/>
        <w:color w:val="0070C0"/>
        <w:spacing w:val="-2"/>
        <w:w w:val="119"/>
        <w:sz w:val="18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AE2081B6">
      <w:numFmt w:val="bullet"/>
      <w:lvlText w:val="•"/>
      <w:lvlJc w:val="left"/>
      <w:pPr>
        <w:ind w:left="1537" w:hanging="337"/>
      </w:pPr>
      <w:rPr>
        <w:rFonts w:hint="default"/>
      </w:rPr>
    </w:lvl>
    <w:lvl w:ilvl="2" w:tplc="C7EE90F4">
      <w:numFmt w:val="bullet"/>
      <w:lvlText w:val="•"/>
      <w:lvlJc w:val="left"/>
      <w:pPr>
        <w:ind w:left="2355" w:hanging="337"/>
      </w:pPr>
      <w:rPr>
        <w:rFonts w:hint="default"/>
      </w:rPr>
    </w:lvl>
    <w:lvl w:ilvl="3" w:tplc="50761932">
      <w:numFmt w:val="bullet"/>
      <w:lvlText w:val="•"/>
      <w:lvlJc w:val="left"/>
      <w:pPr>
        <w:ind w:left="3173" w:hanging="337"/>
      </w:pPr>
      <w:rPr>
        <w:rFonts w:hint="default"/>
      </w:rPr>
    </w:lvl>
    <w:lvl w:ilvl="4" w:tplc="E7869EA2">
      <w:numFmt w:val="bullet"/>
      <w:lvlText w:val="•"/>
      <w:lvlJc w:val="left"/>
      <w:pPr>
        <w:ind w:left="3991" w:hanging="337"/>
      </w:pPr>
      <w:rPr>
        <w:rFonts w:hint="default"/>
      </w:rPr>
    </w:lvl>
    <w:lvl w:ilvl="5" w:tplc="540CDBB2">
      <w:numFmt w:val="bullet"/>
      <w:lvlText w:val="•"/>
      <w:lvlJc w:val="left"/>
      <w:pPr>
        <w:ind w:left="4808" w:hanging="337"/>
      </w:pPr>
      <w:rPr>
        <w:rFonts w:hint="default"/>
      </w:rPr>
    </w:lvl>
    <w:lvl w:ilvl="6" w:tplc="F33258A6">
      <w:numFmt w:val="bullet"/>
      <w:lvlText w:val="•"/>
      <w:lvlJc w:val="left"/>
      <w:pPr>
        <w:ind w:left="5626" w:hanging="337"/>
      </w:pPr>
      <w:rPr>
        <w:rFonts w:hint="default"/>
      </w:rPr>
    </w:lvl>
    <w:lvl w:ilvl="7" w:tplc="6A50D97E">
      <w:numFmt w:val="bullet"/>
      <w:lvlText w:val="•"/>
      <w:lvlJc w:val="left"/>
      <w:pPr>
        <w:ind w:left="6444" w:hanging="337"/>
      </w:pPr>
      <w:rPr>
        <w:rFonts w:hint="default"/>
      </w:rPr>
    </w:lvl>
    <w:lvl w:ilvl="8" w:tplc="5B16E7CE">
      <w:numFmt w:val="bullet"/>
      <w:lvlText w:val="•"/>
      <w:lvlJc w:val="left"/>
      <w:pPr>
        <w:ind w:left="7262" w:hanging="337"/>
      </w:pPr>
      <w:rPr>
        <w:rFonts w:hint="default"/>
      </w:rPr>
    </w:lvl>
  </w:abstractNum>
  <w:abstractNum w:abstractNumId="1" w15:restartNumberingAfterBreak="0">
    <w:nsid w:val="24592686"/>
    <w:multiLevelType w:val="hybridMultilevel"/>
    <w:tmpl w:val="E0F6F2B8"/>
    <w:lvl w:ilvl="0" w:tplc="34920CD4">
      <w:numFmt w:val="bullet"/>
      <w:lvlText w:val=""/>
      <w:lvlJc w:val="left"/>
      <w:pPr>
        <w:ind w:left="1418" w:hanging="256"/>
      </w:pPr>
      <w:rPr>
        <w:rFonts w:ascii="Wingdings" w:eastAsia="Wingdings" w:hAnsi="Wingdings" w:cs="Wingdings" w:hint="default"/>
        <w:color w:val="0070C0"/>
        <w:w w:val="101"/>
        <w:sz w:val="16"/>
        <w:szCs w:val="16"/>
      </w:rPr>
    </w:lvl>
    <w:lvl w:ilvl="1" w:tplc="957299FC">
      <w:numFmt w:val="bullet"/>
      <w:lvlText w:val="•"/>
      <w:lvlJc w:val="left"/>
      <w:pPr>
        <w:ind w:left="2245" w:hanging="256"/>
      </w:pPr>
      <w:rPr>
        <w:rFonts w:hint="default"/>
      </w:rPr>
    </w:lvl>
    <w:lvl w:ilvl="2" w:tplc="CAFE222A">
      <w:numFmt w:val="bullet"/>
      <w:lvlText w:val="•"/>
      <w:lvlJc w:val="left"/>
      <w:pPr>
        <w:ind w:left="3079" w:hanging="256"/>
      </w:pPr>
      <w:rPr>
        <w:rFonts w:hint="default"/>
      </w:rPr>
    </w:lvl>
    <w:lvl w:ilvl="3" w:tplc="2AC8A366">
      <w:numFmt w:val="bullet"/>
      <w:lvlText w:val="•"/>
      <w:lvlJc w:val="left"/>
      <w:pPr>
        <w:ind w:left="3913" w:hanging="256"/>
      </w:pPr>
      <w:rPr>
        <w:rFonts w:hint="default"/>
      </w:rPr>
    </w:lvl>
    <w:lvl w:ilvl="4" w:tplc="29A27440">
      <w:numFmt w:val="bullet"/>
      <w:lvlText w:val="•"/>
      <w:lvlJc w:val="left"/>
      <w:pPr>
        <w:ind w:left="4747" w:hanging="256"/>
      </w:pPr>
      <w:rPr>
        <w:rFonts w:hint="default"/>
      </w:rPr>
    </w:lvl>
    <w:lvl w:ilvl="5" w:tplc="18D27EDA">
      <w:numFmt w:val="bullet"/>
      <w:lvlText w:val="•"/>
      <w:lvlJc w:val="left"/>
      <w:pPr>
        <w:ind w:left="5580" w:hanging="256"/>
      </w:pPr>
      <w:rPr>
        <w:rFonts w:hint="default"/>
      </w:rPr>
    </w:lvl>
    <w:lvl w:ilvl="6" w:tplc="0DA61028">
      <w:numFmt w:val="bullet"/>
      <w:lvlText w:val="•"/>
      <w:lvlJc w:val="left"/>
      <w:pPr>
        <w:ind w:left="6414" w:hanging="256"/>
      </w:pPr>
      <w:rPr>
        <w:rFonts w:hint="default"/>
      </w:rPr>
    </w:lvl>
    <w:lvl w:ilvl="7" w:tplc="35DA6214">
      <w:numFmt w:val="bullet"/>
      <w:lvlText w:val="•"/>
      <w:lvlJc w:val="left"/>
      <w:pPr>
        <w:ind w:left="7248" w:hanging="256"/>
      </w:pPr>
      <w:rPr>
        <w:rFonts w:hint="default"/>
      </w:rPr>
    </w:lvl>
    <w:lvl w:ilvl="8" w:tplc="14FE958E">
      <w:numFmt w:val="bullet"/>
      <w:lvlText w:val="•"/>
      <w:lvlJc w:val="left"/>
      <w:pPr>
        <w:ind w:left="8082" w:hanging="256"/>
      </w:pPr>
      <w:rPr>
        <w:rFonts w:hint="default"/>
      </w:rPr>
    </w:lvl>
  </w:abstractNum>
  <w:abstractNum w:abstractNumId="2" w15:restartNumberingAfterBreak="0">
    <w:nsid w:val="48455530"/>
    <w:multiLevelType w:val="hybridMultilevel"/>
    <w:tmpl w:val="435EC126"/>
    <w:lvl w:ilvl="0" w:tplc="6EAC5086">
      <w:start w:val="6"/>
      <w:numFmt w:val="decimal"/>
      <w:lvlText w:val="%1."/>
      <w:lvlJc w:val="left"/>
      <w:pPr>
        <w:ind w:left="699" w:hanging="337"/>
      </w:pPr>
      <w:rPr>
        <w:rFonts w:ascii="Arial" w:eastAsia="Arial" w:hAnsi="Arial" w:cs="Arial" w:hint="default"/>
        <w:b/>
        <w:bCs/>
        <w:i/>
        <w:color w:val="0070C0"/>
        <w:spacing w:val="-2"/>
        <w:w w:val="119"/>
        <w:sz w:val="18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898C3CAA">
      <w:numFmt w:val="bullet"/>
      <w:lvlText w:val="•"/>
      <w:lvlJc w:val="left"/>
      <w:pPr>
        <w:ind w:left="920" w:hanging="337"/>
      </w:pPr>
      <w:rPr>
        <w:rFonts w:hint="default"/>
      </w:rPr>
    </w:lvl>
    <w:lvl w:ilvl="2" w:tplc="C882B016">
      <w:numFmt w:val="bullet"/>
      <w:lvlText w:val="•"/>
      <w:lvlJc w:val="left"/>
      <w:pPr>
        <w:ind w:left="2780" w:hanging="337"/>
      </w:pPr>
      <w:rPr>
        <w:rFonts w:hint="default"/>
      </w:rPr>
    </w:lvl>
    <w:lvl w:ilvl="3" w:tplc="C258238C">
      <w:numFmt w:val="bullet"/>
      <w:lvlText w:val="•"/>
      <w:lvlJc w:val="left"/>
      <w:pPr>
        <w:ind w:left="2860" w:hanging="337"/>
      </w:pPr>
      <w:rPr>
        <w:rFonts w:hint="default"/>
      </w:rPr>
    </w:lvl>
    <w:lvl w:ilvl="4" w:tplc="11DA2164">
      <w:numFmt w:val="bullet"/>
      <w:lvlText w:val="•"/>
      <w:lvlJc w:val="left"/>
      <w:pPr>
        <w:ind w:left="2914" w:hanging="337"/>
      </w:pPr>
      <w:rPr>
        <w:rFonts w:hint="default"/>
      </w:rPr>
    </w:lvl>
    <w:lvl w:ilvl="5" w:tplc="7DC8F900">
      <w:numFmt w:val="bullet"/>
      <w:lvlText w:val="•"/>
      <w:lvlJc w:val="left"/>
      <w:pPr>
        <w:ind w:left="2968" w:hanging="337"/>
      </w:pPr>
      <w:rPr>
        <w:rFonts w:hint="default"/>
      </w:rPr>
    </w:lvl>
    <w:lvl w:ilvl="6" w:tplc="34AC0B1E">
      <w:numFmt w:val="bullet"/>
      <w:lvlText w:val="•"/>
      <w:lvlJc w:val="left"/>
      <w:pPr>
        <w:ind w:left="3023" w:hanging="337"/>
      </w:pPr>
      <w:rPr>
        <w:rFonts w:hint="default"/>
      </w:rPr>
    </w:lvl>
    <w:lvl w:ilvl="7" w:tplc="EC028E2E">
      <w:numFmt w:val="bullet"/>
      <w:lvlText w:val="•"/>
      <w:lvlJc w:val="left"/>
      <w:pPr>
        <w:ind w:left="3077" w:hanging="337"/>
      </w:pPr>
      <w:rPr>
        <w:rFonts w:hint="default"/>
      </w:rPr>
    </w:lvl>
    <w:lvl w:ilvl="8" w:tplc="ED9867BE">
      <w:numFmt w:val="bullet"/>
      <w:lvlText w:val="•"/>
      <w:lvlJc w:val="left"/>
      <w:pPr>
        <w:ind w:left="3131" w:hanging="337"/>
      </w:pPr>
      <w:rPr>
        <w:rFonts w:hint="default"/>
      </w:rPr>
    </w:lvl>
  </w:abstractNum>
  <w:abstractNum w:abstractNumId="3" w15:restartNumberingAfterBreak="0">
    <w:nsid w:val="4A5014B8"/>
    <w:multiLevelType w:val="hybridMultilevel"/>
    <w:tmpl w:val="E9840ACE"/>
    <w:lvl w:ilvl="0" w:tplc="BB728108">
      <w:start w:val="2"/>
      <w:numFmt w:val="decimal"/>
      <w:lvlText w:val="%1."/>
      <w:lvlJc w:val="left"/>
      <w:pPr>
        <w:ind w:left="698" w:hanging="387"/>
      </w:pPr>
      <w:rPr>
        <w:rFonts w:ascii="Arial" w:eastAsia="Arial" w:hAnsi="Arial" w:cs="Arial" w:hint="default"/>
        <w:b/>
        <w:bCs/>
        <w:i/>
        <w:color w:val="0070C0"/>
        <w:spacing w:val="-2"/>
        <w:w w:val="119"/>
        <w:sz w:val="18"/>
        <w:szCs w:val="1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D7A68CB4">
      <w:numFmt w:val="bullet"/>
      <w:lvlText w:val="•"/>
      <w:lvlJc w:val="left"/>
      <w:pPr>
        <w:ind w:left="1519" w:hanging="387"/>
      </w:pPr>
      <w:rPr>
        <w:rFonts w:hint="default"/>
      </w:rPr>
    </w:lvl>
    <w:lvl w:ilvl="2" w:tplc="81565E56">
      <w:numFmt w:val="bullet"/>
      <w:lvlText w:val="•"/>
      <w:lvlJc w:val="left"/>
      <w:pPr>
        <w:ind w:left="2339" w:hanging="387"/>
      </w:pPr>
      <w:rPr>
        <w:rFonts w:hint="default"/>
      </w:rPr>
    </w:lvl>
    <w:lvl w:ilvl="3" w:tplc="8154D242">
      <w:numFmt w:val="bullet"/>
      <w:lvlText w:val="•"/>
      <w:lvlJc w:val="left"/>
      <w:pPr>
        <w:ind w:left="3159" w:hanging="387"/>
      </w:pPr>
      <w:rPr>
        <w:rFonts w:hint="default"/>
      </w:rPr>
    </w:lvl>
    <w:lvl w:ilvl="4" w:tplc="BF88381A">
      <w:numFmt w:val="bullet"/>
      <w:lvlText w:val="•"/>
      <w:lvlJc w:val="left"/>
      <w:pPr>
        <w:ind w:left="3979" w:hanging="387"/>
      </w:pPr>
      <w:rPr>
        <w:rFonts w:hint="default"/>
      </w:rPr>
    </w:lvl>
    <w:lvl w:ilvl="5" w:tplc="AB3EFE94">
      <w:numFmt w:val="bullet"/>
      <w:lvlText w:val="•"/>
      <w:lvlJc w:val="left"/>
      <w:pPr>
        <w:ind w:left="4798" w:hanging="387"/>
      </w:pPr>
      <w:rPr>
        <w:rFonts w:hint="default"/>
      </w:rPr>
    </w:lvl>
    <w:lvl w:ilvl="6" w:tplc="25161710">
      <w:numFmt w:val="bullet"/>
      <w:lvlText w:val="•"/>
      <w:lvlJc w:val="left"/>
      <w:pPr>
        <w:ind w:left="5618" w:hanging="387"/>
      </w:pPr>
      <w:rPr>
        <w:rFonts w:hint="default"/>
      </w:rPr>
    </w:lvl>
    <w:lvl w:ilvl="7" w:tplc="3C68C362">
      <w:numFmt w:val="bullet"/>
      <w:lvlText w:val="•"/>
      <w:lvlJc w:val="left"/>
      <w:pPr>
        <w:ind w:left="6438" w:hanging="387"/>
      </w:pPr>
      <w:rPr>
        <w:rFonts w:hint="default"/>
      </w:rPr>
    </w:lvl>
    <w:lvl w:ilvl="8" w:tplc="32262EFA">
      <w:numFmt w:val="bullet"/>
      <w:lvlText w:val="•"/>
      <w:lvlJc w:val="left"/>
      <w:pPr>
        <w:ind w:left="7258" w:hanging="387"/>
      </w:pPr>
      <w:rPr>
        <w:rFonts w:hint="default"/>
      </w:rPr>
    </w:lvl>
  </w:abstractNum>
  <w:num w:numId="1" w16cid:durableId="1782338128">
    <w:abstractNumId w:val="2"/>
  </w:num>
  <w:num w:numId="2" w16cid:durableId="81341452">
    <w:abstractNumId w:val="3"/>
  </w:num>
  <w:num w:numId="3" w16cid:durableId="922490741">
    <w:abstractNumId w:val="1"/>
  </w:num>
  <w:num w:numId="4" w16cid:durableId="108862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2"/>
    <w:rsid w:val="001512BF"/>
    <w:rsid w:val="001E2BD9"/>
    <w:rsid w:val="001F265F"/>
    <w:rsid w:val="00260253"/>
    <w:rsid w:val="00276EC7"/>
    <w:rsid w:val="003B7D62"/>
    <w:rsid w:val="005C0D72"/>
    <w:rsid w:val="00606E27"/>
    <w:rsid w:val="00643FE1"/>
    <w:rsid w:val="00660B7A"/>
    <w:rsid w:val="006642E5"/>
    <w:rsid w:val="006820D3"/>
    <w:rsid w:val="006E4AD1"/>
    <w:rsid w:val="007D68AE"/>
    <w:rsid w:val="00874916"/>
    <w:rsid w:val="00890FA5"/>
    <w:rsid w:val="008B5844"/>
    <w:rsid w:val="008F46B2"/>
    <w:rsid w:val="00A37FFA"/>
    <w:rsid w:val="00A40AA5"/>
    <w:rsid w:val="00A7085A"/>
    <w:rsid w:val="00AC47E8"/>
    <w:rsid w:val="00B01748"/>
    <w:rsid w:val="00B807AA"/>
    <w:rsid w:val="00BF583D"/>
    <w:rsid w:val="00D534D1"/>
    <w:rsid w:val="00EA3CBF"/>
    <w:rsid w:val="00F4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24BC0"/>
  <w15:chartTrackingRefBased/>
  <w15:docId w15:val="{AD5BFAEB-49F0-45F9-BFC9-75B6F7AA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72"/>
    <w:pPr>
      <w:spacing w:after="120"/>
      <w:ind w:left="142" w:right="113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C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D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D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D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D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D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D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D7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D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D72"/>
    <w:rPr>
      <w:rFonts w:eastAsiaTheme="majorEastAsia" w:cstheme="majorBidi"/>
      <w:color w:val="365F9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D72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D72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D7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D7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D7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D7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C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D7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D72"/>
    <w:pPr>
      <w:numPr>
        <w:ilvl w:val="1"/>
      </w:numPr>
      <w:spacing w:after="160"/>
      <w:ind w:left="14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D7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C0D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D7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1"/>
    <w:qFormat/>
    <w:rsid w:val="005C0D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D72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D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D72"/>
    <w:rPr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C0D72"/>
    <w:rPr>
      <w:b/>
      <w:bCs/>
      <w:smallCaps/>
      <w:color w:val="365F9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C0D7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D7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C0D7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D72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5C0D7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0D72"/>
    <w:rPr>
      <w:rFonts w:ascii="Arial" w:eastAsia="Arial" w:hAnsi="Arial" w:cs="Arial"/>
      <w:kern w:val="0"/>
      <w:sz w:val="17"/>
      <w:szCs w:val="17"/>
      <w:lang w:val="en-US"/>
      <w14:ligatures w14:val="none"/>
    </w:rPr>
  </w:style>
  <w:style w:type="paragraph" w:customStyle="1" w:styleId="Default">
    <w:name w:val="Default"/>
    <w:rsid w:val="00606E27"/>
    <w:pPr>
      <w:autoSpaceDE w:val="0"/>
      <w:autoSpaceDN w:val="0"/>
      <w:adjustRightInd w:val="0"/>
      <w:spacing w:line="240" w:lineRule="auto"/>
      <w:jc w:val="left"/>
    </w:pPr>
    <w:rPr>
      <w:rFonts w:ascii="Verdana" w:hAnsi="Verdana" w:cs="Verdana"/>
      <w:color w:val="000000"/>
      <w:kern w:val="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13</cp:revision>
  <dcterms:created xsi:type="dcterms:W3CDTF">2024-03-16T17:33:00Z</dcterms:created>
  <dcterms:modified xsi:type="dcterms:W3CDTF">2024-03-17T11:39:00Z</dcterms:modified>
</cp:coreProperties>
</file>