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DB16C" w14:textId="13CF19CF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color w:val="C00000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 xml:space="preserve"> </w:t>
      </w:r>
      <w:r w:rsidRPr="000B28F1">
        <w:rPr>
          <w:rFonts w:ascii="Arial" w:hAnsi="Arial" w:cs="Arial"/>
          <w:sz w:val="20"/>
          <w:szCs w:val="20"/>
        </w:rPr>
        <w:t xml:space="preserve">Contabiliza las siguientes operaciones: </w:t>
      </w:r>
    </w:p>
    <w:p w14:paraId="4E2C61C3" w14:textId="1EFC58F5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 xml:space="preserve">a) </w:t>
      </w:r>
      <w:r>
        <w:rPr>
          <w:rFonts w:ascii="Arial" w:hAnsi="Arial" w:cs="Arial"/>
          <w:sz w:val="20"/>
          <w:szCs w:val="20"/>
        </w:rPr>
        <w:t>El</w:t>
      </w:r>
      <w:r w:rsidRPr="000B28F1">
        <w:rPr>
          <w:rFonts w:ascii="Arial" w:hAnsi="Arial" w:cs="Arial"/>
          <w:sz w:val="20"/>
          <w:szCs w:val="20"/>
        </w:rPr>
        <w:t xml:space="preserve"> saldo de clientes y deudores a finales del año X1</w:t>
      </w:r>
      <w:r>
        <w:rPr>
          <w:rFonts w:ascii="Arial" w:hAnsi="Arial" w:cs="Arial"/>
          <w:sz w:val="20"/>
          <w:szCs w:val="20"/>
        </w:rPr>
        <w:t xml:space="preserve"> es</w:t>
      </w:r>
      <w:r w:rsidRPr="000B28F1">
        <w:rPr>
          <w:rFonts w:ascii="Arial" w:hAnsi="Arial" w:cs="Arial"/>
          <w:sz w:val="20"/>
          <w:szCs w:val="20"/>
        </w:rPr>
        <w:t xml:space="preserve"> de 148.270€. La empresa estima el riesgo de fallidos en un 1% de dicho saldo. Contabiliza el deterioro</w:t>
      </w:r>
      <w:r>
        <w:rPr>
          <w:rFonts w:ascii="Arial" w:hAnsi="Arial" w:cs="Arial"/>
          <w:sz w:val="20"/>
          <w:szCs w:val="20"/>
        </w:rPr>
        <w:t>.</w:t>
      </w:r>
    </w:p>
    <w:p w14:paraId="17AF5467" w14:textId="3BB8ACE1" w:rsid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 xml:space="preserve">b) A final del año X2, el saldo de las cuentas de clientes y deudores es de 175.640€. La empresa sigue estimando el riesgo de fallidos en el 1%. Contabiliza la reversión del deterioro del año anterior y el nuevo deterioro de este año. </w:t>
      </w:r>
    </w:p>
    <w:p w14:paraId="2A267C81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C45AFBC" w14:textId="21DD1C64" w:rsid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color w:val="C00000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Pr="000B28F1">
        <w:rPr>
          <w:rFonts w:ascii="Arial" w:hAnsi="Arial" w:cs="Arial"/>
          <w:sz w:val="20"/>
          <w:szCs w:val="20"/>
        </w:rPr>
        <w:t>Como consecuencia de la crisis, a 31/12/X3, una empresa estima que el 10% de los derechos de cobro serán insolventes. El saldo de las cuentas de clientes</w:t>
      </w:r>
      <w:r>
        <w:rPr>
          <w:rFonts w:ascii="Arial" w:hAnsi="Arial" w:cs="Arial"/>
          <w:sz w:val="20"/>
          <w:szCs w:val="20"/>
        </w:rPr>
        <w:t xml:space="preserve"> en</w:t>
      </w:r>
      <w:r w:rsidRPr="000B28F1">
        <w:rPr>
          <w:rFonts w:ascii="Arial" w:hAnsi="Arial" w:cs="Arial"/>
          <w:sz w:val="20"/>
          <w:szCs w:val="20"/>
        </w:rPr>
        <w:t xml:space="preserve"> dicha fecha es de 234.500€. A finales del año anterior, la empresa únicamente había considerado un 5% de posibles créditos insolventes de un saldo de clientes de 198.200€. Contabiliza los asientos correspondientes al año X3.</w:t>
      </w:r>
    </w:p>
    <w:p w14:paraId="109B4F9D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73A19A" w14:textId="5CB9DA2F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color w:val="C00000"/>
          <w:sz w:val="20"/>
          <w:szCs w:val="20"/>
        </w:rPr>
        <w:t>3.</w:t>
      </w:r>
      <w:r w:rsidRPr="000B28F1">
        <w:rPr>
          <w:rFonts w:ascii="Arial" w:hAnsi="Arial" w:cs="Arial"/>
          <w:sz w:val="20"/>
          <w:szCs w:val="20"/>
        </w:rPr>
        <w:t xml:space="preserve"> Contabiliza las siguientes operaciones: </w:t>
      </w:r>
    </w:p>
    <w:p w14:paraId="670B76C5" w14:textId="65FF5A0E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a) El saldo de la cuenta de clientes a finales del año X1 es de 326.185€. Basándose en la experiencia de años anteriores, la empresa estima el riesgo de fallidos en un 0’6%</w:t>
      </w:r>
      <w:r>
        <w:rPr>
          <w:rFonts w:ascii="Arial" w:hAnsi="Arial" w:cs="Arial"/>
          <w:sz w:val="20"/>
          <w:szCs w:val="20"/>
        </w:rPr>
        <w:t>.</w:t>
      </w:r>
    </w:p>
    <w:p w14:paraId="3DD85E00" w14:textId="647EBBCE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 xml:space="preserve">b) El 18 de enero del año X2, un deudor que debía 12.000€ se declara en quiebra, y </w:t>
      </w:r>
      <w:r>
        <w:rPr>
          <w:rFonts w:ascii="Arial" w:hAnsi="Arial" w:cs="Arial"/>
          <w:sz w:val="20"/>
          <w:szCs w:val="20"/>
        </w:rPr>
        <w:t xml:space="preserve">se </w:t>
      </w:r>
      <w:r w:rsidRPr="000B28F1">
        <w:rPr>
          <w:rFonts w:ascii="Arial" w:hAnsi="Arial" w:cs="Arial"/>
          <w:sz w:val="20"/>
          <w:szCs w:val="20"/>
        </w:rPr>
        <w:t xml:space="preserve">considera dicha deuda como irrecuperable. </w:t>
      </w:r>
    </w:p>
    <w:p w14:paraId="309AF833" w14:textId="4AD813AF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 xml:space="preserve">c) El 23 de abril del año X2, la empresa considera de dudoso cobro los 6.325€ que le debe </w:t>
      </w:r>
      <w:r>
        <w:rPr>
          <w:rFonts w:ascii="Arial" w:hAnsi="Arial" w:cs="Arial"/>
          <w:sz w:val="20"/>
          <w:szCs w:val="20"/>
        </w:rPr>
        <w:t>otro</w:t>
      </w:r>
      <w:r w:rsidRPr="000B28F1">
        <w:rPr>
          <w:rFonts w:ascii="Arial" w:hAnsi="Arial" w:cs="Arial"/>
          <w:sz w:val="20"/>
          <w:szCs w:val="20"/>
        </w:rPr>
        <w:t xml:space="preserve"> cliente. </w:t>
      </w:r>
    </w:p>
    <w:p w14:paraId="443079F8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 xml:space="preserve">d) El 15 de mayo del año X2, la empresa considera el crédito del cliente del apartado anterior definitivamente incobrable. </w:t>
      </w:r>
    </w:p>
    <w:p w14:paraId="12C3F6D6" w14:textId="5BF008CB" w:rsid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e) A finales del año X2, el saldo de las cuentas de clientes y deudores es de 296.300€. La empresa</w:t>
      </w:r>
      <w:r>
        <w:rPr>
          <w:rFonts w:ascii="Arial" w:hAnsi="Arial" w:cs="Arial"/>
          <w:sz w:val="20"/>
          <w:szCs w:val="20"/>
        </w:rPr>
        <w:t xml:space="preserve"> </w:t>
      </w:r>
      <w:r w:rsidRPr="000B28F1">
        <w:rPr>
          <w:rFonts w:ascii="Arial" w:hAnsi="Arial" w:cs="Arial"/>
          <w:sz w:val="20"/>
          <w:szCs w:val="20"/>
        </w:rPr>
        <w:t xml:space="preserve">estima el riesgo de fallidos en el 1%. </w:t>
      </w:r>
    </w:p>
    <w:p w14:paraId="7B0FD8EF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2E13E1F" w14:textId="3B6F6B1B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color w:val="C00000"/>
          <w:sz w:val="20"/>
          <w:szCs w:val="20"/>
        </w:rPr>
        <w:t>4.</w:t>
      </w:r>
      <w:r w:rsidRPr="000B28F1">
        <w:rPr>
          <w:rFonts w:ascii="Arial" w:hAnsi="Arial" w:cs="Arial"/>
          <w:sz w:val="20"/>
          <w:szCs w:val="20"/>
        </w:rPr>
        <w:t xml:space="preserve"> Contabiliza las siguientes operaciones: </w:t>
      </w:r>
    </w:p>
    <w:p w14:paraId="1618DE97" w14:textId="7CD1DC1E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a) A 31/12/X1, el saldo de la cuenta de clientes es de 200.000</w:t>
      </w:r>
      <w:r>
        <w:rPr>
          <w:rFonts w:ascii="Arial" w:hAnsi="Arial" w:cs="Arial"/>
          <w:sz w:val="20"/>
          <w:szCs w:val="20"/>
        </w:rPr>
        <w:t xml:space="preserve"> €</w:t>
      </w:r>
      <w:r w:rsidRPr="000B28F1">
        <w:rPr>
          <w:rFonts w:ascii="Arial" w:hAnsi="Arial" w:cs="Arial"/>
          <w:sz w:val="20"/>
          <w:szCs w:val="20"/>
        </w:rPr>
        <w:t xml:space="preserve"> y se estima que el 5% de los derechos de cobro serán insolventes</w:t>
      </w:r>
      <w:r>
        <w:rPr>
          <w:rFonts w:ascii="Arial" w:hAnsi="Arial" w:cs="Arial"/>
          <w:sz w:val="20"/>
          <w:szCs w:val="20"/>
        </w:rPr>
        <w:t>.</w:t>
      </w:r>
    </w:p>
    <w:p w14:paraId="53200A98" w14:textId="57824F0D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b) El 15/02/X2 sospechamos que un cliente que nos debe 42.000€ no nos va a pagar</w:t>
      </w:r>
      <w:r>
        <w:rPr>
          <w:rFonts w:ascii="Arial" w:hAnsi="Arial" w:cs="Arial"/>
          <w:sz w:val="20"/>
          <w:szCs w:val="20"/>
        </w:rPr>
        <w:t>.</w:t>
      </w:r>
    </w:p>
    <w:p w14:paraId="0F433B7E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 xml:space="preserve">c) El 30/03/X2 conseguimos cobrar la mitad de lo que nos debe el cliente del apartado anterior. El resto lo damos por perdido. </w:t>
      </w:r>
    </w:p>
    <w:p w14:paraId="214E152F" w14:textId="19F67166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d) El 17/05/X2, nos enteramos de que un cliente que nos debe 3.500€ ha cerrado la empresa por quiebra.</w:t>
      </w:r>
    </w:p>
    <w:p w14:paraId="5A241EAD" w14:textId="1E6919B8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e) El 31/12/X2, el saldo de la cuenta de clientes es de 300.000€, y estimamos en un 7% las posibles pérdidas por créditos incobrables.</w:t>
      </w:r>
    </w:p>
    <w:p w14:paraId="36B9A857" w14:textId="40521BB4" w:rsidR="000B28F1" w:rsidRPr="000B28F1" w:rsidRDefault="000B28F1" w:rsidP="000B28F1">
      <w:pPr>
        <w:pStyle w:val="Default"/>
        <w:pageBreakBefore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C00000"/>
          <w:sz w:val="20"/>
          <w:szCs w:val="20"/>
        </w:rPr>
        <w:lastRenderedPageBreak/>
        <w:t>5.</w:t>
      </w:r>
      <w:r w:rsidRPr="000B28F1">
        <w:rPr>
          <w:rFonts w:ascii="Arial" w:hAnsi="Arial" w:cs="Arial"/>
          <w:color w:val="auto"/>
          <w:sz w:val="20"/>
          <w:szCs w:val="20"/>
        </w:rPr>
        <w:t xml:space="preserve"> Contabiliza las siguientes operaciones: </w:t>
      </w:r>
    </w:p>
    <w:p w14:paraId="0B7BF51D" w14:textId="71E095F9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 xml:space="preserve">a) El saldo de la cuenta de clientes a finales del año X1 es de 214.780€. </w:t>
      </w:r>
      <w:r>
        <w:rPr>
          <w:rFonts w:ascii="Arial" w:hAnsi="Arial" w:cs="Arial"/>
          <w:color w:val="auto"/>
          <w:sz w:val="20"/>
          <w:szCs w:val="20"/>
        </w:rPr>
        <w:t>L</w:t>
      </w:r>
      <w:r w:rsidRPr="000B28F1">
        <w:rPr>
          <w:rFonts w:ascii="Arial" w:hAnsi="Arial" w:cs="Arial"/>
          <w:color w:val="auto"/>
          <w:sz w:val="20"/>
          <w:szCs w:val="20"/>
        </w:rPr>
        <w:t>a empresa estima el riesgo de fallidos en un 0’5% de dicho saldo.</w:t>
      </w:r>
    </w:p>
    <w:p w14:paraId="2D771568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 xml:space="preserve">b) El 12/X3/X2, un cliente que nos debía 8.500€ nos entrega un pagaré con vencimiento dentro de 15 días. </w:t>
      </w:r>
    </w:p>
    <w:p w14:paraId="4C7CEF47" w14:textId="54BAE0C3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>c) El 27/03/X2, cuando vamos a cobrar el pagaré del apartado anterior, el ban</w:t>
      </w:r>
      <w:r>
        <w:rPr>
          <w:rFonts w:ascii="Arial" w:hAnsi="Arial" w:cs="Arial"/>
          <w:color w:val="auto"/>
          <w:sz w:val="20"/>
          <w:szCs w:val="20"/>
        </w:rPr>
        <w:t>co</w:t>
      </w:r>
      <w:r w:rsidRPr="000B28F1">
        <w:rPr>
          <w:rFonts w:ascii="Arial" w:hAnsi="Arial" w:cs="Arial"/>
          <w:color w:val="auto"/>
          <w:sz w:val="20"/>
          <w:szCs w:val="20"/>
        </w:rPr>
        <w:t xml:space="preserve"> nos dice que no nos lo puede pagar, ya que no hay saldo en la cuenta corriente. </w:t>
      </w:r>
    </w:p>
    <w:p w14:paraId="6FF44EFB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 xml:space="preserve">d) Ese mismo día, consideramos dicha deuda como de difícil cobro. </w:t>
      </w:r>
    </w:p>
    <w:p w14:paraId="0A86EB5F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 xml:space="preserve">e) El 28/03/X2 llamamos al cliente y nos dice que la empresa ha quebrado y que no nos va a poder pagar el pagaré, por lo que damos dicha deuda por perdida. </w:t>
      </w:r>
    </w:p>
    <w:p w14:paraId="75005C79" w14:textId="6F4803EF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 xml:space="preserve">f) El 6/04/X2, </w:t>
      </w:r>
      <w:r>
        <w:rPr>
          <w:rFonts w:ascii="Arial" w:hAnsi="Arial" w:cs="Arial"/>
          <w:color w:val="auto"/>
          <w:sz w:val="20"/>
          <w:szCs w:val="20"/>
        </w:rPr>
        <w:t>otro</w:t>
      </w:r>
      <w:r w:rsidRPr="000B28F1">
        <w:rPr>
          <w:rFonts w:ascii="Arial" w:hAnsi="Arial" w:cs="Arial"/>
          <w:color w:val="auto"/>
          <w:sz w:val="20"/>
          <w:szCs w:val="20"/>
        </w:rPr>
        <w:t xml:space="preserve"> cliente que nos debía 3.000€ nos dice que va a entrar en concurso de acreedores, por lo que consideramos dicha deuda de difícil cobro.</w:t>
      </w:r>
    </w:p>
    <w:p w14:paraId="29E87A4E" w14:textId="77777777" w:rsidR="000B28F1" w:rsidRPr="000B28F1" w:rsidRDefault="000B28F1" w:rsidP="000B28F1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0B28F1">
        <w:rPr>
          <w:rFonts w:ascii="Arial" w:hAnsi="Arial" w:cs="Arial"/>
          <w:color w:val="auto"/>
          <w:sz w:val="20"/>
          <w:szCs w:val="20"/>
        </w:rPr>
        <w:t xml:space="preserve">g) El 15/04/X2, conseguimos que el cliente del apartado anterior nos haga una transferencia de 2.000€, y damos el resto por perdido. </w:t>
      </w:r>
    </w:p>
    <w:p w14:paraId="6F410320" w14:textId="56A8CEFD" w:rsidR="00A7085A" w:rsidRPr="000B28F1" w:rsidRDefault="000B28F1" w:rsidP="000B28F1">
      <w:pPr>
        <w:spacing w:line="360" w:lineRule="auto"/>
        <w:rPr>
          <w:rFonts w:ascii="Arial" w:hAnsi="Arial" w:cs="Arial"/>
          <w:sz w:val="20"/>
          <w:szCs w:val="20"/>
        </w:rPr>
      </w:pPr>
      <w:r w:rsidRPr="000B28F1">
        <w:rPr>
          <w:rFonts w:ascii="Arial" w:hAnsi="Arial" w:cs="Arial"/>
          <w:sz w:val="20"/>
          <w:szCs w:val="20"/>
        </w:rPr>
        <w:t>h) Al final del año X2, el saldo de las cuentas de clientes y deudores es de 192.125€. La empresa sigue estimando el riesgo de fallidos en el 0’5%. Contabiliza la reversión del deterioro del año anterior y el nuevo deterioro de este año.</w:t>
      </w:r>
    </w:p>
    <w:sectPr w:rsidR="00A7085A" w:rsidRPr="000B28F1" w:rsidSect="00F2540C">
      <w:pgSz w:w="9640" w:h="13610"/>
      <w:pgMar w:top="720" w:right="720" w:bottom="720" w:left="720" w:header="851" w:footer="45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F1"/>
    <w:rsid w:val="000B28F1"/>
    <w:rsid w:val="001E2BD9"/>
    <w:rsid w:val="00643FE1"/>
    <w:rsid w:val="007D68AE"/>
    <w:rsid w:val="00874916"/>
    <w:rsid w:val="00890FA5"/>
    <w:rsid w:val="008C1E6B"/>
    <w:rsid w:val="008F46B2"/>
    <w:rsid w:val="00A40AA5"/>
    <w:rsid w:val="00A7085A"/>
    <w:rsid w:val="00D534D1"/>
    <w:rsid w:val="00F2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8233"/>
  <w15:chartTrackingRefBased/>
  <w15:docId w15:val="{AA6C66D2-E9FC-4E22-B622-D434A33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5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B2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8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8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8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8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8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8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8F1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8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8F1"/>
    <w:rPr>
      <w:rFonts w:eastAsiaTheme="majorEastAsia" w:cstheme="majorBidi"/>
      <w:color w:val="365F9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8F1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8F1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8F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8F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8F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8F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B2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8F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8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8F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B28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8F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0B28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8F1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8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8F1"/>
    <w:rPr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0B28F1"/>
    <w:rPr>
      <w:b/>
      <w:bCs/>
      <w:smallCaps/>
      <w:color w:val="365F91" w:themeColor="accent1" w:themeShade="BF"/>
      <w:spacing w:val="5"/>
    </w:rPr>
  </w:style>
  <w:style w:type="paragraph" w:customStyle="1" w:styleId="Default">
    <w:name w:val="Default"/>
    <w:rsid w:val="000B28F1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1</cp:revision>
  <dcterms:created xsi:type="dcterms:W3CDTF">2024-05-07T14:58:00Z</dcterms:created>
  <dcterms:modified xsi:type="dcterms:W3CDTF">2024-05-07T15:08:00Z</dcterms:modified>
</cp:coreProperties>
</file>