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FirstParagraph"/>
      </w:pPr>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#Preparation</w:t>
      </w:r>
      <w:r>
        <w:t xml:space="preserve"> </w:t>
      </w:r>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dplyr::rename()    masks plyr::rename()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CommentTok"/>
        </w:rPr>
        <w:t xml:space="preserve">#Load lmer package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w:t>
      </w:r>
      <w:r>
        <w:br w:type="textWrapping"/>
      </w:r>
      <w:r>
        <w:rPr>
          <w:rStyle w:val="VerbatimChar"/>
        </w:rPr>
        <w:t xml:space="preserve">##   by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w:t>
      </w:r>
      <w:r>
        <w:br w:type="textWrapping"/>
      </w:r>
      <w:r>
        <w:rPr>
          <w:rStyle w:val="VerbatimChar"/>
        </w:rPr>
        <w:t xml:space="preserve">##   Open Source Software, 4(43), 1686,</w:t>
      </w:r>
      <w:r>
        <w:br w:type="textWrapping"/>
      </w:r>
      <w:r>
        <w:rPr>
          <w:rStyle w:val="VerbatimChar"/>
        </w:rPr>
        <w:t xml:space="preserve">##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FirstParagraph"/>
      </w:pPr>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#check data frame structure</w:t>
      </w:r>
      <w:r>
        <w:br w:type="textWrapping"/>
      </w:r>
      <w:r>
        <w:rPr>
          <w:rStyle w:val="KeywordTok"/>
        </w:rPr>
        <w:t xml:space="preserve">str</w:t>
      </w:r>
      <w:r>
        <w:rPr>
          <w:rStyle w:val="NormalTok"/>
        </w:rPr>
        <w:t xml:space="preserve">(herring_data)</w:t>
      </w:r>
    </w:p>
    <w:p>
      <w:pPr>
        <w:pStyle w:val="SourceCode"/>
      </w:pPr>
      <w:r>
        <w:rPr>
          <w:rStyle w:val="VerbatimChar"/>
        </w:rPr>
        <w:t xml:space="preserve">## 'data.frame':    883 obs. of  10 variables:</w:t>
      </w:r>
      <w:r>
        <w:br w:type="textWrapping"/>
      </w:r>
      <w:r>
        <w:rPr>
          <w:rStyle w:val="VerbatimChar"/>
        </w:rPr>
        <w:t xml:space="preserve">##  $ oto.width : num  1.65 1.49 1.6 1.39 1.76 ...</w:t>
      </w:r>
      <w:r>
        <w:br w:type="textWrapping"/>
      </w:r>
      <w:r>
        <w:rPr>
          <w:rStyle w:val="VerbatimChar"/>
        </w:rPr>
        <w:t xml:space="preserve">##  $ sal.id    : int  17047 17050 17054 17060 17065 17096 17110 17111 17112 17112 ...</w:t>
      </w:r>
      <w:r>
        <w:br w:type="textWrapping"/>
      </w:r>
      <w:r>
        <w:rPr>
          <w:rStyle w:val="VerbatimChar"/>
        </w:rPr>
        <w:t xml:space="preserve">##  $ sal.length: num  68.5 66 65 62 68.5 ...</w:t>
      </w:r>
      <w:r>
        <w:br w:type="textWrapping"/>
      </w:r>
      <w:r>
        <w:rPr>
          <w:rStyle w:val="VerbatimChar"/>
        </w:rPr>
        <w:t xml:space="preserve">##  $ coll.doy  : int  57 22 339 356 48 126 111 175 175 175 ...</w:t>
      </w:r>
      <w:r>
        <w:br w:type="textWrapping"/>
      </w:r>
      <w:r>
        <w:rPr>
          <w:rStyle w:val="VerbatimChar"/>
        </w:rPr>
        <w:t xml:space="preserve">##  $ lat       : num  49.6 49.4 49.4 49.4 49.6 ...</w:t>
      </w:r>
      <w:r>
        <w:br w:type="textWrapping"/>
      </w:r>
      <w:r>
        <w:rPr>
          <w:rStyle w:val="VerbatimChar"/>
        </w:rPr>
        <w:t xml:space="preserve">##  $ long      : num  -123 -123 -123 -123 -123 ...</w:t>
      </w:r>
      <w:r>
        <w:br w:type="textWrapping"/>
      </w:r>
      <w:r>
        <w:rPr>
          <w:rStyle w:val="VerbatimChar"/>
        </w:rPr>
        <w:t xml:space="preserve">##  $ coll.month: int  2 1 12 12 2 5 4 6 6 6 ...</w:t>
      </w:r>
      <w:r>
        <w:br w:type="textWrapping"/>
      </w:r>
      <w:r>
        <w:rPr>
          <w:rStyle w:val="VerbatimChar"/>
        </w:rPr>
        <w:t xml:space="preserve">##  $ sal.sp    : Factor w/ 4 levels "","ch","co","pink": 2 2 2 2 2 2 2 2 2 2 ...</w:t>
      </w:r>
      <w:r>
        <w:br w:type="textWrapping"/>
      </w:r>
      <w:r>
        <w:rPr>
          <w:rStyle w:val="VerbatimChar"/>
        </w:rPr>
        <w:t xml:space="preserve">##  $ coll.year : int  2017 2017 2016 2016 2017 2017 2017 2017 2017 2017 ...</w:t>
      </w:r>
      <w:r>
        <w:br w:type="textWrapping"/>
      </w:r>
      <w:r>
        <w:rPr>
          <w:rStyle w:val="VerbatimChar"/>
        </w:rPr>
        <w:t xml:space="preserve">##  $ stat.area : Factor w/ 15 levels "1","13","14",..: 12 12 12 12 12 8 13 4 4 4 ...</w:t>
      </w:r>
    </w:p>
    <w:p>
      <w:pPr>
        <w:pStyle w:val="SourceCode"/>
      </w:pPr>
      <w:r>
        <w:rPr>
          <w:rStyle w:val="CommentTok"/>
        </w:rPr>
        <w:t xml:space="preserve">#figure out which stat areas to remove</w:t>
      </w:r>
      <w:r>
        <w:br w:type="textWrapping"/>
      </w:r>
      <w:r>
        <w:rPr>
          <w:rStyle w:val="KeywordTok"/>
        </w:rPr>
        <w:t xml:space="preserve">levels</w:t>
      </w:r>
      <w:r>
        <w:rPr>
          <w:rStyle w:val="NormalTok"/>
        </w:rPr>
        <w:t xml:space="preserve">(</w:t>
      </w:r>
      <w:r>
        <w:rPr>
          <w:rStyle w:val="KeywordTok"/>
        </w:rPr>
        <w:t xml:space="preserve">as.factor</w:t>
      </w:r>
      <w:r>
        <w:rPr>
          <w:rStyle w:val="NormalTok"/>
        </w:rPr>
        <w:t xml:space="preserve">(herring</w:t>
      </w:r>
      <w:r>
        <w:rPr>
          <w:rStyle w:val="OperatorTok"/>
        </w:rPr>
        <w:t xml:space="preserve">$</w:t>
      </w:r>
      <w:r>
        <w:rPr>
          <w:rStyle w:val="NormalTok"/>
        </w:rPr>
        <w:t xml:space="preserve">StatArea))</w:t>
      </w:r>
    </w:p>
    <w:p>
      <w:pPr>
        <w:pStyle w:val="SourceCode"/>
      </w:pPr>
      <w:r>
        <w:rPr>
          <w:rStyle w:val="VerbatimChar"/>
        </w:rPr>
        <w:t xml:space="preserve">##  [1] "1"   "13"  "14"  "15"  "16"  "17"  "18"  "19"  "20"  "23"  "25" </w:t>
      </w:r>
      <w:r>
        <w:br w:type="textWrapping"/>
      </w:r>
      <w:r>
        <w:rPr>
          <w:rStyle w:val="VerbatimChar"/>
        </w:rPr>
        <w:t xml:space="preserve">## [12] "28"  "29"  "101" "125"</w:t>
      </w:r>
    </w:p>
    <w:p>
      <w:pPr>
        <w:pStyle w:val="SourceCode"/>
      </w:pPr>
      <w:r>
        <w:rPr>
          <w:rStyle w:val="CommentTok"/>
        </w:rPr>
        <w:t xml:space="preserve">#filter for 2018 data,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FirstParagraph"/>
      </w:pPr>
      <w:r>
        <w:t xml:space="preserve">#Section 1: Introduction, Question, Goals and Hypotheses (400 words)</w:t>
      </w:r>
    </w:p>
    <w:p>
      <w:pPr>
        <w:pStyle w:val="BodyText"/>
      </w:pPr>
      <w:r>
        <w:t xml:space="preserve">##A)</w:t>
      </w:r>
      <w:r>
        <w:t xml:space="preserve"> </w:t>
      </w: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(Murchy et al. 2017).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BodyText"/>
      </w:pPr>
      <w:r>
        <w:t xml:space="preserve">##B)</w:t>
      </w:r>
      <w:r>
        <w:t xml:space="preserve"> </w:t>
      </w:r>
      <w:r>
        <w:t xml:space="preserve">How does Chinook size, catch location and time of year in the Salish Sea affect the size of herring prey consumed?</w:t>
      </w:r>
    </w:p>
    <w:p>
      <w:pPr>
        <w:pStyle w:val="BodyText"/>
      </w:pPr>
      <w:r>
        <w:t xml:space="preserve">##C)</w:t>
      </w:r>
      <w:r>
        <w:t xml:space="preserve"> </w:t>
      </w:r>
      <w:r>
        <w:t xml:space="preserve">This analysis is descriptive, with the goal of showing how explanatory variables describe patterns in herring size consumed by Chinook in the Salish Sea.</w:t>
      </w:r>
    </w:p>
    <w:p>
      <w:pPr>
        <w:pStyle w:val="BodyText"/>
      </w:pPr>
      <w:r>
        <w:t xml:space="preserve">##D)</w:t>
      </w:r>
      <w:r>
        <w:t xml:space="preserve"> </w:t>
      </w:r>
      <w:r>
        <w:t xml:space="preserve">We hypothesize that otolith width will be positively linear then asymptotic at maximum herring size as salmon length increases. Otolith width and day of year will show a quadratic, s-shaped relationship with the vertex midway through the calendar year. We expect a moderately positive, linear relationship with increasing latitude and a quadratic, concave up relationship with longitude with maximum herring size occurring in mid-channel waters. We expect that collinearity between latitude and longitude will cause in interaction effect on otolith width. An interaction may also exist between salmon length and latitude and between salmon length and day of year.</w:t>
      </w:r>
    </w:p>
    <w:p>
      <w:pPr>
        <w:pStyle w:val="BodyText"/>
      </w:pPr>
      <w:r>
        <w:t xml:space="preserve">##E)</w:t>
      </w:r>
      <w:r>
        <w:t xml:space="preserve"> </w:t>
      </w: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FirstParagraph"/>
      </w:pPr>
      <w:r>
        <w:t xml:space="preserve">#Section 2: The Response Variable (150 words)</w:t>
      </w:r>
      <w:r>
        <w:t xml:space="preserve"> </w:t>
      </w:r>
      <w:r>
        <w:t xml:space="preserve">##A)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herring otolith width"</w:t>
      </w:r>
      <w:r>
        <w:rPr>
          <w:rStyle w:val="NormalTok"/>
        </w:rPr>
        <w:t xml:space="preserve">, </w:t>
      </w:r>
      <w:r>
        <w:rPr>
          <w:rStyle w:val="DataTypeTok"/>
        </w:rPr>
        <w:t xml:space="preserve">xlab =</w:t>
      </w:r>
      <w:r>
        <w:rPr>
          <w:rStyle w:val="NormalTok"/>
        </w:rPr>
        <w:t xml:space="preserve"> </w:t>
      </w:r>
      <w:r>
        <w:rPr>
          <w:rStyle w:val="StringTok"/>
        </w:rPr>
        <w:t xml:space="preserve">"Herring otolith width"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#Checking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##B)</w:t>
      </w:r>
      <w:r>
        <w:t xml:space="preserve"> </w:t>
      </w:r>
      <w:r>
        <w:t xml:space="preserve">The response variable (otolith width) is continuous and cannot take on zero or negative values. The range of possible response values in this dataset is 0.007 mm to 2.68 mm.</w:t>
      </w:r>
    </w:p>
    <w:p>
      <w:pPr>
        <w:pStyle w:val="BodyText"/>
      </w:pPr>
      <w:r>
        <w:t xml:space="preserve">##C)</w:t>
      </w:r>
      <w:r>
        <w:t xml:space="preserve"> </w:t>
      </w: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BodyText"/>
      </w:pPr>
      <w:r>
        <w:t xml:space="preserve">##D)</w:t>
      </w:r>
      <w:r>
        <w:t xml:space="preserve"> </w:t>
      </w:r>
      <w:r>
        <w:t xml:space="preserve">We will consider the normal distribution for modelling.</w:t>
      </w:r>
    </w:p>
    <w:p>
      <w:pPr>
        <w:pStyle w:val="FirstParagraph"/>
      </w:pPr>
      <w:r>
        <w:t xml:space="preserve">#Section 3: The Explanatory Variables (150 words)</w:t>
      </w:r>
      <w:r>
        <w:t xml:space="preserve"> </w:t>
      </w:r>
      <w:r>
        <w:t xml:space="preserve">##A)</w:t>
      </w:r>
      <w:r>
        <w:t xml:space="preserve"> </w:t>
      </w:r>
      <w:r>
        <w:t xml:space="preserve">###Continuous explanatory variables</w:t>
      </w:r>
    </w:p>
    <w:p>
      <w:pPr>
        <w:pStyle w:val="SourceCode"/>
      </w:pPr>
      <w:r>
        <w:rPr>
          <w:rStyle w:val="CommentTok"/>
        </w:rPr>
        <w:t xml:space="preserve">#Multipanel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#Salmon length</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*something is up with this y axis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2.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###Categorical explanatory variables</w:t>
      </w:r>
    </w:p>
    <w:p>
      <w:pPr>
        <w:pStyle w:val="SourceCode"/>
      </w:pPr>
      <w:r>
        <w:rPr>
          <w:rStyle w:val="CommentTok"/>
        </w:rPr>
        <w:t xml:space="preserve">#Multipanel of dotcharts for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id</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B)</w:t>
      </w:r>
      <w:r>
        <w:t xml:space="preserve"> </w:t>
      </w:r>
      <w:r>
        <w:t xml:space="preserve">One outlier is observed at 45cm and three outliers at 90 - 100cm. However, these are reasonable sizes for recreationally caught chinook salmon. No transformations are necessary as no substantial skewedness is observed.</w:t>
      </w:r>
    </w:p>
    <w:p>
      <w:pPr>
        <w:pStyle w:val="FirstParagraph"/>
      </w:pPr>
      <w:r>
        <w:t xml:space="preserve">#Section 4: Collinearity, Balance, and Variance Inﬂation Factors (200 words)</w:t>
      </w:r>
      <w:r>
        <w:t xml:space="preserve"> </w:t>
      </w:r>
      <w:r>
        <w:t xml:space="preserve">##A)</w:t>
      </w:r>
    </w:p>
    <w:p>
      <w:pPr>
        <w:pStyle w:val="SourceCode"/>
      </w:pPr>
      <w:r>
        <w:rPr>
          <w:rStyle w:val="CommentTok"/>
        </w:rPr>
        <w:t xml:space="preserve">#create data frame for pairwise scatter with only continuous explanatory variables - salmon lenght, weight, collection day of year, latitude and longitude</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#Pairwise scatterplot of explanatory variables (salmon length, weight, day of year, latitude and longitude)</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mean salmon size vs. month</w:t>
      </w:r>
      <w:r>
        <w:br w:type="textWrapping"/>
      </w:r>
      <w:r>
        <w:rPr>
          <w:rStyle w:val="KeywordTok"/>
        </w:rPr>
        <w:t xml:space="preserve">boxplot</w:t>
      </w:r>
      <w:r>
        <w:rPr>
          <w:rStyle w:val="NormalTok"/>
        </w:rPr>
        <w:t xml:space="preserve">(sal.length </w:t>
      </w:r>
      <w:r>
        <w:rPr>
          <w:rStyle w:val="OperatorTok"/>
        </w:rPr>
        <w:t xml:space="preserve">~</w:t>
      </w:r>
      <w:r>
        <w:rPr>
          <w:rStyle w:val="StringTok"/>
        </w:rPr>
        <w:t xml:space="preserve"> </w:t>
      </w:r>
      <w:r>
        <w:rPr>
          <w:rStyle w:val="NormalTok"/>
        </w:rPr>
        <w:t xml:space="preserve">coll.month, </w:t>
      </w:r>
      <w:r>
        <w:rPr>
          <w:rStyle w:val="DataTypeTok"/>
        </w:rPr>
        <w:t xml:space="preserve">data =</w:t>
      </w:r>
      <w:r>
        <w:rPr>
          <w:rStyle w:val="NormalTok"/>
        </w:rPr>
        <w:t xml:space="preserve"> herring_data)</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Our only categorical variable is salmon id so the range in the number of otoliths per salmon was x to x will not confounded any other categorical variables. We plan to model salmon id as a random effect which will account for the effects of any unbalancing associated with salmon id on the continuous variables.</w:t>
      </w:r>
    </w:p>
    <w:p>
      <w:pPr>
        <w:pStyle w:val="BodyText"/>
      </w:pPr>
      <w:r>
        <w:t xml:space="preserve">A boxplot of mean salmon length per month shows that mean salmon length in summer months overlapped with mean salmon length observed in earlier months in the year, likely due to unbalanced sampling effort over the year as opposed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t xml:space="preserve">#Section 5: Statistical Methods and Model Fitting (200 words)</w:t>
      </w:r>
    </w:p>
    <w:p>
      <w:pPr>
        <w:pStyle w:val="BodyText"/>
      </w:pPr>
      <w:r>
        <w:t xml:space="preserve">We will be using linear mixed-effects models using the R Package lme4 (Bates et al., 2015). We are considering the normal distribution of otolith width (mm) modelled as function of salmon length (mm), day of year in 2018, latitude and longitude. We will include a random intercept corresponding to individual salmon because there are &gt; 10 levels (ref.). Ecologically, it is likely that multiple herring in one stomach have similar sizes if they travel in the same school targeted by an individual. In our first round of modelling fitting all salmon lengths will be included followed by a second round of model fitting to salmon 62 cm and above as this is the regulation size restrictions for recreationally caught salmon in the Strait of Georgia. This will check the influence of removing under size regulation fish from the dataset.</w:t>
      </w:r>
    </w:p>
    <w:p>
      <w:pPr>
        <w:pStyle w:val="BodyText"/>
      </w:pPr>
      <w:r>
        <w:t xml:space="preserve">**come back to salmon size subset justification.</w:t>
      </w:r>
    </w:p>
    <w:p>
      <w:pPr>
        <w:pStyle w:val="Heading2"/>
      </w:pPr>
      <w:bookmarkStart w:id="26" w:name="exploratory-plotting"/>
      <w:r>
        <w:t xml:space="preserve">Exploratory plotting</w:t>
      </w:r>
      <w:bookmarkEnd w:id="26"/>
    </w:p>
    <w:p>
      <w:pPr>
        <w:pStyle w:val="SourceCode"/>
      </w:pPr>
      <w:r>
        <w:rPr>
          <w:rStyle w:val="CommentTok"/>
        </w:rPr>
        <w:t xml:space="preserve">#create data frame for pairwise scatter with all variables</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"sal.id"</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sal.id, </w:t>
      </w:r>
      <w:r>
        <w:rPr>
          <w:rStyle w:val="StringTok"/>
        </w:rPr>
        <w:t xml:space="preserve">"oto.width"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oto.width, </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"Salmon ID"</w:t>
      </w:r>
      <w:r>
        <w:rPr>
          <w:rStyle w:val="NormalTok"/>
        </w:rPr>
        <w:t xml:space="preserve">, </w:t>
      </w:r>
      <w:r>
        <w:rPr>
          <w:rStyle w:val="StringTok"/>
        </w:rPr>
        <w:t xml:space="preserve">"Otolith Width (mm)"</w:t>
      </w:r>
      <w:r>
        <w:rPr>
          <w:rStyle w:val="NormalTok"/>
        </w:rPr>
        <w:t xml:space="preserve">, </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#add columns for standardized continuous predictor variable for modelling - minus mean /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Heading2"/>
      </w:pPr>
      <w:bookmarkStart w:id="28" w:name="model-structure"/>
      <w:r>
        <w:t xml:space="preserve">Model Structure</w:t>
      </w:r>
      <w:bookmarkEnd w:id="28"/>
    </w:p>
    <w:p>
      <w:pPr>
        <w:pStyle w:val="FirstParagraph"/>
      </w:pPr>
      <w:r>
        <w:t xml:space="preserve">oto.width ~ coll.doy + lat + sal.length + (1 | sal.id)</w:t>
      </w:r>
      <w:r>
        <w:t xml:space="preserve"> </w:t>
      </w:r>
      <w:r>
        <w:t xml:space="preserve">oto.width ~ coll.doy + long + sal.length + (1 | sal.id)</w:t>
      </w:r>
    </w:p>
    <w:p>
      <w:pPr>
        <w:pStyle w:val="Compact"/>
        <w:numPr>
          <w:numId w:val="1006"/>
          <w:ilvl w:val="0"/>
        </w:numPr>
      </w:pPr>
      <w:r>
        <w:t xml:space="preserve">oto.width ~ coll.doy + lat + coll.doy:lat + (1 | sal.id)</w:t>
      </w:r>
    </w:p>
    <w:p>
      <w:pPr>
        <w:pStyle w:val="Compact"/>
        <w:numPr>
          <w:numId w:val="1006"/>
          <w:ilvl w:val="0"/>
        </w:numPr>
      </w:pPr>
      <w:r>
        <w:t xml:space="preserve">oto.width ~ coll.doy + sal.length + coll.doy:sal.length + (1 | sal.id)</w:t>
      </w:r>
    </w:p>
    <w:p>
      <w:pPr>
        <w:pStyle w:val="Compact"/>
        <w:numPr>
          <w:numId w:val="1006"/>
          <w:ilvl w:val="0"/>
        </w:numPr>
      </w:pPr>
      <w:r>
        <w:t xml:space="preserve">oto.width ~ lat + sal.length + lat:sal.length + (1 | sal.id)</w:t>
      </w:r>
    </w:p>
    <w:p>
      <w:pPr>
        <w:pStyle w:val="Compact"/>
        <w:numPr>
          <w:numId w:val="1006"/>
          <w:ilvl w:val="0"/>
        </w:numPr>
      </w:pPr>
      <w:r>
        <w:t xml:space="preserve">oto.width ~ coll.doy + long + coll.doy:long + (1 | sal.id)</w:t>
      </w:r>
    </w:p>
    <w:p>
      <w:pPr>
        <w:pStyle w:val="Compact"/>
        <w:numPr>
          <w:numId w:val="1006"/>
          <w:ilvl w:val="0"/>
        </w:numPr>
      </w:pPr>
      <w:r>
        <w:t xml:space="preserve">oto.width ~ long + sal.length + long:sal.length + (1 | sal.id)</w:t>
      </w:r>
    </w:p>
    <w:p>
      <w:pPr>
        <w:pStyle w:val="Heading2"/>
      </w:pPr>
      <w:bookmarkStart w:id="29" w:name="fit-statistical-models-i-think-these-are-wrong---must-go-from-complex-to-simple"/>
      <w:r>
        <w:t xml:space="preserve">Fit Statistical Models *I think these are wrong - must go from complex to simple…</w:t>
      </w:r>
      <w:bookmarkEnd w:id="29"/>
    </w:p>
    <w:p>
      <w:pPr>
        <w:pStyle w:val="SourceCode"/>
      </w:pPr>
      <w:r>
        <w:rPr>
          <w:rStyle w:val="NormalTok"/>
        </w:rPr>
        <w:t xml:space="preserve">model1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model2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model4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model5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 =</w:t>
      </w:r>
      <w:r>
        <w:rPr>
          <w:rStyle w:val="NormalTok"/>
        </w:rPr>
        <w:t xml:space="preserve"> </w:t>
      </w:r>
      <w:r>
        <w:rPr>
          <w:rStyle w:val="OtherTok"/>
        </w:rPr>
        <w:t xml:space="preserve">FALSE</w:t>
      </w:r>
      <w:r>
        <w:rPr>
          <w:rStyle w:val="NormalTok"/>
        </w:rPr>
        <w:t xml:space="preserve">)</w:t>
      </w:r>
    </w:p>
    <w:p>
      <w:pPr>
        <w:pStyle w:val="FirstParagraph"/>
      </w:pPr>
      <w:r>
        <w:t xml:space="preserve">#Section 6: Model Checking</w:t>
      </w:r>
      <w:r>
        <w:t xml:space="preserve"> </w:t>
      </w:r>
      <w:r>
        <w:t xml:space="preserve">##plotting residuals of at least 1 model (delete before submitting?)</w:t>
      </w:r>
    </w:p>
    <w:p>
      <w:pPr>
        <w:pStyle w:val="SourceCode"/>
      </w:pPr>
      <w:r>
        <w:rPr>
          <w:rStyle w:val="CommentTok"/>
        </w:rPr>
        <w:t xml:space="preserve">#try checking assumptions of model 4 (retroactively, since AIC showed this model has a relatively good goodness-of-fit compared to the other candidate models)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residuals versus fitted values</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(model4) </w:t>
      </w:r>
      <w:r>
        <w:rPr>
          <w:rStyle w:val="OperatorTok"/>
        </w:rPr>
        <w:t xml:space="preserve">~</w:t>
      </w:r>
      <w:r>
        <w:rPr>
          <w:rStyle w:val="StringTok"/>
        </w:rPr>
        <w:t xml:space="preserve"> </w:t>
      </w:r>
      <w:r>
        <w:rPr>
          <w:rStyle w:val="KeywordTok"/>
        </w:rPr>
        <w:t xml:space="preserve">predict</w:t>
      </w:r>
      <w:r>
        <w:rPr>
          <w:rStyle w:val="NormalTok"/>
        </w:rPr>
        <w:t xml:space="preserve">(model4))</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br w:type="textWrapping"/>
      </w:r>
      <w:r>
        <w:rPr>
          <w:rStyle w:val="CommentTok"/>
        </w:rPr>
        <w:t xml:space="preserve">#plot residual as probability density then add rug marks and a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(model4),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(model4))</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(model4))</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and add reference line * do we need this?</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(model4))</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(model4),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#quantile-quantile plot for linear mixed-effects model additional assumption - does the random intercept have a norml distribution?</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(model4)</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(model4)</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resid(model4)</w:t>
      </w:r>
      <w:r>
        <w:br w:type="textWrapping"/>
      </w:r>
      <w:r>
        <w:rPr>
          <w:rStyle w:val="VerbatimChar"/>
        </w:rPr>
        <w:t xml:space="preserve">## W = 0.94332, p-value = 6.415e-12</w:t>
      </w:r>
    </w:p>
    <w:p>
      <w:pPr>
        <w:pStyle w:val="Compact"/>
        <w:numPr>
          <w:numId w:val="1007"/>
          <w:ilvl w:val="0"/>
        </w:numPr>
      </w:pPr>
      <w:r>
        <w:t xml:space="preserve">Written summary (200 words)</w:t>
      </w:r>
      <w:r>
        <w:t xml:space="preserve"> </w:t>
      </w:r>
      <w:r>
        <w:t xml:space="preserve">-assessment of plausibility of model assumptions (LINE)</w:t>
      </w:r>
      <w:r>
        <w:t xml:space="preserve"> </w:t>
      </w:r>
      <w:r>
        <w:t xml:space="preserve">-check for correlation in the residuals due to grouping variables (e.g., repeated measurements on individuals or within study sites), spatial autocorrelation and/or temporal autocorrelation</w:t>
      </w:r>
      <w:r>
        <w:t xml:space="preserve"> </w:t>
      </w:r>
      <w:r>
        <w:t xml:space="preserve">-comment on potential outliers, as relevant</w:t>
      </w:r>
    </w:p>
    <w:p>
      <w:pPr>
        <w:pStyle w:val="FirstParagraph"/>
      </w:pPr>
      <w:r>
        <w:t xml:space="preserve">#Section 7: Model Summary, Conﬁdence Intervals and Model Comparison</w:t>
      </w:r>
    </w:p>
    <w:p>
      <w:pPr>
        <w:pStyle w:val="SourceCode"/>
      </w:pPr>
      <w:r>
        <w:rPr>
          <w:rStyle w:val="CommentTok"/>
        </w:rPr>
        <w:t xml:space="preserve">#Model comparison and/or model selection and/or hypothesis testing</w:t>
      </w:r>
      <w:r>
        <w:br w:type="textWrapping"/>
      </w:r>
      <w:r>
        <w:br w:type="textWrapping"/>
      </w:r>
      <w:r>
        <w:rPr>
          <w:rStyle w:val="CommentTok"/>
        </w:rPr>
        <w:t xml:space="preserve">#AIC (or AICc)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(model1, model2, model3, model4, model5)</w:t>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rPr>
          <w:rStyle w:val="NormalTok"/>
        </w:rPr>
        <w:t xml:space="preserve">AIC_out</w:t>
      </w:r>
    </w:p>
    <w:p>
      <w:pPr>
        <w:pStyle w:val="SourceCode"/>
      </w:pPr>
      <w:r>
        <w:rPr>
          <w:rStyle w:val="VerbatimChar"/>
        </w:rPr>
        <w:t xml:space="preserve">##        df        AIC delta_AIC</w:t>
      </w:r>
      <w:r>
        <w:br w:type="textWrapping"/>
      </w:r>
      <w:r>
        <w:rPr>
          <w:rStyle w:val="VerbatimChar"/>
        </w:rPr>
        <w:t xml:space="preserve">## model1  6   2.074054  21.58568</w:t>
      </w:r>
      <w:r>
        <w:br w:type="textWrapping"/>
      </w:r>
      <w:r>
        <w:rPr>
          <w:rStyle w:val="VerbatimChar"/>
        </w:rPr>
        <w:t xml:space="preserve">## model2  6  31.363548  50.87517</w:t>
      </w:r>
      <w:r>
        <w:br w:type="textWrapping"/>
      </w:r>
      <w:r>
        <w:rPr>
          <w:rStyle w:val="VerbatimChar"/>
        </w:rPr>
        <w:t xml:space="preserve">## model3  6   5.803453  25.31508</w:t>
      </w:r>
      <w:r>
        <w:br w:type="textWrapping"/>
      </w:r>
      <w:r>
        <w:rPr>
          <w:rStyle w:val="VerbatimChar"/>
        </w:rPr>
        <w:t xml:space="preserve">## model4  6 -19.511627   0.00000</w:t>
      </w:r>
      <w:r>
        <w:br w:type="textWrapping"/>
      </w:r>
      <w:r>
        <w:rPr>
          <w:rStyle w:val="VerbatimChar"/>
        </w:rPr>
        <w:t xml:space="preserve">## model5  6  -5.475669  14.03596</w:t>
      </w:r>
    </w:p>
    <w:p>
      <w:pPr>
        <w:pStyle w:val="SourceCode"/>
      </w:pPr>
      <w:r>
        <w:rPr>
          <w:rStyle w:val="CommentTok"/>
        </w:rPr>
        <w:t xml:space="preserve">#AIC (or AICc) weights</w:t>
      </w:r>
      <w:r>
        <w:br w:type="textWrapping"/>
      </w:r>
      <w:r>
        <w:rPr>
          <w:rStyle w:val="NormalTok"/>
        </w:rPr>
        <w:t xml:space="preserve">bbmle</w:t>
      </w:r>
      <w:r>
        <w:rPr>
          <w:rStyle w:val="OperatorTok"/>
        </w:rPr>
        <w:t xml:space="preserve">::</w:t>
      </w:r>
      <w:r>
        <w:rPr>
          <w:rStyle w:val="KeywordTok"/>
        </w:rPr>
        <w:t xml:space="preserve">AICtab</w:t>
      </w:r>
      <w:r>
        <w:rPr>
          <w:rStyle w:val="NormalTok"/>
        </w:rPr>
        <w:t xml:space="preserve">(model1, model2, model3, model4, model5,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model4 -19.5   0.0 6  1     </w:t>
      </w:r>
      <w:r>
        <w:br w:type="textWrapping"/>
      </w:r>
      <w:r>
        <w:rPr>
          <w:rStyle w:val="VerbatimChar"/>
        </w:rPr>
        <w:t xml:space="preserve">## model5  -5.5  14.0 6  &lt;0.001</w:t>
      </w:r>
      <w:r>
        <w:br w:type="textWrapping"/>
      </w:r>
      <w:r>
        <w:rPr>
          <w:rStyle w:val="VerbatimChar"/>
        </w:rPr>
        <w:t xml:space="preserve">## model1   2.1  21.6 6  &lt;0.001</w:t>
      </w:r>
      <w:r>
        <w:br w:type="textWrapping"/>
      </w:r>
      <w:r>
        <w:rPr>
          <w:rStyle w:val="VerbatimChar"/>
        </w:rPr>
        <w:t xml:space="preserve">## model3   5.8  25.3 6  &lt;0.001</w:t>
      </w:r>
      <w:r>
        <w:br w:type="textWrapping"/>
      </w:r>
      <w:r>
        <w:rPr>
          <w:rStyle w:val="VerbatimChar"/>
        </w:rPr>
        <w:t xml:space="preserve">## model2  31.4  50.9 6  &lt;0.001</w:t>
      </w:r>
    </w:p>
    <w:p>
      <w:pPr>
        <w:pStyle w:val="SourceCode"/>
      </w:pPr>
      <w:r>
        <w:rPr>
          <w:rStyle w:val="CommentTok"/>
        </w:rPr>
        <w:t xml:space="preserve">#R-squared (or adjusted R-squared) values</w:t>
      </w:r>
      <w:r>
        <w:br w:type="textWrapping"/>
      </w:r>
      <w:r>
        <w:rPr>
          <w:rStyle w:val="CommentTok"/>
        </w:rPr>
        <w:t xml:space="preserve">#p-values - note: cannot compute pvalues because the number of herring per salmon is unbalanced - chapter 5, page 9</w:t>
      </w:r>
      <w:r>
        <w:br w:type="textWrapping"/>
      </w:r>
      <w:r>
        <w:br w:type="textWrapping"/>
      </w:r>
      <w:r>
        <w:br w:type="textWrapping"/>
      </w:r>
      <w:r>
        <w:rPr>
          <w:rStyle w:val="CommentTok"/>
        </w:rPr>
        <w:t xml:space="preserve">#Summary for at least one ﬁtted model - see chapter 5, page 19</w:t>
      </w:r>
      <w:r>
        <w:br w:type="textWrapping"/>
      </w:r>
      <w:r>
        <w:rPr>
          <w:rStyle w:val="CommentTok"/>
        </w:rPr>
        <w:t xml:space="preserve">#coeﬃcient estimates for fixed and random  effects (random effects correspond to  2 sources of variation = variation between individuals and residual variation between observations)</w:t>
      </w:r>
      <w:r>
        <w:br w:type="textWrapping"/>
      </w:r>
      <w:r>
        <w:rPr>
          <w:rStyle w:val="NormalTok"/>
        </w:rPr>
        <w:t xml:space="preserve">model4</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oto.width ~ coll.doy_standardized + long_standardized + coll.doy_standardized:long_standardized +  </w:t>
      </w:r>
      <w:r>
        <w:br w:type="textWrapping"/>
      </w:r>
      <w:r>
        <w:rPr>
          <w:rStyle w:val="VerbatimChar"/>
        </w:rPr>
        <w:t xml:space="preserve">##     (1 | sal.id)</w:t>
      </w:r>
      <w:r>
        <w:br w:type="textWrapping"/>
      </w:r>
      <w:r>
        <w:rPr>
          <w:rStyle w:val="VerbatimChar"/>
        </w:rPr>
        <w:t xml:space="preserve">##    Data: herring_data</w:t>
      </w:r>
      <w:r>
        <w:br w:type="textWrapping"/>
      </w:r>
      <w:r>
        <w:rPr>
          <w:rStyle w:val="VerbatimChar"/>
        </w:rPr>
        <w:t xml:space="preserve">##      AIC      BIC   logLik deviance df.resid </w:t>
      </w:r>
      <w:r>
        <w:br w:type="textWrapping"/>
      </w:r>
      <w:r>
        <w:rPr>
          <w:rStyle w:val="VerbatimChar"/>
        </w:rPr>
        <w:t xml:space="preserve">## -19.5116   5.0090  15.7558 -31.5116      434 </w:t>
      </w:r>
      <w:r>
        <w:br w:type="textWrapping"/>
      </w:r>
      <w:r>
        <w:rPr>
          <w:rStyle w:val="VerbatimChar"/>
        </w:rPr>
        <w:t xml:space="preserve">## Random effects:</w:t>
      </w:r>
      <w:r>
        <w:br w:type="textWrapping"/>
      </w:r>
      <w:r>
        <w:rPr>
          <w:rStyle w:val="VerbatimChar"/>
        </w:rPr>
        <w:t xml:space="preserve">##  Groups   Name        Std.Dev.</w:t>
      </w:r>
      <w:r>
        <w:br w:type="textWrapping"/>
      </w:r>
      <w:r>
        <w:rPr>
          <w:rStyle w:val="VerbatimChar"/>
        </w:rPr>
        <w:t xml:space="preserve">##  sal.id   (Intercept) 0.2322  </w:t>
      </w:r>
      <w:r>
        <w:br w:type="textWrapping"/>
      </w:r>
      <w:r>
        <w:rPr>
          <w:rStyle w:val="VerbatimChar"/>
        </w:rPr>
        <w:t xml:space="preserve">##  Residual             0.1542  </w:t>
      </w:r>
      <w:r>
        <w:br w:type="textWrapping"/>
      </w:r>
      <w:r>
        <w:rPr>
          <w:rStyle w:val="VerbatimChar"/>
        </w:rPr>
        <w:t xml:space="preserve">## Number of obs: 440, groups:  sal.id, 239</w:t>
      </w:r>
      <w:r>
        <w:br w:type="textWrapping"/>
      </w:r>
      <w:r>
        <w:rPr>
          <w:rStyle w:val="VerbatimChar"/>
        </w:rPr>
        <w:t xml:space="preserve">## Fixed Effects:</w:t>
      </w:r>
      <w:r>
        <w:br w:type="textWrapping"/>
      </w:r>
      <w:r>
        <w:rPr>
          <w:rStyle w:val="VerbatimChar"/>
        </w:rPr>
        <w:t xml:space="preserve">##                             (Intercept)  </w:t>
      </w:r>
      <w:r>
        <w:br w:type="textWrapping"/>
      </w:r>
      <w:r>
        <w:rPr>
          <w:rStyle w:val="VerbatimChar"/>
        </w:rPr>
        <w:t xml:space="preserve">##                                 1.40737  </w:t>
      </w:r>
      <w:r>
        <w:br w:type="textWrapping"/>
      </w:r>
      <w:r>
        <w:rPr>
          <w:rStyle w:val="VerbatimChar"/>
        </w:rPr>
        <w:t xml:space="preserve">##                   coll.doy_standardized  </w:t>
      </w:r>
      <w:r>
        <w:br w:type="textWrapping"/>
      </w:r>
      <w:r>
        <w:rPr>
          <w:rStyle w:val="VerbatimChar"/>
        </w:rPr>
        <w:t xml:space="preserve">##                                -0.08873  </w:t>
      </w:r>
      <w:r>
        <w:br w:type="textWrapping"/>
      </w:r>
      <w:r>
        <w:rPr>
          <w:rStyle w:val="VerbatimChar"/>
        </w:rPr>
        <w:t xml:space="preserve">##                       long_standardized  </w:t>
      </w:r>
      <w:r>
        <w:br w:type="textWrapping"/>
      </w:r>
      <w:r>
        <w:rPr>
          <w:rStyle w:val="VerbatimChar"/>
        </w:rPr>
        <w:t xml:space="preserve">##                                -0.15833  </w:t>
      </w:r>
      <w:r>
        <w:br w:type="textWrapping"/>
      </w:r>
      <w:r>
        <w:rPr>
          <w:rStyle w:val="VerbatimChar"/>
        </w:rPr>
        <w:t xml:space="preserve">## coll.doy_standardized:long_standardized  </w:t>
      </w:r>
      <w:r>
        <w:br w:type="textWrapping"/>
      </w:r>
      <w:r>
        <w:rPr>
          <w:rStyle w:val="VerbatimChar"/>
        </w:rPr>
        <w:t xml:space="preserve">##                                 0.02731</w:t>
      </w:r>
    </w:p>
    <w:p>
      <w:pPr>
        <w:pStyle w:val="SourceCode"/>
      </w:pPr>
      <w:r>
        <w:rPr>
          <w:rStyle w:val="KeywordTok"/>
        </w:rPr>
        <w:t xml:space="preserve">summary</w:t>
      </w:r>
      <w:r>
        <w:rPr>
          <w:rStyle w:val="NormalTok"/>
        </w:rPr>
        <w:t xml:space="preserve">(model4)</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oto.width ~ coll.doy_standardized + long_standardized + coll.doy_standardized:long_standardized +  </w:t>
      </w:r>
      <w:r>
        <w:br w:type="textWrapping"/>
      </w:r>
      <w:r>
        <w:rPr>
          <w:rStyle w:val="VerbatimChar"/>
        </w:rPr>
        <w:t xml:space="preserve">##     (1 | sal.id)</w:t>
      </w:r>
      <w:r>
        <w:br w:type="textWrapping"/>
      </w:r>
      <w:r>
        <w:rPr>
          <w:rStyle w:val="VerbatimChar"/>
        </w:rPr>
        <w:t xml:space="preserve">##    Data: herring_data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-19.5      5.0     15.8    -31.5      434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-2.9121 -0.4167 -0.0633  0.3397  4.0968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sal.id   (Intercept) 0.05392  0.2322  </w:t>
      </w:r>
      <w:r>
        <w:br w:type="textWrapping"/>
      </w:r>
      <w:r>
        <w:rPr>
          <w:rStyle w:val="VerbatimChar"/>
        </w:rPr>
        <w:t xml:space="preserve">##  Residual             0.02377  0.1542  </w:t>
      </w:r>
      <w:r>
        <w:br w:type="textWrapping"/>
      </w:r>
      <w:r>
        <w:rPr>
          <w:rStyle w:val="VerbatimChar"/>
        </w:rPr>
        <w:t xml:space="preserve">## Number of obs: 440, groups:  sal.id, 239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1.40737    0.01726  81.537</w:t>
      </w:r>
      <w:r>
        <w:br w:type="textWrapping"/>
      </w:r>
      <w:r>
        <w:rPr>
          <w:rStyle w:val="VerbatimChar"/>
        </w:rPr>
        <w:t xml:space="preserve">## coll.doy_standardized                   -0.08873    0.02230  -3.979</w:t>
      </w:r>
      <w:r>
        <w:br w:type="textWrapping"/>
      </w:r>
      <w:r>
        <w:rPr>
          <w:rStyle w:val="VerbatimChar"/>
        </w:rPr>
        <w:t xml:space="preserve">## long_standardized                       -0.15833    0.01741  -9.093</w:t>
      </w:r>
      <w:r>
        <w:br w:type="textWrapping"/>
      </w:r>
      <w:r>
        <w:rPr>
          <w:rStyle w:val="VerbatimChar"/>
        </w:rPr>
        <w:t xml:space="preserve">## coll.doy_standardized:long_standardized  0.02731    0.02489   1.097</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cll.d_ lng_st</w:t>
      </w:r>
      <w:r>
        <w:br w:type="textWrapping"/>
      </w:r>
      <w:r>
        <w:rPr>
          <w:rStyle w:val="VerbatimChar"/>
        </w:rPr>
        <w:t xml:space="preserve">## cll.dy_stnd -0.040              </w:t>
      </w:r>
      <w:r>
        <w:br w:type="textWrapping"/>
      </w:r>
      <w:r>
        <w:rPr>
          <w:rStyle w:val="VerbatimChar"/>
        </w:rPr>
        <w:t xml:space="preserve">## lng_stndrdz -0.011  0.095       </w:t>
      </w:r>
      <w:r>
        <w:br w:type="textWrapping"/>
      </w:r>
      <w:r>
        <w:rPr>
          <w:rStyle w:val="VerbatimChar"/>
        </w:rPr>
        <w:t xml:space="preserve">## cll.dy_st:_  0.090 -0.619 -0.059</w:t>
      </w:r>
    </w:p>
    <w:p>
      <w:pPr>
        <w:pStyle w:val="SourceCode"/>
      </w:pPr>
      <w:r>
        <w:rPr>
          <w:rStyle w:val="CommentTok"/>
        </w:rPr>
        <w:t xml:space="preserve">#conﬁdence intervals for coeﬃcient estimate</w:t>
      </w:r>
      <w:r>
        <w:br w:type="textWrapping"/>
      </w:r>
      <w:r>
        <w:rPr>
          <w:rStyle w:val="KeywordTok"/>
        </w:rPr>
        <w:t xml:space="preserve">confint</w:t>
      </w:r>
      <w:r>
        <w:rPr>
          <w:rStyle w:val="NormalTok"/>
        </w:rPr>
        <w:t xml:space="preserve">(model4)</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0.20649795  0.26095555</w:t>
      </w:r>
      <w:r>
        <w:br w:type="textWrapping"/>
      </w:r>
      <w:r>
        <w:rPr>
          <w:rStyle w:val="VerbatimChar"/>
        </w:rPr>
        <w:t xml:space="preserve">## .sigma                                   0.14058784  0.16998533</w:t>
      </w:r>
      <w:r>
        <w:br w:type="textWrapping"/>
      </w:r>
      <w:r>
        <w:rPr>
          <w:rStyle w:val="VerbatimChar"/>
        </w:rPr>
        <w:t xml:space="preserve">## (Intercept)                              1.37345598  1.44142343</w:t>
      </w:r>
      <w:r>
        <w:br w:type="textWrapping"/>
      </w:r>
      <w:r>
        <w:rPr>
          <w:rStyle w:val="VerbatimChar"/>
        </w:rPr>
        <w:t xml:space="preserve">## coll.doy_standardized                   -0.13260170 -0.04487185</w:t>
      </w:r>
      <w:r>
        <w:br w:type="textWrapping"/>
      </w:r>
      <w:r>
        <w:rPr>
          <w:rStyle w:val="VerbatimChar"/>
        </w:rPr>
        <w:t xml:space="preserve">## long_standardized                       -0.19256001 -0.12402450</w:t>
      </w:r>
      <w:r>
        <w:br w:type="textWrapping"/>
      </w:r>
      <w:r>
        <w:rPr>
          <w:rStyle w:val="VerbatimChar"/>
        </w:rPr>
        <w:t xml:space="preserve">## coll.doy_standardized:long_standardized -0.02166696  0.07627979</w:t>
      </w:r>
    </w:p>
    <w:p>
      <w:pPr>
        <w:pStyle w:val="SourceCode"/>
      </w:pPr>
      <w:r>
        <w:rPr>
          <w:rStyle w:val="CommentTok"/>
        </w:rPr>
        <w:t xml:space="preserve">#rearranging data to make coefficient plots to show standard errors:</w:t>
      </w:r>
      <w:r>
        <w:br w:type="textWrapping"/>
      </w:r>
      <w:r>
        <w:br w:type="textWrapping"/>
      </w:r>
      <w:r>
        <w:rPr>
          <w:rStyle w:val="CommentTok"/>
        </w:rPr>
        <w:t xml:space="preserve">#data frame for coefficient plot</w:t>
      </w:r>
      <w:r>
        <w:br w:type="textWrapping"/>
      </w:r>
      <w:r>
        <w:rPr>
          <w:rStyle w:val="NormalTok"/>
        </w:rPr>
        <w:t xml:space="preserve">confint_fixed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(model4,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 </w:t>
      </w:r>
      <w:r>
        <w:rPr>
          <w:rStyle w:val="StringTok"/>
        </w:rPr>
        <w:t xml:space="preserve">"coll.doy_standardized:long_standardized"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 &lt;-</w:t>
      </w:r>
      <w:r>
        <w:rPr>
          <w:rStyle w:val="StringTok"/>
        </w:rPr>
        <w:t xml:space="preserve"> </w:t>
      </w:r>
      <w:r>
        <w:rPr>
          <w:rStyle w:val="KeywordTok"/>
        </w:rPr>
        <w:t xml:space="preserve">as.data.frame</w:t>
      </w:r>
      <w:r>
        <w:rPr>
          <w:rStyle w:val="NormalTok"/>
        </w:rPr>
        <w:t xml:space="preserve">(confint_fixed)</w:t>
      </w:r>
      <w:r>
        <w:br w:type="textWrapping"/>
      </w:r>
      <w:r>
        <w:rPr>
          <w:rStyle w:val="NormalTok"/>
        </w:rPr>
        <w:t xml:space="preserve">confint_fixed</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w:t>
      </w:r>
      <w:r>
        <w:br w:type="textWrapping"/>
      </w:r>
      <w:r>
        <w:rPr>
          <w:rStyle w:val="NormalTok"/>
        </w:rPr>
        <w:t xml:space="preserve">confint_fixed</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(model4)</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Day of Year"</w:t>
      </w:r>
      <w:r>
        <w:rPr>
          <w:rStyle w:val="NormalTok"/>
        </w:rPr>
        <w:t xml:space="preserve">, </w:t>
      </w:r>
      <w:r>
        <w:rPr>
          <w:rStyle w:val="StringTok"/>
        </w:rPr>
        <w:t xml:space="preserve">"Longitude"</w:t>
      </w:r>
      <w:r>
        <w:rPr>
          <w:rStyle w:val="NormalTok"/>
        </w:rPr>
        <w:t xml:space="preserve">, </w:t>
      </w:r>
      <w:r>
        <w:rPr>
          <w:rStyle w:val="StringTok"/>
        </w:rPr>
        <w:t xml:space="preserve">"Collection Day of Year : Longitude"</w:t>
      </w:r>
      <w:r>
        <w:rPr>
          <w:rStyle w:val="NormalTok"/>
        </w:rPr>
        <w:t xml:space="preserve">)) </w:t>
      </w:r>
      <w:r>
        <w:rPr>
          <w:rStyle w:val="OperatorTok"/>
        </w:rPr>
        <w:t xml:space="preserve">+</w:t>
      </w:r>
      <w:r>
        <w:br w:type="textWrapping"/>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"Coefficient Estimates for model4_standardized"</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8: Plotting a Model with the Data</w:t>
      </w:r>
    </w:p>
    <w:p>
      <w:pPr>
        <w:pStyle w:val="SourceCode"/>
      </w:pPr>
      <w:r>
        <w:rPr>
          <w:rStyle w:val="CommentTok"/>
        </w:rPr>
        <w:t xml:space="preserve">#Plot at least one model with data</w:t>
      </w:r>
      <w:r>
        <w:br w:type="textWrapping"/>
      </w:r>
      <w:r>
        <w:rPr>
          <w:rStyle w:val="CommentTok"/>
        </w:rPr>
        <w:t xml:space="preserve">#- use method that shows strengths and weaknesses</w:t>
      </w:r>
      <w:r>
        <w:br w:type="textWrapping"/>
      </w:r>
      <w:r>
        <w:rPr>
          <w:rStyle w:val="CommentTok"/>
        </w:rPr>
        <w:t xml:space="preserve">#- include measurement of uncertainty</w:t>
      </w:r>
      <w:r>
        <w:br w:type="textWrapping"/>
      </w:r>
      <w:r>
        <w:br w:type="textWrapping"/>
      </w:r>
      <w:r>
        <w:rPr>
          <w:rStyle w:val="CommentTok"/>
        </w:rPr>
        <w:t xml:space="preserve">##par(mfrow = c(2, 2))</w:t>
      </w:r>
      <w:r>
        <w:br w:type="textWrapping"/>
      </w:r>
      <w:r>
        <w:rPr>
          <w:rStyle w:val="CommentTok"/>
        </w:rPr>
        <w:t xml:space="preserve">#plot(resid(model4) ~ herring_data$sal.length, xlab = "Salmon Length [cm]", ylab = "Residuals(model4)", main = "", font.main = 1)</w:t>
      </w:r>
      <w:r>
        <w:br w:type="textWrapping"/>
      </w:r>
      <w:r>
        <w:rPr>
          <w:rStyle w:val="CommentTok"/>
        </w:rPr>
        <w:t xml:space="preserve">#plot(resid(model4) ~ herring_data$coll.doy, xlab = "Collection Day of Year", ylab = "Residuals(model4)", main = "", font.main = 1)</w:t>
      </w:r>
      <w:r>
        <w:br w:type="textWrapping"/>
      </w:r>
      <w:r>
        <w:rPr>
          <w:rStyle w:val="CommentTok"/>
        </w:rPr>
        <w:t xml:space="preserve">#plot(resid(model4) ~ herring_data$lat, xlab = "Latitude", ylab = "Residuals(model4)", main = "", font.main = 1)</w:t>
      </w:r>
      <w:r>
        <w:br w:type="textWrapping"/>
      </w:r>
      <w:r>
        <w:rPr>
          <w:rStyle w:val="CommentTok"/>
        </w:rPr>
        <w:t xml:space="preserve">#plot(resid(model4) ~ herring_data$long, xlab = "Longitude", ylab = "Residuals(model4)", main = "", font.main = 1)</w:t>
      </w:r>
      <w:r>
        <w:br w:type="textWrapping"/>
      </w:r>
      <w:r>
        <w:rPr>
          <w:rStyle w:val="CommentTok"/>
        </w:rPr>
        <w:t xml:space="preserve">#</w:t>
      </w:r>
      <w:r>
        <w:br w:type="textWrapping"/>
      </w:r>
      <w:r>
        <w:rPr>
          <w:rStyle w:val="CommentTok"/>
        </w:rPr>
        <w:t xml:space="preserve">##Generate 95% prediction intervals for the fitted mean of the quadratic model</w:t>
      </w:r>
      <w:r>
        <w:br w:type="textWrapping"/>
      </w:r>
      <w:r>
        <w:rPr>
          <w:rStyle w:val="CommentTok"/>
        </w:rPr>
        <w:t xml:space="preserve">#newdata &lt;- data.frame(temp = seq(10, 100, by = 1))</w:t>
      </w:r>
      <w:r>
        <w:br w:type="textWrapping"/>
      </w:r>
      <w:r>
        <w:rPr>
          <w:rStyle w:val="CommentTok"/>
        </w:rPr>
        <w:t xml:space="preserve">#newdata$fit1 &lt;- predict(model4, newdata = newdata)</w:t>
      </w:r>
      <w:r>
        <w:br w:type="textWrapping"/>
      </w:r>
      <w:r>
        <w:rPr>
          <w:rStyle w:val="CommentTok"/>
        </w:rPr>
        <w:t xml:space="preserve">#newdata$upr1 &lt;- predict(model4, newdata = newdata, interval = "prediction")[, "upr"]</w:t>
      </w:r>
      <w:r>
        <w:br w:type="textWrapping"/>
      </w:r>
      <w:r>
        <w:rPr>
          <w:rStyle w:val="CommentTok"/>
        </w:rPr>
        <w:t xml:space="preserve">#newdata$lwr1 &lt;- predict(model4, newdata = newdata, interval = "prediction")[, "lwr"]</w:t>
      </w:r>
      <w:r>
        <w:br w:type="textWrapping"/>
      </w:r>
      <w:r>
        <w:rPr>
          <w:rStyle w:val="CommentTok"/>
        </w:rPr>
        <w:t xml:space="preserve">#</w:t>
      </w:r>
    </w:p>
    <w:p>
      <w:pPr>
        <w:pStyle w:val="FirstParagraph"/>
      </w:pPr>
      <w:r>
        <w:t xml:space="preserve">#Section 9: Discussion (400 words)</w:t>
      </w:r>
      <w:r>
        <w:t xml:space="preserve"> </w:t>
      </w:r>
      <w:r>
        <w:t xml:space="preserve">##A)</w:t>
      </w:r>
      <w:r>
        <w:t xml:space="preserve"> </w:t>
      </w:r>
      <w:r>
        <w:t xml:space="preserve">Assessment of how well the model seems to ﬁt the data</w:t>
      </w:r>
      <w:r>
        <w:t xml:space="preserve"> </w:t>
      </w:r>
      <w:r>
        <w:t xml:space="preserve">- model checking</w:t>
      </w:r>
      <w:r>
        <w:t xml:space="preserve"> </w:t>
      </w:r>
      <w:r>
        <w:t xml:space="preserve">- visualization of the model with the data</w:t>
      </w:r>
      <w:r>
        <w:t xml:space="preserve"> </w:t>
      </w:r>
      <w:r>
        <w:t xml:space="preserve">-</w:t>
      </w:r>
      <w:r>
        <w:t xml:space="preserve"> </w:t>
      </w:r>
      <w:r>
        <w:t xml:space="preserve">##B)</w:t>
      </w:r>
      <w:r>
        <w:t xml:space="preserve"> </w:t>
      </w:r>
      <w:r>
        <w:t xml:space="preserve">Qualitative interpretation of the model</w:t>
      </w:r>
      <w:r>
        <w:t xml:space="preserve"> </w:t>
      </w:r>
      <w:r>
        <w:t xml:space="preserve">- interpretation of results in relation to your research questions and hypotheses</w:t>
      </w:r>
      <w:r>
        <w:t xml:space="preserve"> </w:t>
      </w:r>
      <w:r>
        <w:t xml:space="preserve">- general interpretation of conﬁdence intervals or standard errors for coeﬃcient estimates</w:t>
      </w:r>
      <w:r>
        <w:t xml:space="preserve"> </w:t>
      </w:r>
      <w:r>
        <w:t xml:space="preserve">-</w:t>
      </w:r>
      <w:r>
        <w:t xml:space="preserve"> </w:t>
      </w:r>
      <w:r>
        <w:t xml:space="preserve">##C)</w:t>
      </w:r>
      <w:r>
        <w:t xml:space="preserve"> </w:t>
      </w:r>
      <w:r>
        <w:t xml:space="preserve">Limitations of the model(s) that you have ﬁt</w:t>
      </w:r>
      <w:r>
        <w:t xml:space="preserve"> </w:t>
      </w:r>
      <w:r>
        <w:t xml:space="preserve">- Limitations</w:t>
      </w:r>
      <w:r>
        <w:t xml:space="preserve"> </w:t>
      </w:r>
      <w:r>
        <w:t xml:space="preserve">- Possible options for improvement</w:t>
      </w:r>
      <w:r>
        <w:t xml:space="preserve"> </w:t>
      </w:r>
      <w:r>
        <w:t xml:space="preserve">- Possible approaches for further data analysis</w:t>
      </w:r>
    </w:p>
    <w:p>
      <w:pPr>
        <w:pStyle w:val="BodyText"/>
      </w:pPr>
      <w:r>
        <w:t xml:space="preserve">##D)</w:t>
      </w:r>
      <w:r>
        <w:t xml:space="preserve"> </w:t>
      </w:r>
      <w:r>
        <w:t xml:space="preserve">Results into context</w:t>
      </w:r>
      <w:r>
        <w:t xml:space="preserve"> </w:t>
      </w:r>
      <w:r>
        <w:t xml:space="preserve">- citie at least two relevant scientiﬁc papers</w:t>
      </w:r>
    </w:p>
    <w:p>
      <w:pPr>
        <w:pStyle w:val="Heading2"/>
      </w:pPr>
      <w:bookmarkStart w:id="32" w:name="references"/>
      <w:r>
        <w:t xml:space="preserve">References</w:t>
      </w:r>
      <w:bookmarkEnd w:id="32"/>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400">
    <w:nsid w:val="ea454b4c"/>
    <w:multiLevelType w:val="multilevel"/>
    <w:lvl w:ilvl="0">
      <w:start w:val="400"/>
      <w:numFmt w:val="decimal"/>
      <w:lvlText w:val="(%1)"/>
      <w:lvlJc w:val="left"/>
      <w:pPr>
        <w:tabs>
          <w:tab w:val="num" w:pos="0"/>
        </w:tabs>
        <w:ind w:left="480" w:hanging="480"/>
      </w:pPr>
    </w:lvl>
    <w:lvl w:ilvl="1">
      <w:start w:val="400"/>
      <w:numFmt w:val="decimal"/>
      <w:lvlText w:val="(%2)"/>
      <w:lvlJc w:val="left"/>
      <w:pPr>
        <w:tabs>
          <w:tab w:val="num" w:pos="720"/>
        </w:tabs>
        <w:ind w:left="1200" w:hanging="480"/>
      </w:pPr>
    </w:lvl>
    <w:lvl w:ilvl="2">
      <w:start w:val="400"/>
      <w:numFmt w:val="decimal"/>
      <w:lvlText w:val="(%3)"/>
      <w:lvlJc w:val="left"/>
      <w:pPr>
        <w:tabs>
          <w:tab w:val="num" w:pos="1440"/>
        </w:tabs>
        <w:ind w:left="1920" w:hanging="480"/>
      </w:pPr>
    </w:lvl>
    <w:lvl w:ilvl="3">
      <w:start w:val="400"/>
      <w:numFmt w:val="decimal"/>
      <w:lvlText w:val="(%4)"/>
      <w:lvlJc w:val="left"/>
      <w:pPr>
        <w:tabs>
          <w:tab w:val="num" w:pos="2160"/>
        </w:tabs>
        <w:ind w:left="2640" w:hanging="480"/>
      </w:pPr>
    </w:lvl>
    <w:lvl w:ilvl="4">
      <w:start w:val="400"/>
      <w:numFmt w:val="decimal"/>
      <w:lvlText w:val="(%5)"/>
      <w:lvlJc w:val="left"/>
      <w:pPr>
        <w:tabs>
          <w:tab w:val="num" w:pos="2880"/>
        </w:tabs>
        <w:ind w:left="3360" w:hanging="480"/>
      </w:pPr>
    </w:lvl>
    <w:lvl w:ilvl="5">
      <w:start w:val="400"/>
      <w:numFmt w:val="decimal"/>
      <w:lvlText w:val="(%6)"/>
      <w:lvlJc w:val="left"/>
      <w:pPr>
        <w:tabs>
          <w:tab w:val="num" w:pos="3600"/>
        </w:tabs>
        <w:ind w:left="4080" w:hanging="480"/>
      </w:pPr>
    </w:lvl>
    <w:lvl w:ilvl="6">
      <w:start w:val="400"/>
      <w:numFmt w:val="decimal"/>
      <w:lvlText w:val="(%7)"/>
      <w:lvlJc w:val="left"/>
      <w:pPr>
        <w:tabs>
          <w:tab w:val="num" w:pos="4320"/>
        </w:tabs>
        <w:ind w:left="4800" w:hanging="480"/>
      </w:pPr>
    </w:lvl>
    <w:lvl w:ilvl="7">
      <w:start w:val="400"/>
      <w:numFmt w:val="decimal"/>
      <w:lvlText w:val="(%8)"/>
      <w:lvlJc w:val="left"/>
      <w:pPr>
        <w:tabs>
          <w:tab w:val="num" w:pos="5040"/>
        </w:tabs>
        <w:ind w:left="5520" w:hanging="480"/>
      </w:pPr>
    </w:lvl>
    <w:lvl w:ilvl="8">
      <w:start w:val="400"/>
      <w:numFmt w:val="decimal"/>
      <w:lvlText w:val="(%9)"/>
      <w:lvlJc w:val="left"/>
      <w:pPr>
        <w:tabs>
          <w:tab w:val="num" w:pos="5760"/>
        </w:tabs>
        <w:ind w:left="6240" w:hanging="480"/>
      </w:pPr>
    </w:lvl>
  </w:abstractNum>
  <w:abstractNum w:abstractNumId="9943140">
    <w:nsid w:val="71315dca"/>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4333">
    <w:nsid w:val="47261ba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3204">
    <w:nsid w:val="b3cbbdee"/>
    <w:multiLevelType w:val="multilevel"/>
    <w:lvl w:ilvl="0">
      <w:start w:val="204"/>
      <w:numFmt w:val="decimal"/>
      <w:lvlText w:val="(%1)"/>
      <w:lvlJc w:val="left"/>
      <w:pPr>
        <w:tabs>
          <w:tab w:val="num" w:pos="0"/>
        </w:tabs>
        <w:ind w:left="480" w:hanging="480"/>
      </w:pPr>
    </w:lvl>
    <w:lvl w:ilvl="1">
      <w:start w:val="204"/>
      <w:numFmt w:val="decimal"/>
      <w:lvlText w:val="(%2)"/>
      <w:lvlJc w:val="left"/>
      <w:pPr>
        <w:tabs>
          <w:tab w:val="num" w:pos="720"/>
        </w:tabs>
        <w:ind w:left="1200" w:hanging="480"/>
      </w:pPr>
    </w:lvl>
    <w:lvl w:ilvl="2">
      <w:start w:val="204"/>
      <w:numFmt w:val="decimal"/>
      <w:lvlText w:val="(%3)"/>
      <w:lvlJc w:val="left"/>
      <w:pPr>
        <w:tabs>
          <w:tab w:val="num" w:pos="1440"/>
        </w:tabs>
        <w:ind w:left="1920" w:hanging="480"/>
      </w:pPr>
    </w:lvl>
    <w:lvl w:ilvl="3">
      <w:start w:val="204"/>
      <w:numFmt w:val="decimal"/>
      <w:lvlText w:val="(%4)"/>
      <w:lvlJc w:val="left"/>
      <w:pPr>
        <w:tabs>
          <w:tab w:val="num" w:pos="2160"/>
        </w:tabs>
        <w:ind w:left="2640" w:hanging="480"/>
      </w:pPr>
    </w:lvl>
    <w:lvl w:ilvl="4">
      <w:start w:val="204"/>
      <w:numFmt w:val="decimal"/>
      <w:lvlText w:val="(%5)"/>
      <w:lvlJc w:val="left"/>
      <w:pPr>
        <w:tabs>
          <w:tab w:val="num" w:pos="2880"/>
        </w:tabs>
        <w:ind w:left="3360" w:hanging="480"/>
      </w:pPr>
    </w:lvl>
    <w:lvl w:ilvl="5">
      <w:start w:val="204"/>
      <w:numFmt w:val="decimal"/>
      <w:lvlText w:val="(%6)"/>
      <w:lvlJc w:val="left"/>
      <w:pPr>
        <w:tabs>
          <w:tab w:val="num" w:pos="3600"/>
        </w:tabs>
        <w:ind w:left="4080" w:hanging="480"/>
      </w:pPr>
    </w:lvl>
    <w:lvl w:ilvl="6">
      <w:start w:val="204"/>
      <w:numFmt w:val="decimal"/>
      <w:lvlText w:val="(%7)"/>
      <w:lvlJc w:val="left"/>
      <w:pPr>
        <w:tabs>
          <w:tab w:val="num" w:pos="4320"/>
        </w:tabs>
        <w:ind w:left="4800" w:hanging="480"/>
      </w:pPr>
    </w:lvl>
    <w:lvl w:ilvl="7">
      <w:start w:val="204"/>
      <w:numFmt w:val="decimal"/>
      <w:lvlText w:val="(%8)"/>
      <w:lvlJc w:val="left"/>
      <w:pPr>
        <w:tabs>
          <w:tab w:val="num" w:pos="5040"/>
        </w:tabs>
        <w:ind w:left="5520" w:hanging="480"/>
      </w:pPr>
    </w:lvl>
    <w:lvl w:ilvl="8">
      <w:start w:val="204"/>
      <w:numFmt w:val="decimal"/>
      <w:lvlText w:val="(%9)"/>
      <w:lvlJc w:val="left"/>
      <w:pPr>
        <w:tabs>
          <w:tab w:val="num" w:pos="5760"/>
        </w:tabs>
        <w:ind w:left="6240" w:hanging="480"/>
      </w:pPr>
    </w:lvl>
  </w:abstractNum>
  <w:abstractNum w:abstractNumId="9943139">
    <w:nsid w:val="4fbe019a"/>
    <w:multiLevelType w:val="multilevel"/>
    <w:lvl w:ilvl="0">
      <w:start w:val="139"/>
      <w:numFmt w:val="decimal"/>
      <w:lvlText w:val="(%1)"/>
      <w:lvlJc w:val="left"/>
      <w:pPr>
        <w:tabs>
          <w:tab w:val="num" w:pos="0"/>
        </w:tabs>
        <w:ind w:left="480" w:hanging="480"/>
      </w:pPr>
    </w:lvl>
    <w:lvl w:ilvl="1">
      <w:start w:val="139"/>
      <w:numFmt w:val="decimal"/>
      <w:lvlText w:val="(%2)"/>
      <w:lvlJc w:val="left"/>
      <w:pPr>
        <w:tabs>
          <w:tab w:val="num" w:pos="720"/>
        </w:tabs>
        <w:ind w:left="1200" w:hanging="480"/>
      </w:pPr>
    </w:lvl>
    <w:lvl w:ilvl="2">
      <w:start w:val="139"/>
      <w:numFmt w:val="decimal"/>
      <w:lvlText w:val="(%3)"/>
      <w:lvlJc w:val="left"/>
      <w:pPr>
        <w:tabs>
          <w:tab w:val="num" w:pos="1440"/>
        </w:tabs>
        <w:ind w:left="1920" w:hanging="480"/>
      </w:pPr>
    </w:lvl>
    <w:lvl w:ilvl="3">
      <w:start w:val="139"/>
      <w:numFmt w:val="decimal"/>
      <w:lvlText w:val="(%4)"/>
      <w:lvlJc w:val="left"/>
      <w:pPr>
        <w:tabs>
          <w:tab w:val="num" w:pos="2160"/>
        </w:tabs>
        <w:ind w:left="2640" w:hanging="480"/>
      </w:pPr>
    </w:lvl>
    <w:lvl w:ilvl="4">
      <w:start w:val="139"/>
      <w:numFmt w:val="decimal"/>
      <w:lvlText w:val="(%5)"/>
      <w:lvlJc w:val="left"/>
      <w:pPr>
        <w:tabs>
          <w:tab w:val="num" w:pos="2880"/>
        </w:tabs>
        <w:ind w:left="3360" w:hanging="480"/>
      </w:pPr>
    </w:lvl>
    <w:lvl w:ilvl="5">
      <w:start w:val="139"/>
      <w:numFmt w:val="decimal"/>
      <w:lvlText w:val="(%6)"/>
      <w:lvlJc w:val="left"/>
      <w:pPr>
        <w:tabs>
          <w:tab w:val="num" w:pos="3600"/>
        </w:tabs>
        <w:ind w:left="4080" w:hanging="480"/>
      </w:pPr>
    </w:lvl>
    <w:lvl w:ilvl="6">
      <w:start w:val="139"/>
      <w:numFmt w:val="decimal"/>
      <w:lvlText w:val="(%7)"/>
      <w:lvlJc w:val="left"/>
      <w:pPr>
        <w:tabs>
          <w:tab w:val="num" w:pos="4320"/>
        </w:tabs>
        <w:ind w:left="4800" w:hanging="480"/>
      </w:pPr>
    </w:lvl>
    <w:lvl w:ilvl="7">
      <w:start w:val="139"/>
      <w:numFmt w:val="decimal"/>
      <w:lvlText w:val="(%8)"/>
      <w:lvlJc w:val="left"/>
      <w:pPr>
        <w:tabs>
          <w:tab w:val="num" w:pos="5040"/>
        </w:tabs>
        <w:ind w:left="5520" w:hanging="480"/>
      </w:pPr>
    </w:lvl>
    <w:lvl w:ilvl="8">
      <w:start w:val="139"/>
      <w:numFmt w:val="decimal"/>
      <w:lvlText w:val="(%9)"/>
      <w:lvlJc w:val="left"/>
      <w:pPr>
        <w:tabs>
          <w:tab w:val="num" w:pos="5760"/>
        </w:tabs>
        <w:ind w:left="6240" w:hanging="480"/>
      </w:pPr>
    </w:lvl>
  </w:abstractNum>
  <w:abstractNum w:abstractNumId="9941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400"/>
    <w:lvlOverride w:ilvl="0">
      <w:startOverride w:val="400"/>
    </w:lvlOverride>
    <w:lvlOverride w:ilvl="1">
      <w:startOverride w:val="400"/>
    </w:lvlOverride>
    <w:lvlOverride w:ilvl="2">
      <w:startOverride w:val="400"/>
    </w:lvlOverride>
    <w:lvlOverride w:ilvl="3">
      <w:startOverride w:val="400"/>
    </w:lvlOverride>
    <w:lvlOverride w:ilvl="4">
      <w:startOverride w:val="400"/>
    </w:lvlOverride>
    <w:lvlOverride w:ilvl="5">
      <w:startOverride w:val="400"/>
    </w:lvlOverride>
    <w:lvlOverride w:ilvl="6">
      <w:startOverride w:val="400"/>
    </w:lvlOverride>
    <w:lvlOverride w:ilvl="7">
      <w:startOverride w:val="400"/>
    </w:lvlOverride>
    <w:lvlOverride w:ilvl="8">
      <w:startOverride w:val="400"/>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04">
    <w:abstractNumId w:val="9943204"/>
    <w:lvlOverride w:ilvl="0">
      <w:startOverride w:val="204"/>
    </w:lvlOverride>
    <w:lvlOverride w:ilvl="1">
      <w:startOverride w:val="204"/>
    </w:lvlOverride>
    <w:lvlOverride w:ilvl="2">
      <w:startOverride w:val="204"/>
    </w:lvlOverride>
    <w:lvlOverride w:ilvl="3">
      <w:startOverride w:val="204"/>
    </w:lvlOverride>
    <w:lvlOverride w:ilvl="4">
      <w:startOverride w:val="204"/>
    </w:lvlOverride>
    <w:lvlOverride w:ilvl="5">
      <w:startOverride w:val="204"/>
    </w:lvlOverride>
    <w:lvlOverride w:ilvl="6">
      <w:startOverride w:val="204"/>
    </w:lvlOverride>
    <w:lvlOverride w:ilvl="7">
      <w:startOverride w:val="204"/>
    </w:lvlOverride>
    <w:lvlOverride w:ilvl="8">
      <w:startOverride w:val="204"/>
    </w:lvlOverride>
  </w:num>
  <w:num w:numId="1005">
    <w:abstractNumId w:val="9943139"/>
    <w:lvlOverride w:ilvl="0">
      <w:startOverride w:val="139"/>
    </w:lvlOverride>
    <w:lvlOverride w:ilvl="1">
      <w:startOverride w:val="139"/>
    </w:lvlOverride>
    <w:lvlOverride w:ilvl="2">
      <w:startOverride w:val="139"/>
    </w:lvlOverride>
    <w:lvlOverride w:ilvl="3">
      <w:startOverride w:val="139"/>
    </w:lvlOverride>
    <w:lvlOverride w:ilvl="4">
      <w:startOverride w:val="139"/>
    </w:lvlOverride>
    <w:lvlOverride w:ilvl="5">
      <w:startOverride w:val="139"/>
    </w:lvlOverride>
    <w:lvlOverride w:ilvl="6">
      <w:startOverride w:val="139"/>
    </w:lvlOverride>
    <w:lvlOverride w:ilvl="7">
      <w:startOverride w:val="139"/>
    </w:lvlOverride>
    <w:lvlOverride w:ilvl="8">
      <w:startOverride w:val="13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dcterms:created xsi:type="dcterms:W3CDTF">2020-04-01T21:44:58Z</dcterms:created>
  <dcterms:modified xsi:type="dcterms:W3CDTF">2020-04-01T21:44:58Z</dcterms:modified>
</cp:coreProperties>
</file>