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Jess</w:t>
      </w:r>
      <w:r>
        <w:t xml:space="preserve"> </w:t>
      </w:r>
      <w:r>
        <w:t xml:space="preserve">Qualley</w:t>
      </w:r>
      <w:r>
        <w:t xml:space="preserve"> </w:t>
      </w:r>
      <w:r>
        <w:t xml:space="preserve">and</w:t>
      </w:r>
      <w:r>
        <w:t xml:space="preserve"> </w:t>
      </w:r>
      <w:r>
        <w:t xml:space="preserve">Rebecca</w:t>
      </w:r>
      <w:r>
        <w:t xml:space="preserve"> </w:t>
      </w:r>
      <w:r>
        <w:t xml:space="preserve">Hansen</w:t>
      </w:r>
    </w:p>
    <w:p>
      <w:pPr>
        <w:pStyle w:val="Date"/>
      </w:pPr>
      <w:r>
        <w:t xml:space="preserve">March</w:t>
      </w:r>
      <w:r>
        <w:t xml:space="preserve"> </w:t>
      </w:r>
      <w:r>
        <w:t xml:space="preserve">27,</w:t>
      </w:r>
      <w:r>
        <w:t xml:space="preserve"> </w:t>
      </w:r>
      <w:r>
        <w:t xml:space="preserve">2020</w:t>
      </w:r>
    </w:p>
    <w:p>
      <w:pPr>
        <w:pStyle w:val="FirstParagraph"/>
      </w:pPr>
      <w:r>
        <w:t xml:space="preserve">##Clear code (</w:t>
      </w:r>
      <w:r>
        <w:rPr>
          <w:b/>
        </w:rPr>
        <w:t xml:space="preserve">delete before submitting</w:t>
      </w:r>
      <w:r>
        <w:t xml:space="preserve">*)</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p>
    <w:p>
      <w:pPr>
        <w:pStyle w:val="FirstParagraph"/>
      </w:pPr>
      <w:r>
        <w:t xml:space="preserve">#Preparation</w:t>
      </w:r>
      <w:r>
        <w:t xml:space="preserve"> </w:t>
      </w:r>
      <w:r>
        <w:t xml:space="preserve">##Loading and citing packages</w:t>
      </w:r>
    </w:p>
    <w:p>
      <w:pPr>
        <w:pStyle w:val="SourceCode"/>
      </w:pPr>
      <w:r>
        <w:rPr>
          <w:rStyle w:val="CommentTok"/>
        </w:rPr>
        <w:t xml:space="preserve">#Load faraway package</w:t>
      </w:r>
      <w:r>
        <w:br w:type="textWrapping"/>
      </w:r>
      <w:r>
        <w:rPr>
          <w:rStyle w:val="KeywordTok"/>
        </w:rPr>
        <w:t xml:space="preserve">library</w:t>
      </w:r>
      <w:r>
        <w:rPr>
          <w:rStyle w:val="NormalTok"/>
        </w:rPr>
        <w:t xml:space="preserve">(faraway)</w:t>
      </w:r>
      <w:r>
        <w:br w:type="textWrapping"/>
      </w:r>
      <w:r>
        <w:br w:type="textWrapping"/>
      </w:r>
      <w:r>
        <w:rPr>
          <w:rStyle w:val="CommentTok"/>
        </w:rPr>
        <w:t xml:space="preserve">#Load plyr package</w:t>
      </w:r>
      <w:r>
        <w:br w:type="textWrapping"/>
      </w:r>
      <w:r>
        <w:rPr>
          <w:rStyle w:val="KeywordTok"/>
        </w:rPr>
        <w:t xml:space="preserve">library</w:t>
      </w:r>
      <w:r>
        <w:rPr>
          <w:rStyle w:val="NormalTok"/>
        </w:rPr>
        <w:t xml:space="preserve">(plyr)</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'package:faraway':</w:t>
      </w:r>
      <w:r>
        <w:br w:type="textWrapping"/>
      </w:r>
      <w:r>
        <w:rPr>
          <w:rStyle w:val="VerbatimChar"/>
        </w:rPr>
        <w:t xml:space="preserve">## </w:t>
      </w:r>
      <w:r>
        <w:br w:type="textWrapping"/>
      </w:r>
      <w:r>
        <w:rPr>
          <w:rStyle w:val="VerbatimChar"/>
        </w:rPr>
        <w:t xml:space="preserve">##     ozone</w:t>
      </w:r>
    </w:p>
    <w:p>
      <w:pPr>
        <w:pStyle w:val="SourceCode"/>
      </w:pPr>
      <w:r>
        <w:rPr>
          <w:rStyle w:val="CommentTok"/>
        </w:rPr>
        <w:t xml:space="preserve">#Load tidyverse package</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1.0.2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dplyr::arrange()   masks plyr::arrange()</w:t>
      </w:r>
      <w:r>
        <w:br w:type="textWrapping"/>
      </w:r>
      <w:r>
        <w:rPr>
          <w:rStyle w:val="VerbatimChar"/>
        </w:rPr>
        <w:t xml:space="preserve">## ✖ purrr::compact()   masks plyr::compact()</w:t>
      </w:r>
      <w:r>
        <w:br w:type="textWrapping"/>
      </w:r>
      <w:r>
        <w:rPr>
          <w:rStyle w:val="VerbatimChar"/>
        </w:rPr>
        <w:t xml:space="preserve">## ✖ dplyr::count()     masks plyr::count()</w:t>
      </w:r>
      <w:r>
        <w:br w:type="textWrapping"/>
      </w:r>
      <w:r>
        <w:rPr>
          <w:rStyle w:val="VerbatimChar"/>
        </w:rPr>
        <w:t xml:space="preserve">## ✖ dplyr::failwith()  masks plyr::failwith()</w:t>
      </w:r>
      <w:r>
        <w:br w:type="textWrapping"/>
      </w:r>
      <w:r>
        <w:rPr>
          <w:rStyle w:val="VerbatimChar"/>
        </w:rPr>
        <w:t xml:space="preserve">## ✖ dplyr::filter()    masks stats::filter()</w:t>
      </w:r>
      <w:r>
        <w:br w:type="textWrapping"/>
      </w:r>
      <w:r>
        <w:rPr>
          <w:rStyle w:val="VerbatimChar"/>
        </w:rPr>
        <w:t xml:space="preserve">## ✖ dplyr::id()        masks plyr::id()</w:t>
      </w:r>
      <w:r>
        <w:br w:type="textWrapping"/>
      </w:r>
      <w:r>
        <w:rPr>
          <w:rStyle w:val="VerbatimChar"/>
        </w:rPr>
        <w:t xml:space="preserve">## ✖ dplyr::lag()       masks stats::lag()</w:t>
      </w:r>
      <w:r>
        <w:br w:type="textWrapping"/>
      </w:r>
      <w:r>
        <w:rPr>
          <w:rStyle w:val="VerbatimChar"/>
        </w:rPr>
        <w:t xml:space="preserve">## ✖ dplyr::mutate()    masks plyr::mutate()</w:t>
      </w:r>
      <w:r>
        <w:br w:type="textWrapping"/>
      </w:r>
      <w:r>
        <w:rPr>
          <w:rStyle w:val="VerbatimChar"/>
        </w:rPr>
        <w:t xml:space="preserve">## ✖ dplyr::rename()    masks plyr::rename()</w:t>
      </w:r>
      <w:r>
        <w:br w:type="textWrapping"/>
      </w:r>
      <w:r>
        <w:rPr>
          <w:rStyle w:val="VerbatimChar"/>
        </w:rPr>
        <w:t xml:space="preserve">## ✖ dplyr::summarise() masks plyr::summarise()</w:t>
      </w:r>
      <w:r>
        <w:br w:type="textWrapping"/>
      </w:r>
      <w:r>
        <w:rPr>
          <w:rStyle w:val="VerbatimChar"/>
        </w:rPr>
        <w:t xml:space="preserve">## ✖ dplyr::summarize() masks plyr::summarize()</w:t>
      </w:r>
    </w:p>
    <w:p>
      <w:pPr>
        <w:pStyle w:val="SourceCode"/>
      </w:pPr>
      <w:r>
        <w:rPr>
          <w:rStyle w:val="CommentTok"/>
        </w:rPr>
        <w:t xml:space="preserve">#Load lmer package</w:t>
      </w:r>
      <w:r>
        <w:br w:type="textWrapping"/>
      </w: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CommentTok"/>
        </w:rPr>
        <w:t xml:space="preserve">#Cite packages</w:t>
      </w:r>
      <w:r>
        <w:br w:type="textWrapping"/>
      </w:r>
      <w:r>
        <w:rPr>
          <w:rStyle w:val="KeywordTok"/>
        </w:rPr>
        <w:t xml:space="preserve">citation</w:t>
      </w:r>
      <w:r>
        <w:rPr>
          <w:rStyle w:val="NormalTok"/>
        </w:rPr>
        <w:t xml:space="preserve">(</w:t>
      </w:r>
      <w:r>
        <w:rPr>
          <w:rStyle w:val="StringTok"/>
        </w:rPr>
        <w:t xml:space="preserve">"faraway"</w:t>
      </w:r>
      <w:r>
        <w:rPr>
          <w:rStyle w:val="NormalTok"/>
        </w:rPr>
        <w:t xml:space="preserve">)</w:t>
      </w:r>
    </w:p>
    <w:p>
      <w:pPr>
        <w:pStyle w:val="SourceCode"/>
      </w:pPr>
      <w:r>
        <w:rPr>
          <w:rStyle w:val="VerbatimChar"/>
        </w:rPr>
        <w:t xml:space="preserve">## </w:t>
      </w:r>
      <w:r>
        <w:br w:type="textWrapping"/>
      </w:r>
      <w:r>
        <w:rPr>
          <w:rStyle w:val="VerbatimChar"/>
        </w:rPr>
        <w:t xml:space="preserve">## To cite package 'faraway' in publications use:</w:t>
      </w:r>
      <w:r>
        <w:br w:type="textWrapping"/>
      </w:r>
      <w:r>
        <w:rPr>
          <w:rStyle w:val="VerbatimChar"/>
        </w:rPr>
        <w:t xml:space="preserve">## </w:t>
      </w:r>
      <w:r>
        <w:br w:type="textWrapping"/>
      </w:r>
      <w:r>
        <w:rPr>
          <w:rStyle w:val="VerbatimChar"/>
        </w:rPr>
        <w:t xml:space="preserve">##   Julian Faraway (2016). faraway: Functions and Datasets for Books</w:t>
      </w:r>
      <w:r>
        <w:br w:type="textWrapping"/>
      </w:r>
      <w:r>
        <w:rPr>
          <w:rStyle w:val="VerbatimChar"/>
        </w:rPr>
        <w:t xml:space="preserve">##   by Julian Faraway. R package version 1.0.7.</w:t>
      </w:r>
      <w:r>
        <w:br w:type="textWrapping"/>
      </w:r>
      <w:r>
        <w:rPr>
          <w:rStyle w:val="VerbatimChar"/>
        </w:rPr>
        <w:t xml:space="preserve">##   https://CRAN.R-project.org/package=faraway</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{faraway: Functions and Datasets for Books by Julian Faraway},</w:t>
      </w:r>
      <w:r>
        <w:br w:type="textWrapping"/>
      </w:r>
      <w:r>
        <w:rPr>
          <w:rStyle w:val="VerbatimChar"/>
        </w:rPr>
        <w:t xml:space="preserve">##     author = {Julian Faraway},</w:t>
      </w:r>
      <w:r>
        <w:br w:type="textWrapping"/>
      </w:r>
      <w:r>
        <w:rPr>
          <w:rStyle w:val="VerbatimChar"/>
        </w:rPr>
        <w:t xml:space="preserve">##     year = {2016},</w:t>
      </w:r>
      <w:r>
        <w:br w:type="textWrapping"/>
      </w:r>
      <w:r>
        <w:rPr>
          <w:rStyle w:val="VerbatimChar"/>
        </w:rPr>
        <w:t xml:space="preserve">##     note = {R package version 1.0.7},</w:t>
      </w:r>
      <w:r>
        <w:br w:type="textWrapping"/>
      </w:r>
      <w:r>
        <w:rPr>
          <w:rStyle w:val="VerbatimChar"/>
        </w:rPr>
        <w:t xml:space="preserve">##     url = {https://CRAN.R-project.org/package=faraway},</w:t>
      </w:r>
      <w:r>
        <w:br w:type="textWrapping"/>
      </w:r>
      <w:r>
        <w:rPr>
          <w:rStyle w:val="VerbatimChar"/>
        </w:rPr>
        <w:t xml:space="preserve">##   }</w:t>
      </w:r>
      <w:r>
        <w:br w:type="textWrapping"/>
      </w:r>
      <w:r>
        <w:rPr>
          <w:rStyle w:val="VerbatimChar"/>
        </w:rPr>
        <w:t xml:space="preserve">## </w:t>
      </w:r>
      <w:r>
        <w:br w:type="textWrapping"/>
      </w:r>
      <w:r>
        <w:rPr>
          <w:rStyle w:val="VerbatimChar"/>
        </w:rPr>
        <w:t xml:space="preserve">## ATTENTION: This citation information has been auto-generated from</w:t>
      </w:r>
      <w:r>
        <w:br w:type="textWrapping"/>
      </w:r>
      <w:r>
        <w:rPr>
          <w:rStyle w:val="VerbatimChar"/>
        </w:rPr>
        <w:t xml:space="preserve">## the package DESCRIPTION file and may need manual editing, see</w:t>
      </w:r>
      <w:r>
        <w:br w:type="textWrapping"/>
      </w:r>
      <w:r>
        <w:rPr>
          <w:rStyle w:val="VerbatimChar"/>
        </w:rPr>
        <w:t xml:space="preserve">## 'help("citation")'.</w:t>
      </w:r>
    </w:p>
    <w:p>
      <w:pPr>
        <w:pStyle w:val="SourceCode"/>
      </w:pPr>
      <w:r>
        <w:rPr>
          <w:rStyle w:val="KeywordTok"/>
        </w:rPr>
        <w:t xml:space="preserve">citation</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w:t>
      </w:r>
      <w:r>
        <w:br w:type="textWrapping"/>
      </w:r>
      <w:r>
        <w:rPr>
          <w:rStyle w:val="VerbatimChar"/>
        </w:rPr>
        <w:t xml:space="preserve">## To cite plyr in publications use:</w:t>
      </w:r>
      <w:r>
        <w:br w:type="textWrapping"/>
      </w:r>
      <w:r>
        <w:rPr>
          <w:rStyle w:val="VerbatimChar"/>
        </w:rPr>
        <w:t xml:space="preserve">## </w:t>
      </w:r>
      <w:r>
        <w:br w:type="textWrapping"/>
      </w:r>
      <w:r>
        <w:rPr>
          <w:rStyle w:val="VerbatimChar"/>
        </w:rPr>
        <w:t xml:space="preserve">##   Hadley Wickham (2011). The Split-Apply-Combine Strategy for Data</w:t>
      </w:r>
      <w:r>
        <w:br w:type="textWrapping"/>
      </w:r>
      <w:r>
        <w:rPr>
          <w:rStyle w:val="VerbatimChar"/>
        </w:rPr>
        <w:t xml:space="preserve">##   Analysis. Journal of Statistical Software, 40(1), 1-29. URL</w:t>
      </w:r>
      <w:r>
        <w:br w:type="textWrapping"/>
      </w:r>
      <w:r>
        <w:rPr>
          <w:rStyle w:val="VerbatimChar"/>
        </w:rPr>
        <w:t xml:space="preserve">##   http://www.jstatsoft.org/v40/i01/.</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{The Split-Apply-Combine Strategy for Data Analysis},</w:t>
      </w:r>
      <w:r>
        <w:br w:type="textWrapping"/>
      </w:r>
      <w:r>
        <w:rPr>
          <w:rStyle w:val="VerbatimChar"/>
        </w:rPr>
        <w:t xml:space="preserve">##     author = {Hadley Wickham},</w:t>
      </w:r>
      <w:r>
        <w:br w:type="textWrapping"/>
      </w:r>
      <w:r>
        <w:rPr>
          <w:rStyle w:val="VerbatimChar"/>
        </w:rPr>
        <w:t xml:space="preserve">##     journal = {Journal of Statistical Software},</w:t>
      </w:r>
      <w:r>
        <w:br w:type="textWrapping"/>
      </w:r>
      <w:r>
        <w:rPr>
          <w:rStyle w:val="VerbatimChar"/>
        </w:rPr>
        <w:t xml:space="preserve">##     year = {2011},</w:t>
      </w:r>
      <w:r>
        <w:br w:type="textWrapping"/>
      </w:r>
      <w:r>
        <w:rPr>
          <w:rStyle w:val="VerbatimChar"/>
        </w:rPr>
        <w:t xml:space="preserve">##     volume = {40},</w:t>
      </w:r>
      <w:r>
        <w:br w:type="textWrapping"/>
      </w:r>
      <w:r>
        <w:rPr>
          <w:rStyle w:val="VerbatimChar"/>
        </w:rPr>
        <w:t xml:space="preserve">##     number = {1},</w:t>
      </w:r>
      <w:r>
        <w:br w:type="textWrapping"/>
      </w:r>
      <w:r>
        <w:rPr>
          <w:rStyle w:val="VerbatimChar"/>
        </w:rPr>
        <w:t xml:space="preserve">##     pages = {1--29},</w:t>
      </w:r>
      <w:r>
        <w:br w:type="textWrapping"/>
      </w:r>
      <w:r>
        <w:rPr>
          <w:rStyle w:val="VerbatimChar"/>
        </w:rPr>
        <w:t xml:space="preserve">##     url = {http://www.jstatsoft.org/v40/i01/},</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t>
      </w:r>
      <w:r>
        <w:br w:type="textWrapping"/>
      </w:r>
      <w:r>
        <w:rPr>
          <w:rStyle w:val="VerbatimChar"/>
        </w:rPr>
        <w:t xml:space="preserve">##   Wickham et al., (2019). Welcome to the tidyverse. Journal of</w:t>
      </w:r>
      <w:r>
        <w:br w:type="textWrapping"/>
      </w:r>
      <w:r>
        <w:rPr>
          <w:rStyle w:val="VerbatimChar"/>
        </w:rPr>
        <w:t xml:space="preserve">##   Open Source Software, 4(43), 1686,</w:t>
      </w:r>
      <w:r>
        <w:br w:type="textWrapping"/>
      </w:r>
      <w:r>
        <w:rPr>
          <w:rStyle w:val="VerbatimChar"/>
        </w:rPr>
        <w:t xml:space="preserve">##   https://doi.org/10.21105/joss.01686</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{Welcome to the {tidyverse}},</w:t>
      </w:r>
      <w:r>
        <w:br w:type="textWrapping"/>
      </w:r>
      <w:r>
        <w:rPr>
          <w:rStyle w:val="VerbatimChar"/>
        </w:rPr>
        <w:t xml:space="preserve">##     author = {Hadley Wickham and Mara Averick and Jennifer Bryan and Winston Chang and Lucy D'Agostino McGowan and Romain François and Garrett Grolemund and Alex Hayes and Lionel Henry and Jim Hester and Max Kuhn and Thomas Lin Pedersen and Evan Miller and Stephan Milton Bache and Kirill Müller and Jeroen Ooms and David Robinson and Dana Paige Seidel and Vitalie Spinu and Kohske Takahashi and Davis Vaughan and Claus Wilke and Kara Woo and Hiroaki Yutani},</w:t>
      </w:r>
      <w:r>
        <w:br w:type="textWrapping"/>
      </w:r>
      <w:r>
        <w:rPr>
          <w:rStyle w:val="VerbatimChar"/>
        </w:rPr>
        <w:t xml:space="preserve">##     year = {2019},</w:t>
      </w:r>
      <w:r>
        <w:br w:type="textWrapping"/>
      </w:r>
      <w:r>
        <w:rPr>
          <w:rStyle w:val="VerbatimChar"/>
        </w:rPr>
        <w:t xml:space="preserve">##     journal = {Journal of Open Source Software},</w:t>
      </w:r>
      <w:r>
        <w:br w:type="textWrapping"/>
      </w:r>
      <w:r>
        <w:rPr>
          <w:rStyle w:val="VerbatimChar"/>
        </w:rPr>
        <w:t xml:space="preserve">##     volume = {4},</w:t>
      </w:r>
      <w:r>
        <w:br w:type="textWrapping"/>
      </w:r>
      <w:r>
        <w:rPr>
          <w:rStyle w:val="VerbatimChar"/>
        </w:rPr>
        <w:t xml:space="preserve">##     number = {43},</w:t>
      </w:r>
      <w:r>
        <w:br w:type="textWrapping"/>
      </w:r>
      <w:r>
        <w:rPr>
          <w:rStyle w:val="VerbatimChar"/>
        </w:rPr>
        <w:t xml:space="preserve">##     pages = {1686},</w:t>
      </w:r>
      <w:r>
        <w:br w:type="textWrapping"/>
      </w:r>
      <w:r>
        <w:rPr>
          <w:rStyle w:val="VerbatimChar"/>
        </w:rPr>
        <w:t xml:space="preserve">##     doi = {10.21105/joss.01686},</w:t>
      </w:r>
      <w:r>
        <w:br w:type="textWrapping"/>
      </w:r>
      <w:r>
        <w:rPr>
          <w:rStyle w:val="VerbatimChar"/>
        </w:rPr>
        <w:t xml:space="preserve">##   }</w:t>
      </w:r>
    </w:p>
    <w:p>
      <w:pPr>
        <w:pStyle w:val="FirstParagraph"/>
      </w:pPr>
      <w:r>
        <w:t xml:space="preserve">##Read in and organize data</w:t>
      </w:r>
    </w:p>
    <w:p>
      <w:pPr>
        <w:pStyle w:val="SourceCode"/>
      </w:pPr>
      <w:r>
        <w:rPr>
          <w:rStyle w:val="CommentTok"/>
        </w:rPr>
        <w:t xml:space="preserve">#Read from csv file</w:t>
      </w:r>
      <w:r>
        <w:br w:type="textWrapping"/>
      </w:r>
      <w:r>
        <w:rPr>
          <w:rStyle w:val="NormalTok"/>
        </w:rPr>
        <w:t xml:space="preserve">herring &lt;-</w:t>
      </w:r>
      <w:r>
        <w:rPr>
          <w:rStyle w:val="StringTok"/>
        </w:rPr>
        <w:t xml:space="preserve"> </w:t>
      </w:r>
      <w:r>
        <w:rPr>
          <w:rStyle w:val="KeywordTok"/>
        </w:rPr>
        <w:t xml:space="preserve">read.csv</w:t>
      </w:r>
      <w:r>
        <w:rPr>
          <w:rStyle w:val="NormalTok"/>
        </w:rPr>
        <w:t xml:space="preserve">(</w:t>
      </w:r>
      <w:r>
        <w:rPr>
          <w:rStyle w:val="StringTok"/>
        </w:rPr>
        <w:t xml:space="preserve">"HerringOtolithDatabase 15 Jan 2020_JQ.csv"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fileEncoding=</w:t>
      </w:r>
      <w:r>
        <w:rPr>
          <w:rStyle w:val="StringTok"/>
        </w:rPr>
        <w:t xml:space="preserve">"UTF-8-BOM"</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#Create a data frame</w:t>
      </w:r>
      <w:r>
        <w:br w:type="textWrapping"/>
      </w:r>
      <w:r>
        <w:rPr>
          <w:rStyle w:val="NormalTok"/>
        </w:rPr>
        <w:t xml:space="preserve">herring_data &lt;-</w:t>
      </w:r>
      <w:r>
        <w:rPr>
          <w:rStyle w:val="StringTok"/>
        </w:rPr>
        <w:t xml:space="preserve"> </w:t>
      </w:r>
      <w:r>
        <w:rPr>
          <w:rStyle w:val="KeywordTok"/>
        </w:rPr>
        <w:t xml:space="preserve">data.frame</w:t>
      </w:r>
      <w:r>
        <w:rPr>
          <w:rStyle w:val="NormalTok"/>
        </w:rPr>
        <w:t xml:space="preserve">(</w:t>
      </w:r>
      <w:r>
        <w:rPr>
          <w:rStyle w:val="DataTypeTok"/>
        </w:rPr>
        <w:t xml:space="preserve">oto.width =</w:t>
      </w:r>
      <w:r>
        <w:rPr>
          <w:rStyle w:val="NormalTok"/>
        </w:rPr>
        <w:t xml:space="preserve"> herring</w:t>
      </w:r>
      <w:r>
        <w:rPr>
          <w:rStyle w:val="OperatorTok"/>
        </w:rPr>
        <w:t xml:space="preserve">$</w:t>
      </w:r>
      <w:r>
        <w:rPr>
          <w:rStyle w:val="NormalTok"/>
        </w:rPr>
        <w:t xml:space="preserve">AverageWidth,</w:t>
      </w:r>
      <w:r>
        <w:br w:type="textWrapping"/>
      </w:r>
      <w:r>
        <w:rPr>
          <w:rStyle w:val="NormalTok"/>
        </w:rPr>
        <w:t xml:space="preserve">                           </w:t>
      </w:r>
      <w:r>
        <w:rPr>
          <w:rStyle w:val="DataTypeTok"/>
        </w:rPr>
        <w:t xml:space="preserve">sal.id =</w:t>
      </w:r>
      <w:r>
        <w:rPr>
          <w:rStyle w:val="NormalTok"/>
        </w:rPr>
        <w:t xml:space="preserve"> herring</w:t>
      </w:r>
      <w:r>
        <w:rPr>
          <w:rStyle w:val="OperatorTok"/>
        </w:rPr>
        <w:t xml:space="preserve">$</w:t>
      </w:r>
      <w:r>
        <w:rPr>
          <w:rStyle w:val="NormalTok"/>
        </w:rPr>
        <w:t xml:space="preserve">FishCode,</w:t>
      </w:r>
      <w:r>
        <w:br w:type="textWrapping"/>
      </w:r>
      <w:r>
        <w:rPr>
          <w:rStyle w:val="NormalTok"/>
        </w:rPr>
        <w:t xml:space="preserve">                           </w:t>
      </w:r>
      <w:r>
        <w:rPr>
          <w:rStyle w:val="DataTypeTok"/>
        </w:rPr>
        <w:t xml:space="preserve">sal.length =</w:t>
      </w:r>
      <w:r>
        <w:rPr>
          <w:rStyle w:val="NormalTok"/>
        </w:rPr>
        <w:t xml:space="preserve"> herring</w:t>
      </w:r>
      <w:r>
        <w:rPr>
          <w:rStyle w:val="OperatorTok"/>
        </w:rPr>
        <w:t xml:space="preserve">$</w:t>
      </w:r>
      <w:r>
        <w:rPr>
          <w:rStyle w:val="NormalTok"/>
        </w:rPr>
        <w:t xml:space="preserve">SalmonLength,</w:t>
      </w:r>
      <w:r>
        <w:br w:type="textWrapping"/>
      </w:r>
      <w:r>
        <w:rPr>
          <w:rStyle w:val="NormalTok"/>
        </w:rPr>
        <w:t xml:space="preserve">                           </w:t>
      </w:r>
      <w:r>
        <w:rPr>
          <w:rStyle w:val="DataTypeTok"/>
        </w:rPr>
        <w:t xml:space="preserve">coll.doy =</w:t>
      </w:r>
      <w:r>
        <w:rPr>
          <w:rStyle w:val="NormalTok"/>
        </w:rPr>
        <w:t xml:space="preserve"> herring</w:t>
      </w:r>
      <w:r>
        <w:rPr>
          <w:rStyle w:val="OperatorTok"/>
        </w:rPr>
        <w:t xml:space="preserve">$</w:t>
      </w:r>
      <w:r>
        <w:rPr>
          <w:rStyle w:val="NormalTok"/>
        </w:rPr>
        <w:t xml:space="preserve">CollectionDayofYear,</w:t>
      </w:r>
      <w:r>
        <w:br w:type="textWrapping"/>
      </w:r>
      <w:r>
        <w:rPr>
          <w:rStyle w:val="NormalTok"/>
        </w:rPr>
        <w:t xml:space="preserve">                           </w:t>
      </w:r>
      <w:r>
        <w:rPr>
          <w:rStyle w:val="DataTypeTok"/>
        </w:rPr>
        <w:t xml:space="preserve">lat =</w:t>
      </w:r>
      <w:r>
        <w:rPr>
          <w:rStyle w:val="NormalTok"/>
        </w:rPr>
        <w:t xml:space="preserve"> herring</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long =</w:t>
      </w:r>
      <w:r>
        <w:rPr>
          <w:rStyle w:val="NormalTok"/>
        </w:rPr>
        <w:t xml:space="preserve"> herring</w:t>
      </w:r>
      <w:r>
        <w:rPr>
          <w:rStyle w:val="OperatorTok"/>
        </w:rPr>
        <w:t xml:space="preserve">$</w:t>
      </w:r>
      <w:r>
        <w:rPr>
          <w:rStyle w:val="NormalTok"/>
        </w:rPr>
        <w:t xml:space="preserve">Longitude,</w:t>
      </w:r>
      <w:r>
        <w:br w:type="textWrapping"/>
      </w:r>
      <w:r>
        <w:rPr>
          <w:rStyle w:val="NormalTok"/>
        </w:rPr>
        <w:t xml:space="preserve">                           </w:t>
      </w:r>
      <w:r>
        <w:rPr>
          <w:rStyle w:val="DataTypeTok"/>
        </w:rPr>
        <w:t xml:space="preserve">coll.month =</w:t>
      </w:r>
      <w:r>
        <w:rPr>
          <w:rStyle w:val="NormalTok"/>
        </w:rPr>
        <w:t xml:space="preserve"> herring</w:t>
      </w:r>
      <w:r>
        <w:rPr>
          <w:rStyle w:val="OperatorTok"/>
        </w:rPr>
        <w:t xml:space="preserve">$</w:t>
      </w:r>
      <w:r>
        <w:rPr>
          <w:rStyle w:val="NormalTok"/>
        </w:rPr>
        <w:t xml:space="preserve">CollectionMonth,</w:t>
      </w:r>
      <w:r>
        <w:br w:type="textWrapping"/>
      </w:r>
      <w:r>
        <w:rPr>
          <w:rStyle w:val="NormalTok"/>
        </w:rPr>
        <w:t xml:space="preserve">                           </w:t>
      </w:r>
      <w:r>
        <w:br w:type="textWrapping"/>
      </w:r>
      <w:r>
        <w:rPr>
          <w:rStyle w:val="NormalTok"/>
        </w:rPr>
        <w:t xml:space="preserve">                           </w:t>
      </w:r>
      <w:r>
        <w:rPr>
          <w:rStyle w:val="DataTypeTok"/>
        </w:rPr>
        <w:t xml:space="preserve">sal.sp =</w:t>
      </w:r>
      <w:r>
        <w:rPr>
          <w:rStyle w:val="NormalTok"/>
        </w:rPr>
        <w:t xml:space="preserve"> herring</w:t>
      </w:r>
      <w:r>
        <w:rPr>
          <w:rStyle w:val="OperatorTok"/>
        </w:rPr>
        <w:t xml:space="preserve">$</w:t>
      </w:r>
      <w:r>
        <w:rPr>
          <w:rStyle w:val="NormalTok"/>
        </w:rPr>
        <w:t xml:space="preserve">SalmonSpecies,</w:t>
      </w:r>
      <w:r>
        <w:br w:type="textWrapping"/>
      </w:r>
      <w:r>
        <w:rPr>
          <w:rStyle w:val="NormalTok"/>
        </w:rPr>
        <w:t xml:space="preserve">                           </w:t>
      </w:r>
      <w:r>
        <w:rPr>
          <w:rStyle w:val="DataTypeTok"/>
        </w:rPr>
        <w:t xml:space="preserve">coll.year =</w:t>
      </w:r>
      <w:r>
        <w:rPr>
          <w:rStyle w:val="NormalTok"/>
        </w:rPr>
        <w:t xml:space="preserve"> herring</w:t>
      </w:r>
      <w:r>
        <w:rPr>
          <w:rStyle w:val="OperatorTok"/>
        </w:rPr>
        <w:t xml:space="preserve">$</w:t>
      </w:r>
      <w:r>
        <w:rPr>
          <w:rStyle w:val="NormalTok"/>
        </w:rPr>
        <w:t xml:space="preserve">CollectionYear,</w:t>
      </w:r>
      <w:r>
        <w:br w:type="textWrapping"/>
      </w:r>
      <w:r>
        <w:rPr>
          <w:rStyle w:val="NormalTok"/>
        </w:rPr>
        <w:t xml:space="preserve">                           </w:t>
      </w:r>
      <w:r>
        <w:rPr>
          <w:rStyle w:val="DataTypeTok"/>
        </w:rPr>
        <w:t xml:space="preserve">stat.area =</w:t>
      </w:r>
      <w:r>
        <w:rPr>
          <w:rStyle w:val="NormalTok"/>
        </w:rPr>
        <w:t xml:space="preserve"> </w:t>
      </w:r>
      <w:r>
        <w:rPr>
          <w:rStyle w:val="KeywordTok"/>
        </w:rPr>
        <w:t xml:space="preserve">as.factor</w:t>
      </w:r>
      <w:r>
        <w:rPr>
          <w:rStyle w:val="NormalTok"/>
        </w:rPr>
        <w:t xml:space="preserve">(herring</w:t>
      </w:r>
      <w:r>
        <w:rPr>
          <w:rStyle w:val="OperatorTok"/>
        </w:rPr>
        <w:t xml:space="preserve">$</w:t>
      </w:r>
      <w:r>
        <w:rPr>
          <w:rStyle w:val="NormalTok"/>
        </w:rPr>
        <w:t xml:space="preserve">StatArea))</w:t>
      </w:r>
      <w:r>
        <w:br w:type="textWrapping"/>
      </w:r>
      <w:r>
        <w:br w:type="textWrapping"/>
      </w:r>
      <w:r>
        <w:rPr>
          <w:rStyle w:val="CommentTok"/>
        </w:rPr>
        <w:t xml:space="preserve">#check data frame structure</w:t>
      </w:r>
      <w:r>
        <w:br w:type="textWrapping"/>
      </w:r>
      <w:r>
        <w:rPr>
          <w:rStyle w:val="KeywordTok"/>
        </w:rPr>
        <w:t xml:space="preserve">str</w:t>
      </w:r>
      <w:r>
        <w:rPr>
          <w:rStyle w:val="NormalTok"/>
        </w:rPr>
        <w:t xml:space="preserve">(herring_data)</w:t>
      </w:r>
    </w:p>
    <w:p>
      <w:pPr>
        <w:pStyle w:val="SourceCode"/>
      </w:pPr>
      <w:r>
        <w:rPr>
          <w:rStyle w:val="VerbatimChar"/>
        </w:rPr>
        <w:t xml:space="preserve">## 'data.frame':    883 obs. of  10 variables:</w:t>
      </w:r>
      <w:r>
        <w:br w:type="textWrapping"/>
      </w:r>
      <w:r>
        <w:rPr>
          <w:rStyle w:val="VerbatimChar"/>
        </w:rPr>
        <w:t xml:space="preserve">##  $ oto.width : num  1.65 1.49 1.6 1.39 1.76 ...</w:t>
      </w:r>
      <w:r>
        <w:br w:type="textWrapping"/>
      </w:r>
      <w:r>
        <w:rPr>
          <w:rStyle w:val="VerbatimChar"/>
        </w:rPr>
        <w:t xml:space="preserve">##  $ sal.id    : int  17047 17050 17054 17060 17065 17096 17110 17111 17112 17112 ...</w:t>
      </w:r>
      <w:r>
        <w:br w:type="textWrapping"/>
      </w:r>
      <w:r>
        <w:rPr>
          <w:rStyle w:val="VerbatimChar"/>
        </w:rPr>
        <w:t xml:space="preserve">##  $ sal.length: num  68.5 66 65 62 68.5 ...</w:t>
      </w:r>
      <w:r>
        <w:br w:type="textWrapping"/>
      </w:r>
      <w:r>
        <w:rPr>
          <w:rStyle w:val="VerbatimChar"/>
        </w:rPr>
        <w:t xml:space="preserve">##  $ coll.doy  : int  57 22 339 356 48 126 111 175 175 175 ...</w:t>
      </w:r>
      <w:r>
        <w:br w:type="textWrapping"/>
      </w:r>
      <w:r>
        <w:rPr>
          <w:rStyle w:val="VerbatimChar"/>
        </w:rPr>
        <w:t xml:space="preserve">##  $ lat       : num  49.6 49.4 49.4 49.4 49.6 ...</w:t>
      </w:r>
      <w:r>
        <w:br w:type="textWrapping"/>
      </w:r>
      <w:r>
        <w:rPr>
          <w:rStyle w:val="VerbatimChar"/>
        </w:rPr>
        <w:t xml:space="preserve">##  $ long      : num  -123 -123 -123 -123 -123 ...</w:t>
      </w:r>
      <w:r>
        <w:br w:type="textWrapping"/>
      </w:r>
      <w:r>
        <w:rPr>
          <w:rStyle w:val="VerbatimChar"/>
        </w:rPr>
        <w:t xml:space="preserve">##  $ coll.month: int  2 1 12 12 2 5 4 6 6 6 ...</w:t>
      </w:r>
      <w:r>
        <w:br w:type="textWrapping"/>
      </w:r>
      <w:r>
        <w:rPr>
          <w:rStyle w:val="VerbatimChar"/>
        </w:rPr>
        <w:t xml:space="preserve">##  $ sal.sp    : Factor w/ 4 levels "","ch","co","pink": 2 2 2 2 2 2 2 2 2 2 ...</w:t>
      </w:r>
      <w:r>
        <w:br w:type="textWrapping"/>
      </w:r>
      <w:r>
        <w:rPr>
          <w:rStyle w:val="VerbatimChar"/>
        </w:rPr>
        <w:t xml:space="preserve">##  $ coll.year : int  2017 2017 2016 2016 2017 2017 2017 2017 2017 2017 ...</w:t>
      </w:r>
      <w:r>
        <w:br w:type="textWrapping"/>
      </w:r>
      <w:r>
        <w:rPr>
          <w:rStyle w:val="VerbatimChar"/>
        </w:rPr>
        <w:t xml:space="preserve">##  $ stat.area : Factor w/ 15 levels "1","13","14",..: 12 12 12 12 12 8 13 4 4 4 ...</w:t>
      </w:r>
    </w:p>
    <w:p>
      <w:pPr>
        <w:pStyle w:val="SourceCode"/>
      </w:pPr>
      <w:r>
        <w:rPr>
          <w:rStyle w:val="CommentTok"/>
        </w:rPr>
        <w:t xml:space="preserve">#figure out which stat areas to remove</w:t>
      </w:r>
      <w:r>
        <w:br w:type="textWrapping"/>
      </w:r>
      <w:r>
        <w:rPr>
          <w:rStyle w:val="KeywordTok"/>
        </w:rPr>
        <w:t xml:space="preserve">levels</w:t>
      </w:r>
      <w:r>
        <w:rPr>
          <w:rStyle w:val="NormalTok"/>
        </w:rPr>
        <w:t xml:space="preserve">(</w:t>
      </w:r>
      <w:r>
        <w:rPr>
          <w:rStyle w:val="KeywordTok"/>
        </w:rPr>
        <w:t xml:space="preserve">as.factor</w:t>
      </w:r>
      <w:r>
        <w:rPr>
          <w:rStyle w:val="NormalTok"/>
        </w:rPr>
        <w:t xml:space="preserve">(herring</w:t>
      </w:r>
      <w:r>
        <w:rPr>
          <w:rStyle w:val="OperatorTok"/>
        </w:rPr>
        <w:t xml:space="preserve">$</w:t>
      </w:r>
      <w:r>
        <w:rPr>
          <w:rStyle w:val="NormalTok"/>
        </w:rPr>
        <w:t xml:space="preserve">StatArea))</w:t>
      </w:r>
    </w:p>
    <w:p>
      <w:pPr>
        <w:pStyle w:val="SourceCode"/>
      </w:pPr>
      <w:r>
        <w:rPr>
          <w:rStyle w:val="VerbatimChar"/>
        </w:rPr>
        <w:t xml:space="preserve">##  [1] "1"   "13"  "14"  "15"  "16"  "17"  "18"  "19"  "20"  "23"  "25" </w:t>
      </w:r>
      <w:r>
        <w:br w:type="textWrapping"/>
      </w:r>
      <w:r>
        <w:rPr>
          <w:rStyle w:val="VerbatimChar"/>
        </w:rPr>
        <w:t xml:space="preserve">## [12] "28"  "29"  "101" "125"</w:t>
      </w:r>
    </w:p>
    <w:p>
      <w:pPr>
        <w:pStyle w:val="SourceCode"/>
      </w:pPr>
      <w:r>
        <w:rPr>
          <w:rStyle w:val="CommentTok"/>
        </w:rPr>
        <w:t xml:space="preserve">#filter for 2018 data, chinook salmon only, omit northern BC areas (Haid Gwaii) and west coast Vancouver Island</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filter</w:t>
      </w:r>
      <w:r>
        <w:rPr>
          <w:rStyle w:val="NormalTok"/>
        </w:rPr>
        <w:t xml:space="preserve">(herring_data</w:t>
      </w:r>
      <w:r>
        <w:rPr>
          <w:rStyle w:val="OperatorTok"/>
        </w:rPr>
        <w:t xml:space="preserve">$</w:t>
      </w:r>
      <w:r>
        <w:rPr>
          <w:rStyle w:val="NormalTok"/>
        </w:rPr>
        <w:t xml:space="preserve">sal.sp </w:t>
      </w:r>
      <w:r>
        <w:rPr>
          <w:rStyle w:val="OperatorTok"/>
        </w:rPr>
        <w:t xml:space="preserve">==</w:t>
      </w:r>
      <w:r>
        <w:rPr>
          <w:rStyle w:val="StringTok"/>
        </w:rPr>
        <w:t xml:space="preserve"> "ch"</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coll.year </w:t>
      </w:r>
      <w:r>
        <w:rPr>
          <w:rStyle w:val="OperatorTok"/>
        </w:rPr>
        <w:t xml:space="preserve">==</w:t>
      </w:r>
      <w:r>
        <w:rPr>
          <w:rStyle w:val="StringTok"/>
        </w:rPr>
        <w:t xml:space="preserve"> "2018"</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"101"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"125"</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"23"</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"25"</w:t>
      </w:r>
      <w:r>
        <w:rPr>
          <w:rStyle w:val="NormalTok"/>
        </w:rPr>
        <w:t xml:space="preserve">)</w:t>
      </w:r>
    </w:p>
    <w:p>
      <w:pPr>
        <w:pStyle w:val="FirstParagraph"/>
      </w:pPr>
      <w:r>
        <w:t xml:space="preserve">#Section 1: Introduction, Question, Goals and Hypotheses (400 words)</w:t>
      </w:r>
    </w:p>
    <w:p>
      <w:pPr>
        <w:pStyle w:val="BodyText"/>
      </w:pPr>
      <w:r>
        <w:t xml:space="preserve">##A)</w:t>
      </w:r>
      <w:r>
        <w:t xml:space="preserve"> </w:t>
      </w:r>
      <w:r>
        <w:t xml:space="preserve">Pacific Salmon in British Columbia are valued for their social, cultural and economic benefits to many communities on our coast. Despite their important role in the coastal marine ecosystem (Schindler et al. 2003), diet studies from this region are outdated and limited to summer sampling. The adult Chinook and Coho Salmon Diet Program (Juanes Lab) seeks to address these knowledge gaps by sourcing stomach samples from the recreational fishing community to gather regional, seasonal and interannual diet data to monitor ecosystem response to environmental change.</w:t>
      </w:r>
    </w:p>
    <w:p>
      <w:pPr>
        <w:pStyle w:val="BodyText"/>
      </w:pPr>
      <w:r>
        <w:t xml:space="preserve">We have found Pacific Herring are the dominant fish consumed throughout regions of the Salish Sea, year-round. For this project we will investigate factors that may be important to the size of herring consumed by Chinook Salmon. Previous work found a positive, linear relationship between otolith width (mm) and length (mm) of herring from this dataset (Murchy et al. 2017). Otolith width (mm) measurements averaged from left and right otoliths will be used as a proxy for herring size (Stevenson and Campana, 1992) in this analysis. We will also use salmon catch data recorded by each angler and submitted with the associated stomach sample.</w:t>
      </w:r>
    </w:p>
    <w:p>
      <w:pPr>
        <w:pStyle w:val="BodyText"/>
      </w:pPr>
      <w:r>
        <w:t xml:space="preserve">##B)</w:t>
      </w:r>
      <w:r>
        <w:t xml:space="preserve"> </w:t>
      </w:r>
      <w:r>
        <w:t xml:space="preserve">How does Chinook size, catch location and time of year in the Salish Sea affect the size of herring prey consumed?</w:t>
      </w:r>
    </w:p>
    <w:p>
      <w:pPr>
        <w:pStyle w:val="BodyText"/>
      </w:pPr>
      <w:r>
        <w:t xml:space="preserve">##C)</w:t>
      </w:r>
      <w:r>
        <w:t xml:space="preserve"> </w:t>
      </w:r>
      <w:r>
        <w:t xml:space="preserve">This analysis is descriptive, with the goal of showing how explanatory variables describe patterns in herring size consumed by Chinook in the Salish Sea.</w:t>
      </w:r>
    </w:p>
    <w:p>
      <w:pPr>
        <w:pStyle w:val="BodyText"/>
      </w:pPr>
      <w:r>
        <w:t xml:space="preserve">##D)</w:t>
      </w:r>
      <w:r>
        <w:t xml:space="preserve"> </w:t>
      </w:r>
      <w:r>
        <w:t xml:space="preserve">We hypothesize that otolith width will be positively linear then asymptotic at maximum herring size as salmon length increases. Otolith width and day of year will show a quadratic, s-shaped relationship with the vertex midway through the calendar year. We expect a moderately positive, linear relationship with increasing latitude and a quadratic, concave up relationship with longitude with maximum herring size occurring in mid-channel waters. We expect that collinearity between latitude and longitude will cause in interaction effect on otolith width. An interaction may also exist between salmon length and latitude and between salmon length and day of year.</w:t>
      </w:r>
    </w:p>
    <w:p>
      <w:pPr>
        <w:pStyle w:val="BodyText"/>
      </w:pPr>
      <w:r>
        <w:t xml:space="preserve">##E)</w:t>
      </w:r>
      <w:r>
        <w:t xml:space="preserve"> </w:t>
      </w:r>
      <w:r>
        <w:t xml:space="preserve">We will use AIC fit with maximum likelihood estimation because it is flexible when comparing complex, non-nested models with parameters estimated from ecological field studies. AIC is commonly used in ecosystem studies where parameter estimates are relatively imprecise and we accept that the optimal model may be selected over the true, given the current sample size and our ecological understanding of the system.</w:t>
      </w:r>
    </w:p>
    <w:p>
      <w:pPr>
        <w:pStyle w:val="FirstParagraph"/>
      </w:pPr>
      <w:r>
        <w:t xml:space="preserve">#Section 2: The Response Variable (150 words)</w:t>
      </w:r>
      <w:r>
        <w:t xml:space="preserve"> </w:t>
      </w:r>
      <w:r>
        <w:t xml:space="preserve">##A)</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#Add column for number of rows</w:t>
      </w:r>
      <w:r>
        <w:br w:type="textWrapping"/>
      </w:r>
      <w:r>
        <w:rPr>
          <w:rStyle w:val="NormalTok"/>
        </w:rPr>
        <w:t xml:space="preserve">n &lt;-</w:t>
      </w:r>
      <w:r>
        <w:rPr>
          <w:rStyle w:val="StringTok"/>
        </w:rPr>
        <w:t xml:space="preserve"> </w:t>
      </w:r>
      <w:r>
        <w:rPr>
          <w:rStyle w:val="KeywordTok"/>
        </w:rPr>
        <w:t xml:space="preserve">nrow</w:t>
      </w:r>
      <w:r>
        <w:rPr>
          <w:rStyle w:val="NormalTok"/>
        </w:rPr>
        <w:t xml:space="preserve">(herring_data)</w:t>
      </w:r>
      <w:r>
        <w:br w:type="textWrapping"/>
      </w:r>
      <w:r>
        <w:rPr>
          <w:rStyle w:val="NormalTok"/>
        </w:rPr>
        <w:t xml:space="preserve">herring_data</w:t>
      </w:r>
      <w:r>
        <w:rPr>
          <w:rStyle w:val="OperatorTok"/>
        </w:rPr>
        <w:t xml:space="preserve">$</w:t>
      </w:r>
      <w:r>
        <w:rPr>
          <w:rStyle w:val="NormalTok"/>
        </w:rPr>
        <w:t xml:space="preserve">row &lt;-</w:t>
      </w:r>
      <w:r>
        <w:rPr>
          <w:rStyle w:val="StringTok"/>
        </w:rPr>
        <w:t xml:space="preserve"> </w:t>
      </w:r>
      <w:r>
        <w:rPr>
          <w:rStyle w:val="DecValTok"/>
        </w:rPr>
        <w:t xml:space="preserve">1</w:t>
      </w:r>
      <w:r>
        <w:rPr>
          <w:rStyle w:val="OperatorTok"/>
        </w:rPr>
        <w:t xml:space="preserve">:</w:t>
      </w:r>
      <w:r>
        <w:rPr>
          <w:rStyle w:val="NormalTok"/>
        </w:rPr>
        <w:t xml:space="preserve">n</w:t>
      </w:r>
      <w:r>
        <w:br w:type="textWrapping"/>
      </w:r>
      <w:r>
        <w:br w:type="textWrapping"/>
      </w:r>
      <w:r>
        <w:rPr>
          <w:rStyle w:val="CommentTok"/>
        </w:rPr>
        <w:t xml:space="preserve">#Dotchart of otolith width (response variable)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"Otolith width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#Histogram of response variable with rugmarks</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oto.width,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2.8</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0.2</w:t>
      </w:r>
      <w:r>
        <w:rPr>
          <w:rStyle w:val="NormalTok"/>
        </w:rPr>
        <w:t xml:space="preserve">, </w:t>
      </w:r>
      <w:r>
        <w:rPr>
          <w:rStyle w:val="FloatTok"/>
        </w:rPr>
        <w:t xml:space="preserve">2.8</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main =</w:t>
      </w:r>
      <w:r>
        <w:rPr>
          <w:rStyle w:val="NormalTok"/>
        </w:rPr>
        <w:t xml:space="preserve"> </w:t>
      </w:r>
      <w:r>
        <w:rPr>
          <w:rStyle w:val="StringTok"/>
        </w:rPr>
        <w:t xml:space="preserve">"Histogram of herring otolith width"</w:t>
      </w:r>
      <w:r>
        <w:rPr>
          <w:rStyle w:val="NormalTok"/>
        </w:rPr>
        <w:t xml:space="preserve">, </w:t>
      </w:r>
      <w:r>
        <w:rPr>
          <w:rStyle w:val="DataTypeTok"/>
        </w:rPr>
        <w:t xml:space="preserve">xlab =</w:t>
      </w:r>
      <w:r>
        <w:rPr>
          <w:rStyle w:val="NormalTok"/>
        </w:rPr>
        <w:t xml:space="preserve"> </w:t>
      </w:r>
      <w:r>
        <w:rPr>
          <w:rStyle w:val="StringTok"/>
        </w:rPr>
        <w:t xml:space="preserve">"Herring otolith width"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oto.width)</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4-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#Checking for zeroes and NAs in otilith width</w:t>
      </w:r>
      <w:r>
        <w:br w:type="textWrapping"/>
      </w:r>
      <w:r>
        <w:rPr>
          <w:rStyle w:val="KeywordTok"/>
        </w:rPr>
        <w:t xml:space="preserve">table</w:t>
      </w:r>
      <w:r>
        <w:rPr>
          <w:rStyle w:val="NormalTok"/>
        </w:rPr>
        <w:t xml:space="preserve">(herring_data</w:t>
      </w:r>
      <w:r>
        <w:rPr>
          <w:rStyle w:val="OperatorTok"/>
        </w:rPr>
        <w:t xml:space="preserve">$</w:t>
      </w:r>
      <w:r>
        <w:rPr>
          <w:rStyle w:val="NormalTok"/>
        </w:rPr>
        <w:t xml:space="preserve">oto.width </w:t>
      </w:r>
      <w:r>
        <w:rPr>
          <w:rStyle w:val="OperatorTok"/>
        </w:rPr>
        <w:t xml:space="preserve">&gt;</w:t>
      </w:r>
      <w:r>
        <w:rPr>
          <w:rStyle w:val="StringTok"/>
        </w:rPr>
        <w:t xml:space="preserve"> </w:t>
      </w:r>
      <w:r>
        <w:rPr>
          <w:rStyle w:val="DecValTok"/>
        </w:rPr>
        <w:t xml:space="preserve">0</w:t>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TRUE &lt;NA&gt; </w:t>
      </w:r>
      <w:r>
        <w:br w:type="textWrapping"/>
      </w:r>
      <w:r>
        <w:rPr>
          <w:rStyle w:val="VerbatimChar"/>
        </w:rPr>
        <w:t xml:space="preserve">##  508    1</w:t>
      </w:r>
    </w:p>
    <w:p>
      <w:pPr>
        <w:pStyle w:val="SourceCode"/>
      </w:pPr>
      <w:r>
        <w:rPr>
          <w:rStyle w:val="CommentTok"/>
        </w:rPr>
        <w:t xml:space="preserve">#exclude rows with NAs for continuous variables</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FirstParagraph"/>
      </w:pPr>
      <w:r>
        <w:t xml:space="preserve">##B)</w:t>
      </w:r>
      <w:r>
        <w:t xml:space="preserve"> </w:t>
      </w:r>
      <w:r>
        <w:t xml:space="preserve">The response variable (otolith width) is continuous and cannot take on zero or negative values. The range of possible response values in this dataset is 0.007 mm to 2.68 mm.</w:t>
      </w:r>
    </w:p>
    <w:p>
      <w:pPr>
        <w:pStyle w:val="BodyText"/>
      </w:pPr>
      <w:r>
        <w:t xml:space="preserve">##C)</w:t>
      </w:r>
      <w:r>
        <w:t xml:space="preserve"> </w:t>
      </w:r>
      <w:r>
        <w:t xml:space="preserve">Outliers at &lt; 0.6 mm and &gt; 2.2 mm are reasonable measurements representing a few individuals in the extreme age classes. There are no zero values and one missing otolith measurement making up 0.11 % of the data. We anticipate no difficulties in removing the single NA value from subsequent analyses. Non-independence is expected from repeated measurements of multiple herring that occurred within the same salmon stomach. Herring consumed at similar times of year may have similar growth trajectories that contribute to temporal autocorrelation. Spatial autocorrelation may occur if herring consumed in similar areas have similar prey fields and grow rates.</w:t>
      </w:r>
    </w:p>
    <w:p>
      <w:pPr>
        <w:pStyle w:val="BodyText"/>
      </w:pPr>
      <w:r>
        <w:t xml:space="preserve">##D)</w:t>
      </w:r>
      <w:r>
        <w:t xml:space="preserve"> </w:t>
      </w:r>
      <w:r>
        <w:t xml:space="preserve">We will consider the normal distribution for modelling.</w:t>
      </w:r>
    </w:p>
    <w:p>
      <w:pPr>
        <w:pStyle w:val="FirstParagraph"/>
      </w:pPr>
      <w:r>
        <w:t xml:space="preserve">#Section 3: The Explanatory Variables (150 words)</w:t>
      </w:r>
      <w:r>
        <w:t xml:space="preserve"> </w:t>
      </w:r>
      <w:r>
        <w:t xml:space="preserve">##A)</w:t>
      </w:r>
      <w:r>
        <w:t xml:space="preserve"> </w:t>
      </w:r>
      <w:r>
        <w:t xml:space="preserve">###Continuous explanatory variables</w:t>
      </w:r>
    </w:p>
    <w:p>
      <w:pPr>
        <w:pStyle w:val="SourceCode"/>
      </w:pPr>
      <w:r>
        <w:rPr>
          <w:rStyle w:val="CommentTok"/>
        </w:rPr>
        <w:t xml:space="preserve">#Multipanel of dotcharts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#Salmon length</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"Actual Salmon Length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#Collection day of year</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"Day of Year in 2018"</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#Latitude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#Longitude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#Multipanel of histograms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#Salmon length</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sal.length,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40</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length"</w:t>
      </w:r>
      <w:r>
        <w:rPr>
          <w:rStyle w:val="NormalTok"/>
        </w:rPr>
        <w:t xml:space="preserve">, </w:t>
      </w:r>
      <w:r>
        <w:rPr>
          <w:rStyle w:val="DataTypeTok"/>
        </w:rPr>
        <w:t xml:space="preserve">xlab =</w:t>
      </w:r>
      <w:r>
        <w:rPr>
          <w:rStyle w:val="NormalTok"/>
        </w:rPr>
        <w:t xml:space="preserve"> </w:t>
      </w:r>
      <w:r>
        <w:rPr>
          <w:rStyle w:val="StringTok"/>
        </w:rPr>
        <w:t xml:space="preserve">"Salmon length"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sal.length)</w:t>
      </w:r>
      <w:r>
        <w:br w:type="textWrapping"/>
      </w:r>
      <w:r>
        <w:br w:type="textWrapping"/>
      </w:r>
      <w:r>
        <w:rPr>
          <w:rStyle w:val="CommentTok"/>
        </w:rPr>
        <w:t xml:space="preserve">#Collection day of year</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coll.doy,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 </w:t>
      </w:r>
      <w:r>
        <w:rPr>
          <w:rStyle w:val="DataTypeTok"/>
        </w:rPr>
        <w:t xml:space="preserve">main =</w:t>
      </w:r>
      <w:r>
        <w:rPr>
          <w:rStyle w:val="NormalTok"/>
        </w:rPr>
        <w:t xml:space="preserve"> </w:t>
      </w:r>
      <w:r>
        <w:rPr>
          <w:rStyle w:val="StringTok"/>
        </w:rPr>
        <w:t xml:space="preserve">"Histogram of day of year"</w:t>
      </w:r>
      <w:r>
        <w:rPr>
          <w:rStyle w:val="NormalTok"/>
        </w:rPr>
        <w:t xml:space="preserve">, </w:t>
      </w:r>
      <w:r>
        <w:rPr>
          <w:rStyle w:val="DataTypeTok"/>
        </w:rPr>
        <w:t xml:space="preserve">xlab =</w:t>
      </w:r>
      <w:r>
        <w:rPr>
          <w:rStyle w:val="NormalTok"/>
        </w:rPr>
        <w:t xml:space="preserve"> </w:t>
      </w:r>
      <w:r>
        <w:rPr>
          <w:rStyle w:val="StringTok"/>
        </w:rPr>
        <w:t xml:space="preserve">"Collection day of year"</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coll.doy)</w:t>
      </w:r>
      <w:r>
        <w:br w:type="textWrapping"/>
      </w:r>
      <w:r>
        <w:br w:type="textWrapping"/>
      </w:r>
      <w:r>
        <w:rPr>
          <w:rStyle w:val="CommentTok"/>
        </w:rPr>
        <w:t xml:space="preserve">#Latitude *something is up with this y axis</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lat,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48.0</w:t>
      </w:r>
      <w:r>
        <w:rPr>
          <w:rStyle w:val="NormalTok"/>
        </w:rPr>
        <w:t xml:space="preserve">, </w:t>
      </w:r>
      <w:r>
        <w:rPr>
          <w:rStyle w:val="FloatTok"/>
        </w:rPr>
        <w:t xml:space="preserve">51.0</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latitude"</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lat)</w:t>
      </w:r>
      <w:r>
        <w:br w:type="textWrapping"/>
      </w:r>
      <w:r>
        <w:br w:type="textWrapping"/>
      </w:r>
      <w:r>
        <w:rPr>
          <w:rStyle w:val="CommentTok"/>
        </w:rPr>
        <w:t xml:space="preserve">#Longitude</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long,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125.5</w:t>
      </w:r>
      <w:r>
        <w:rPr>
          <w:rStyle w:val="NormalTok"/>
        </w:rPr>
        <w:t xml:space="preserve">, </w:t>
      </w:r>
      <w:r>
        <w:rPr>
          <w:rStyle w:val="DecValTok"/>
        </w:rPr>
        <w:t xml:space="preserve">-123</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longitude"</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long)</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2.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###Categorical explanatory variables</w:t>
      </w:r>
    </w:p>
    <w:p>
      <w:pPr>
        <w:pStyle w:val="SourceCode"/>
      </w:pPr>
      <w:r>
        <w:rPr>
          <w:rStyle w:val="CommentTok"/>
        </w:rPr>
        <w:t xml:space="preserve">#Multipanel of dotcharts for categorical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#Salmon id</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a histogram of herring frequency per salmon</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sal.id,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17300</w:t>
      </w:r>
      <w:r>
        <w:rPr>
          <w:rStyle w:val="NormalTok"/>
        </w:rPr>
        <w:t xml:space="preserve">, </w:t>
      </w:r>
      <w:r>
        <w:rPr>
          <w:rStyle w:val="DecValTok"/>
        </w:rPr>
        <w:t xml:space="preserve">18200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ID"</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6-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 B)</w:t>
      </w:r>
      <w:r>
        <w:t xml:space="preserve"> </w:t>
      </w:r>
      <w:r>
        <w:t xml:space="preserve">One outlier is observed at 45cm and three outliers at 90 - 100cm. However, these are reasonable sizes for recreationally caught chinook salmon. No transformations are necessary as no substantial skewedness is observed.</w:t>
      </w:r>
    </w:p>
    <w:p>
      <w:pPr>
        <w:pStyle w:val="FirstParagraph"/>
      </w:pPr>
      <w:r>
        <w:t xml:space="preserve">#Section 4: Collinearity, Balance, and Variance Inﬂation Factors (200 words)</w:t>
      </w:r>
      <w:r>
        <w:t xml:space="preserve"> </w:t>
      </w:r>
      <w:r>
        <w:t xml:space="preserve">##A)</w:t>
      </w:r>
    </w:p>
    <w:p>
      <w:pPr>
        <w:pStyle w:val="SourceCode"/>
      </w:pPr>
      <w:r>
        <w:rPr>
          <w:rStyle w:val="CommentTok"/>
        </w:rPr>
        <w:t xml:space="preserve">#create data frame for pairwise scatter with only continuous explanatory variables - salmon lenght, weight, collection day of year, latitude and longitude</w:t>
      </w:r>
      <w:r>
        <w:br w:type="textWrapping"/>
      </w:r>
      <w:r>
        <w:rPr>
          <w:rStyle w:val="NormalTok"/>
        </w:rPr>
        <w:t xml:space="preserve">herring_collinearity &lt;-</w:t>
      </w:r>
      <w:r>
        <w:rPr>
          <w:rStyle w:val="StringTok"/>
        </w:rPr>
        <w:t xml:space="preserve"> </w:t>
      </w:r>
      <w:r>
        <w:rPr>
          <w:rStyle w:val="KeywordTok"/>
        </w:rPr>
        <w:t xml:space="preserve">data.frame</w:t>
      </w:r>
      <w:r>
        <w:rPr>
          <w:rStyle w:val="NormalTok"/>
        </w:rPr>
        <w:t xml:space="preserve">(</w:t>
      </w:r>
      <w:r>
        <w:rPr>
          <w:rStyle w:val="StringTok"/>
        </w:rPr>
        <w:t xml:space="preserve">"sal.length"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StringTok"/>
        </w:rPr>
        <w:t xml:space="preserve">"coll.doy"</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StringTok"/>
        </w:rPr>
        <w:t xml:space="preserve">"lat"</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StringTok"/>
        </w:rPr>
        <w:t xml:space="preserve">"long"</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long)</w:t>
      </w:r>
      <w:r>
        <w:br w:type="textWrapping"/>
      </w:r>
      <w:r>
        <w:br w:type="textWrapping"/>
      </w:r>
      <w:r>
        <w:rPr>
          <w:rStyle w:val="CommentTok"/>
        </w:rPr>
        <w:t xml:space="preserve">#Pairwise scatterplot of explanatory variables (salmon length, weight, day of year, latitude and longitude)</w:t>
      </w:r>
      <w:r>
        <w:br w:type="textWrapping"/>
      </w:r>
      <w:r>
        <w:rPr>
          <w:rStyle w:val="KeywordTok"/>
        </w:rPr>
        <w:t xml:space="preserve">plot</w:t>
      </w:r>
      <w:r>
        <w:rPr>
          <w:rStyle w:val="NormalTok"/>
        </w:rPr>
        <w:t xml:space="preserve">(herring_collinearity[</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"Chinook</w:t>
      </w:r>
      <w:r>
        <w:rPr>
          <w:rStyle w:val="CharTok"/>
        </w:rPr>
        <w:t xml:space="preserve">\n</w:t>
      </w:r>
      <w:r>
        <w:rPr>
          <w:rStyle w:val="StringTok"/>
        </w:rPr>
        <w:t xml:space="preserve">Length [mm]"</w:t>
      </w:r>
      <w:r>
        <w:rPr>
          <w:rStyle w:val="NormalTok"/>
        </w:rPr>
        <w:t xml:space="preserve">, </w:t>
      </w:r>
      <w:r>
        <w:rPr>
          <w:rStyle w:val="StringTok"/>
        </w:rPr>
        <w:t xml:space="preserve">"Collection</w:t>
      </w:r>
      <w:r>
        <w:rPr>
          <w:rStyle w:val="CharTok"/>
        </w:rPr>
        <w:t xml:space="preserve">\n</w:t>
      </w:r>
      <w:r>
        <w:rPr>
          <w:rStyle w:val="StringTok"/>
        </w:rPr>
        <w:t xml:space="preserve">Day in 2018"</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mean salmon size vs. month</w:t>
      </w:r>
      <w:r>
        <w:br w:type="textWrapping"/>
      </w:r>
      <w:r>
        <w:rPr>
          <w:rStyle w:val="KeywordTok"/>
        </w:rPr>
        <w:t xml:space="preserve">boxplot</w:t>
      </w:r>
      <w:r>
        <w:rPr>
          <w:rStyle w:val="NormalTok"/>
        </w:rPr>
        <w:t xml:space="preserve">(sal.length </w:t>
      </w:r>
      <w:r>
        <w:rPr>
          <w:rStyle w:val="OperatorTok"/>
        </w:rPr>
        <w:t xml:space="preserve">~</w:t>
      </w:r>
      <w:r>
        <w:rPr>
          <w:rStyle w:val="StringTok"/>
        </w:rPr>
        <w:t xml:space="preserve"> </w:t>
      </w:r>
      <w:r>
        <w:rPr>
          <w:rStyle w:val="NormalTok"/>
        </w:rPr>
        <w:t xml:space="preserve">coll.month, </w:t>
      </w:r>
      <w:r>
        <w:rPr>
          <w:rStyle w:val="DataTypeTok"/>
        </w:rPr>
        <w:t xml:space="preserve">data =</w:t>
      </w:r>
      <w:r>
        <w:rPr>
          <w:rStyle w:val="NormalTok"/>
        </w:rPr>
        <w:t xml:space="preserve"> herring_data)</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#Pairwise correlation coefficients for explanatory variables</w:t>
      </w:r>
      <w:r>
        <w:br w:type="textWrapping"/>
      </w:r>
      <w:r>
        <w:rPr>
          <w:rStyle w:val="KeywordTok"/>
        </w:rPr>
        <w:t xml:space="preserve">print</w:t>
      </w:r>
      <w:r>
        <w:rPr>
          <w:rStyle w:val="NormalTok"/>
        </w:rPr>
        <w:t xml:space="preserve">(</w:t>
      </w:r>
      <w:r>
        <w:rPr>
          <w:rStyle w:val="KeywordTok"/>
        </w:rPr>
        <w:t xml:space="preserve">cor</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sal.length coll.doy   lat    long</w:t>
      </w:r>
      <w:r>
        <w:br w:type="textWrapping"/>
      </w:r>
      <w:r>
        <w:rPr>
          <w:rStyle w:val="VerbatimChar"/>
        </w:rPr>
        <w:t xml:space="preserve">## sal.length      1.000  -0.0619  0.45 -0.3991</w:t>
      </w:r>
      <w:r>
        <w:br w:type="textWrapping"/>
      </w:r>
      <w:r>
        <w:rPr>
          <w:rStyle w:val="VerbatimChar"/>
        </w:rPr>
        <w:t xml:space="preserve">## coll.doy       -0.062   1.0000 -0.13 -0.0033</w:t>
      </w:r>
      <w:r>
        <w:br w:type="textWrapping"/>
      </w:r>
      <w:r>
        <w:rPr>
          <w:rStyle w:val="VerbatimChar"/>
        </w:rPr>
        <w:t xml:space="preserve">## lat             0.449  -0.1284  1.00 -0.8721</w:t>
      </w:r>
      <w:r>
        <w:br w:type="textWrapping"/>
      </w:r>
      <w:r>
        <w:rPr>
          <w:rStyle w:val="VerbatimChar"/>
        </w:rPr>
        <w:t xml:space="preserve">## long           -0.399  -0.0033 -0.87  1.0000</w:t>
      </w:r>
    </w:p>
    <w:p>
      <w:pPr>
        <w:pStyle w:val="SourceCode"/>
      </w:pPr>
      <w:r>
        <w:rPr>
          <w:rStyle w:val="CommentTok"/>
        </w:rPr>
        <w:t xml:space="preserve">#Variance Inflation Factors</w:t>
      </w:r>
      <w:r>
        <w:br w:type="textWrapping"/>
      </w:r>
      <w:r>
        <w:rPr>
          <w:rStyle w:val="KeywordTok"/>
        </w:rPr>
        <w:t xml:space="preserve">print</w:t>
      </w:r>
      <w:r>
        <w:rPr>
          <w:rStyle w:val="NormalTok"/>
        </w:rPr>
        <w:t xml:space="preserve">(</w:t>
      </w:r>
      <w:r>
        <w:rPr>
          <w:rStyle w:val="KeywordTok"/>
        </w:rPr>
        <w:t xml:space="preserve">vif</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w:t>
      </w:r>
    </w:p>
    <w:p>
      <w:pPr>
        <w:pStyle w:val="SourceCode"/>
      </w:pPr>
      <w:r>
        <w:rPr>
          <w:rStyle w:val="VerbatimChar"/>
        </w:rPr>
        <w:t xml:space="preserve">## sal.length   coll.doy        lat       long </w:t>
      </w:r>
      <w:r>
        <w:br w:type="textWrapping"/>
      </w:r>
      <w:r>
        <w:rPr>
          <w:rStyle w:val="VerbatimChar"/>
        </w:rPr>
        <w:t xml:space="preserve">##   1.253474   1.077615   4.721313   4.428887</w:t>
      </w:r>
    </w:p>
    <w:p>
      <w:pPr>
        <w:pStyle w:val="FirstParagraph"/>
      </w:pPr>
      <w:r>
        <w:t xml:space="preserve">Our only categorical variable is salmon id so the range in the number of otoliths per salmon was x to x will not confounded any other categorical variables. We plan to model salmon id as a random effect which will account for the effects of any unbalancing associated with salmon id on the continuous variables.</w:t>
      </w:r>
    </w:p>
    <w:p>
      <w:pPr>
        <w:pStyle w:val="BodyText"/>
      </w:pPr>
      <w:r>
        <w:t xml:space="preserve">A boxplot of mean salmon length per month shows that mean salmon length in summer months overlapped with mean salmon length observed in earlier months in the year, likely due to unbalanced sampling effort over the year as opposed to the concave up shape observed in the pairwise scatterplot. The remaining relationships observed in the pairwise scatterplots were consistent with the pairwise correlation coefficients. Salmon length was moderately, positively correlated (0.449) with latitude but moderately, negatively correlated longitude (-0.3991). There was a strong, negative correlation (-0.8721) between latitude and longitude. VIF values of latitude (4.721313) and longitude (4.428887) were greater than 3 and strongly colinear, which is expected due to the geographical constraints of the Strait of Georgia and Juan de Fuca. We will run models with either latitude or longitude to avoid the confounding effects of including both variables in a single model.</w:t>
      </w:r>
    </w:p>
    <w:p>
      <w:pPr>
        <w:pStyle w:val="FirstParagraph"/>
      </w:pPr>
      <w:r>
        <w:t xml:space="preserve">#Section 5: Statistical Methods and Model Fitting (200 words)</w:t>
      </w:r>
    </w:p>
    <w:p>
      <w:pPr>
        <w:pStyle w:val="BodyText"/>
      </w:pPr>
      <w:r>
        <w:t xml:space="preserve">We will be using linear mixed-effects models using the R Package lme4 (Bates et al., 2015). We are considering the normal distribution of otolith width (mm) modelled as function of salmon length (mm), day of year in 2018, latitude and longitude. We will include a random intercept corresponding to individual salmon because there are &gt; 10 levels (ref.). Ecologically, it is likely that multiple herring in one stomach have similar sizes if they travel in the same school targeted by an individual. In our first round of modelling fitting all salmon lengths will be included followed by a second round of model fitting to salmon 62 cm and above as this is the regulation size restrictions for recreationally caught salmon in the Strait of Georgia. This will check the influence of removing under size regulation fish from the dataset.</w:t>
      </w:r>
    </w:p>
    <w:p>
      <w:pPr>
        <w:pStyle w:val="BodyText"/>
      </w:pPr>
      <w:r>
        <w:t xml:space="preserve">**come back to salmon size subset justification.</w:t>
      </w:r>
    </w:p>
    <w:p>
      <w:pPr>
        <w:pStyle w:val="Heading2"/>
      </w:pPr>
      <w:bookmarkStart w:id="26" w:name="exploratory-plotting"/>
      <w:r>
        <w:t xml:space="preserve">Exploratory plotting</w:t>
      </w:r>
      <w:bookmarkEnd w:id="26"/>
    </w:p>
    <w:p>
      <w:pPr>
        <w:pStyle w:val="SourceCode"/>
      </w:pPr>
      <w:r>
        <w:rPr>
          <w:rStyle w:val="CommentTok"/>
        </w:rPr>
        <w:t xml:space="preserve">#create data frame for pairwise scatter with all variables</w:t>
      </w:r>
      <w:r>
        <w:br w:type="textWrapping"/>
      </w:r>
      <w:r>
        <w:rPr>
          <w:rStyle w:val="NormalTok"/>
        </w:rPr>
        <w:t xml:space="preserve">herring_collinearity &lt;-</w:t>
      </w:r>
      <w:r>
        <w:rPr>
          <w:rStyle w:val="StringTok"/>
        </w:rPr>
        <w:t xml:space="preserve"> </w:t>
      </w:r>
      <w:r>
        <w:rPr>
          <w:rStyle w:val="KeywordTok"/>
        </w:rPr>
        <w:t xml:space="preserve">data.frame</w:t>
      </w:r>
      <w:r>
        <w:rPr>
          <w:rStyle w:val="NormalTok"/>
        </w:rPr>
        <w:t xml:space="preserve">(</w:t>
      </w:r>
      <w:r>
        <w:rPr>
          <w:rStyle w:val="StringTok"/>
        </w:rPr>
        <w:t xml:space="preserve">"sal.id"</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sal.id, </w:t>
      </w:r>
      <w:r>
        <w:rPr>
          <w:rStyle w:val="StringTok"/>
        </w:rPr>
        <w:t xml:space="preserve">"oto.width"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oto.width, </w:t>
      </w:r>
      <w:r>
        <w:rPr>
          <w:rStyle w:val="StringTok"/>
        </w:rPr>
        <w:t xml:space="preserve">"sal.length"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StringTok"/>
        </w:rPr>
        <w:t xml:space="preserve">"coll.doy"</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StringTok"/>
        </w:rPr>
        <w:t xml:space="preserve">"lat"</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StringTok"/>
        </w:rPr>
        <w:t xml:space="preserve">"long"</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long)</w:t>
      </w:r>
      <w:r>
        <w:br w:type="textWrapping"/>
      </w:r>
      <w:r>
        <w:br w:type="textWrapping"/>
      </w:r>
      <w:r>
        <w:rPr>
          <w:rStyle w:val="KeywordTok"/>
        </w:rPr>
        <w:t xml:space="preserve">plot</w:t>
      </w:r>
      <w:r>
        <w:rPr>
          <w:rStyle w:val="NormalTok"/>
        </w:rPr>
        <w:t xml:space="preserve">(herring_collinearity[</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"Salmon ID"</w:t>
      </w:r>
      <w:r>
        <w:rPr>
          <w:rStyle w:val="NormalTok"/>
        </w:rPr>
        <w:t xml:space="preserve">, </w:t>
      </w:r>
      <w:r>
        <w:rPr>
          <w:rStyle w:val="StringTok"/>
        </w:rPr>
        <w:t xml:space="preserve">"Otolith Width (mm)"</w:t>
      </w:r>
      <w:r>
        <w:rPr>
          <w:rStyle w:val="NormalTok"/>
        </w:rPr>
        <w:t xml:space="preserve">, </w:t>
      </w:r>
      <w:r>
        <w:rPr>
          <w:rStyle w:val="StringTok"/>
        </w:rPr>
        <w:t xml:space="preserve">"Chinook</w:t>
      </w:r>
      <w:r>
        <w:rPr>
          <w:rStyle w:val="CharTok"/>
        </w:rPr>
        <w:t xml:space="preserve">\n</w:t>
      </w:r>
      <w:r>
        <w:rPr>
          <w:rStyle w:val="StringTok"/>
        </w:rPr>
        <w:t xml:space="preserve">Length [mm]"</w:t>
      </w:r>
      <w:r>
        <w:rPr>
          <w:rStyle w:val="NormalTok"/>
        </w:rPr>
        <w:t xml:space="preserve">, </w:t>
      </w:r>
      <w:r>
        <w:rPr>
          <w:rStyle w:val="StringTok"/>
        </w:rPr>
        <w:t xml:space="preserve">"Collection</w:t>
      </w:r>
      <w:r>
        <w:rPr>
          <w:rStyle w:val="CharTok"/>
        </w:rPr>
        <w:t xml:space="preserve">\n</w:t>
      </w:r>
      <w:r>
        <w:rPr>
          <w:rStyle w:val="StringTok"/>
        </w:rPr>
        <w:t xml:space="preserve">Day in 2018"</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#add columns for standardized continuous predictor variable for modelling - minus mean / 1 sd</w:t>
      </w:r>
      <w:r>
        <w:br w:type="textWrapping"/>
      </w:r>
      <w:r>
        <w:rPr>
          <w:rStyle w:val="NormalTok"/>
        </w:rPr>
        <w:t xml:space="preserve">herring_data</w:t>
      </w:r>
      <w:r>
        <w:rPr>
          <w:rStyle w:val="OperatorTok"/>
        </w:rPr>
        <w:t xml:space="preserve">$</w:t>
      </w:r>
      <w:r>
        <w:rPr>
          <w:rStyle w:val="NormalTok"/>
        </w:rPr>
        <w:t xml:space="preserve">sal.length_standardized &lt;-</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herring_data</w:t>
      </w:r>
      <w:r>
        <w:rPr>
          <w:rStyle w:val="OperatorTok"/>
        </w:rPr>
        <w:t xml:space="preserve">$</w:t>
      </w:r>
      <w:r>
        <w:rPr>
          <w:rStyle w:val="NormalTok"/>
        </w:rPr>
        <w:t xml:space="preserve">coll.doy_standardized &lt;-</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coll.doy)</w:t>
      </w:r>
      <w:r>
        <w:br w:type="textWrapping"/>
      </w:r>
      <w:r>
        <w:rPr>
          <w:rStyle w:val="NormalTok"/>
        </w:rPr>
        <w:t xml:space="preserve">herring_data</w:t>
      </w:r>
      <w:r>
        <w:rPr>
          <w:rStyle w:val="OperatorTok"/>
        </w:rPr>
        <w:t xml:space="preserve">$</w:t>
      </w:r>
      <w:r>
        <w:rPr>
          <w:rStyle w:val="NormalTok"/>
        </w:rPr>
        <w:t xml:space="preserve">lat_standardized &lt;-</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lat)</w:t>
      </w:r>
      <w:r>
        <w:br w:type="textWrapping"/>
      </w:r>
      <w:r>
        <w:rPr>
          <w:rStyle w:val="NormalTok"/>
        </w:rPr>
        <w:t xml:space="preserve">herring_data</w:t>
      </w:r>
      <w:r>
        <w:rPr>
          <w:rStyle w:val="OperatorTok"/>
        </w:rPr>
        <w:t xml:space="preserve">$</w:t>
      </w:r>
      <w:r>
        <w:rPr>
          <w:rStyle w:val="NormalTok"/>
        </w:rPr>
        <w:t xml:space="preserve">long_standardized &lt;-</w:t>
      </w:r>
      <w:r>
        <w:rPr>
          <w:rStyle w:val="StringTok"/>
        </w:rPr>
        <w:t xml:space="preserve"> </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long)</w:t>
      </w:r>
    </w:p>
    <w:p>
      <w:pPr>
        <w:pStyle w:val="Heading2"/>
      </w:pPr>
      <w:bookmarkStart w:id="28" w:name="model-structure"/>
      <w:r>
        <w:t xml:space="preserve">Model Structure</w:t>
      </w:r>
      <w:bookmarkEnd w:id="28"/>
    </w:p>
    <w:p>
      <w:pPr>
        <w:pStyle w:val="FirstParagraph"/>
      </w:pPr>
      <w:r>
        <w:t xml:space="preserve">Possible models:</w:t>
      </w:r>
      <w:r>
        <w:t xml:space="preserve"> </w:t>
      </w:r>
      <w:r>
        <w:t xml:space="preserve">oto.width ~ sal.length_standardized + (1 | sal.id)</w:t>
      </w:r>
      <w:r>
        <w:t xml:space="preserve"> </w:t>
      </w:r>
      <w:r>
        <w:t xml:space="preserve">oto.width ~ coll.doy_standardized + (1 | sal.id)</w:t>
      </w:r>
      <w:r>
        <w:t xml:space="preserve"> </w:t>
      </w:r>
      <w:r>
        <w:t xml:space="preserve">oto.width ~ lat_standardized + (1 | sal.id)</w:t>
      </w:r>
      <w:r>
        <w:t xml:space="preserve"> </w:t>
      </w:r>
      <w:r>
        <w:t xml:space="preserve">oto.width ~ long_standardized + (1 | sal.id)</w:t>
      </w:r>
    </w:p>
    <w:p>
      <w:pPr>
        <w:pStyle w:val="BodyText"/>
      </w:pPr>
      <w:r>
        <w:t xml:space="preserve">oto.width ~ coll.doy_standardized + sal.length_standardized + (1 | sal.id)</w:t>
      </w:r>
      <w:r>
        <w:t xml:space="preserve"> </w:t>
      </w:r>
      <w:r>
        <w:t xml:space="preserve">oto.width ~ coll.doy_standardized + long_standardized + (1 | sal.id)</w:t>
      </w:r>
      <w:r>
        <w:t xml:space="preserve"> </w:t>
      </w:r>
      <w:r>
        <w:t xml:space="preserve">oto.width ~ coll.doy_standardized + lat_standardized + (1 | sal.id)</w:t>
      </w:r>
      <w:r>
        <w:t xml:space="preserve"> </w:t>
      </w:r>
      <w:r>
        <w:t xml:space="preserve">oto.width ~ sal.length_standardized + long_standardized + (1 | sal.id)</w:t>
      </w:r>
      <w:r>
        <w:t xml:space="preserve"> </w:t>
      </w:r>
      <w:r>
        <w:t xml:space="preserve">oto.width ~ sal.length_standardized + lat_standardized + (1 | sal.id)</w:t>
      </w:r>
    </w:p>
    <w:p>
      <w:pPr>
        <w:pStyle w:val="BodyText"/>
      </w:pPr>
      <w:r>
        <w:t xml:space="preserve">oto.width ~ coll.doy_standardized + lat_standardized + sal.length_standardized + (1 | sal.id)</w:t>
      </w:r>
      <w:r>
        <w:t xml:space="preserve"> </w:t>
      </w:r>
      <w:r>
        <w:t xml:space="preserve">oto.width ~ coll.doy_standardized + long_standardized + sal.length_standardized + (1 | sal.id)</w:t>
      </w:r>
    </w:p>
    <w:p>
      <w:pPr>
        <w:pStyle w:val="BodyText"/>
      </w:pPr>
      <w:r>
        <w:t xml:space="preserve">oto.width ~ coll.doy_standardized</w:t>
      </w:r>
      <w:r>
        <w:rPr>
          <w:i/>
        </w:rPr>
        <w:t xml:space="preserve">sal.length_standardized + (1 | sal.id)</w:t>
      </w:r>
      <w:r>
        <w:rPr>
          <w:i/>
        </w:rPr>
        <w:t xml:space="preserve"> </w:t>
      </w:r>
      <w:r>
        <w:rPr>
          <w:i/>
        </w:rPr>
        <w:t xml:space="preserve">oto.width ~ coll.doy_standardized</w:t>
      </w:r>
      <w:r>
        <w:t xml:space="preserve">long_standardized + (1 | sal.id)</w:t>
      </w:r>
      <w:r>
        <w:t xml:space="preserve"> </w:t>
      </w:r>
      <w:r>
        <w:t xml:space="preserve">oto.width ~ coll.doy_standardized</w:t>
      </w:r>
      <w:r>
        <w:rPr>
          <w:i/>
        </w:rPr>
        <w:t xml:space="preserve">lat_standardized + (1 | sal.id)</w:t>
      </w:r>
      <w:r>
        <w:rPr>
          <w:i/>
        </w:rPr>
        <w:t xml:space="preserve"> </w:t>
      </w:r>
      <w:r>
        <w:rPr>
          <w:i/>
        </w:rPr>
        <w:t xml:space="preserve">oto.width ~ sal.length_standardized</w:t>
      </w:r>
      <w:r>
        <w:t xml:space="preserve">long_standardized + (1 | sal.id)</w:t>
      </w:r>
      <w:r>
        <w:t xml:space="preserve"> </w:t>
      </w:r>
      <w:r>
        <w:t xml:space="preserve">oto.width ~ sal.length_standardized*lat_standardized + (1 | sal.id)</w:t>
      </w:r>
    </w:p>
    <w:p>
      <w:pPr>
        <w:pStyle w:val="BodyText"/>
      </w:pPr>
      <w:r>
        <w:t xml:space="preserve">oto.width ~ coll.doy_standardized + lat_standardized</w:t>
      </w:r>
      <w:r>
        <w:rPr>
          <w:i/>
        </w:rPr>
        <w:t xml:space="preserve">sal.length_standardized + (1 | sal.id)</w:t>
      </w:r>
      <w:r>
        <w:rPr>
          <w:i/>
        </w:rPr>
        <w:t xml:space="preserve"> </w:t>
      </w:r>
      <w:r>
        <w:rPr>
          <w:i/>
        </w:rPr>
        <w:t xml:space="preserve">oto.width ~ coll.doy_standardized + long_standardized</w:t>
      </w:r>
      <w:r>
        <w:t xml:space="preserve">sal.length_standardized + (1 | sal.id)</w:t>
      </w:r>
      <w:r>
        <w:t xml:space="preserve"> </w:t>
      </w:r>
      <w:r>
        <w:t xml:space="preserve">oto.width ~ coll.doy_standardized</w:t>
      </w:r>
      <w:r>
        <w:rPr>
          <w:i/>
        </w:rPr>
        <w:t xml:space="preserve">sal.length_standardized + lat_standardized + (1 | sal.id)</w:t>
      </w:r>
      <w:r>
        <w:rPr>
          <w:i/>
        </w:rPr>
        <w:t xml:space="preserve"> </w:t>
      </w:r>
      <w:r>
        <w:rPr>
          <w:i/>
        </w:rPr>
        <w:t xml:space="preserve">oto.width ~ coll.doy_standardized</w:t>
      </w:r>
      <w:r>
        <w:t xml:space="preserve">sal.length_standardized + long_standardized + (1 | sal.id)</w:t>
      </w:r>
      <w:r>
        <w:t xml:space="preserve"> </w:t>
      </w:r>
      <w:r>
        <w:t xml:space="preserve">oto.width ~ coll.doy_standardized</w:t>
      </w:r>
      <w:r>
        <w:rPr>
          <w:i/>
        </w:rPr>
        <w:t xml:space="preserve">sal.length_standardized</w:t>
      </w:r>
      <w:r>
        <w:t xml:space="preserve">lat_standardized + (1 | sal.id)</w:t>
      </w:r>
      <w:r>
        <w:t xml:space="preserve"> </w:t>
      </w:r>
      <w:r>
        <w:t xml:space="preserve">oto.width ~ coll.doy_standardized</w:t>
      </w:r>
      <w:r>
        <w:rPr>
          <w:i/>
        </w:rPr>
        <w:t xml:space="preserve">sal.length_standardized</w:t>
      </w:r>
      <w:r>
        <w:t xml:space="preserve">long_standardized + (1 | sal.id)</w:t>
      </w:r>
    </w:p>
    <w:p>
      <w:pPr>
        <w:pStyle w:val="BodyText"/>
      </w:pPr>
      <w:r>
        <w:t xml:space="preserve">##All potential models</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#One explanatory variable models</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#Two explanatory variable models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#Three explanatory variable models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#Two explanatory and interaction models</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#Three explanatory and interaction models</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0</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2</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3</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4</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5</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7</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7</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8</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8</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9</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(model_5i) </w:t>
      </w:r>
      <w:r>
        <w:rPr>
          <w:rStyle w:val="OperatorTok"/>
        </w:rPr>
        <w:t xml:space="preserve">~</w:t>
      </w:r>
      <w:r>
        <w:rPr>
          <w:rStyle w:val="StringTok"/>
        </w:rPr>
        <w:t xml:space="preserve"> </w:t>
      </w:r>
      <w:r>
        <w:rPr>
          <w:rStyle w:val="KeywordTok"/>
        </w:rPr>
        <w:t xml:space="preserve">predict</w:t>
      </w:r>
      <w:r>
        <w:rPr>
          <w:rStyle w:val="NormalTok"/>
        </w:rPr>
        <w:t xml:space="preserve">(model_5i,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(model_6i) </w:t>
      </w:r>
      <w:r>
        <w:rPr>
          <w:rStyle w:val="OperatorTok"/>
        </w:rPr>
        <w:t xml:space="preserve">~</w:t>
      </w:r>
      <w:r>
        <w:rPr>
          <w:rStyle w:val="StringTok"/>
        </w:rPr>
        <w:t xml:space="preserve"> </w:t>
      </w:r>
      <w:r>
        <w:rPr>
          <w:rStyle w:val="KeywordTok"/>
        </w:rPr>
        <w:t xml:space="preserve">predict</w:t>
      </w:r>
      <w:r>
        <w:rPr>
          <w:rStyle w:val="NormalTok"/>
        </w:rPr>
        <w:t xml:space="preserve">(model_6i,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(model_7i) </w:t>
      </w:r>
      <w:r>
        <w:rPr>
          <w:rStyle w:val="OperatorTok"/>
        </w:rPr>
        <w:t xml:space="preserve">~</w:t>
      </w:r>
      <w:r>
        <w:rPr>
          <w:rStyle w:val="StringTok"/>
        </w:rPr>
        <w:t xml:space="preserve"> </w:t>
      </w:r>
      <w:r>
        <w:rPr>
          <w:rStyle w:val="KeywordTok"/>
        </w:rPr>
        <w:t xml:space="preserve">predict</w:t>
      </w:r>
      <w:r>
        <w:rPr>
          <w:rStyle w:val="NormalTok"/>
        </w:rPr>
        <w:t xml:space="preserve">(model_7i,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(model_8i) </w:t>
      </w:r>
      <w:r>
        <w:rPr>
          <w:rStyle w:val="OperatorTok"/>
        </w:rPr>
        <w:t xml:space="preserve">~</w:t>
      </w:r>
      <w:r>
        <w:rPr>
          <w:rStyle w:val="StringTok"/>
        </w:rPr>
        <w:t xml:space="preserve"> </w:t>
      </w:r>
      <w:r>
        <w:rPr>
          <w:rStyle w:val="KeywordTok"/>
        </w:rPr>
        <w:t xml:space="preserve">predict</w:t>
      </w:r>
      <w:r>
        <w:rPr>
          <w:rStyle w:val="NormalTok"/>
        </w:rPr>
        <w:t xml:space="preserve">(model_8i,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(model_9i) </w:t>
      </w:r>
      <w:r>
        <w:rPr>
          <w:rStyle w:val="OperatorTok"/>
        </w:rPr>
        <w:t xml:space="preserve">~</w:t>
      </w:r>
      <w:r>
        <w:rPr>
          <w:rStyle w:val="StringTok"/>
        </w:rPr>
        <w:t xml:space="preserve"> </w:t>
      </w:r>
      <w:r>
        <w:rPr>
          <w:rStyle w:val="KeywordTok"/>
        </w:rPr>
        <w:t xml:space="preserve">predict</w:t>
      </w:r>
      <w:r>
        <w:rPr>
          <w:rStyle w:val="NormalTok"/>
        </w:rPr>
        <w:t xml:space="preserve">(model_9i,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3.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10</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4.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(model_10l) </w:t>
      </w:r>
      <w:r>
        <w:rPr>
          <w:rStyle w:val="OperatorTok"/>
        </w:rPr>
        <w:t xml:space="preserve">~</w:t>
      </w:r>
      <w:r>
        <w:rPr>
          <w:rStyle w:val="StringTok"/>
        </w:rPr>
        <w:t xml:space="preserve"> </w:t>
      </w:r>
      <w:r>
        <w:rPr>
          <w:rStyle w:val="KeywordTok"/>
        </w:rPr>
        <w:t xml:space="preserve">predict</w:t>
      </w:r>
      <w:r>
        <w:rPr>
          <w:rStyle w:val="NormalTok"/>
        </w:rPr>
        <w:t xml:space="preserve">(model_10l,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(model_11l) </w:t>
      </w:r>
      <w:r>
        <w:rPr>
          <w:rStyle w:val="OperatorTok"/>
        </w:rPr>
        <w:t xml:space="preserve">~</w:t>
      </w:r>
      <w:r>
        <w:rPr>
          <w:rStyle w:val="StringTok"/>
        </w:rPr>
        <w:t xml:space="preserve"> </w:t>
      </w:r>
      <w:r>
        <w:rPr>
          <w:rStyle w:val="KeywordTok"/>
        </w:rPr>
        <w:t xml:space="preserve">predict</w:t>
      </w:r>
      <w:r>
        <w:rPr>
          <w:rStyle w:val="NormalTok"/>
        </w:rPr>
        <w:t xml:space="preserve">(model_11l,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(model_10c) </w:t>
      </w:r>
      <w:r>
        <w:rPr>
          <w:rStyle w:val="OperatorTok"/>
        </w:rPr>
        <w:t xml:space="preserve">~</w:t>
      </w:r>
      <w:r>
        <w:rPr>
          <w:rStyle w:val="StringTok"/>
        </w:rPr>
        <w:t xml:space="preserve"> </w:t>
      </w:r>
      <w:r>
        <w:rPr>
          <w:rStyle w:val="KeywordTok"/>
        </w:rPr>
        <w:t xml:space="preserve">predict</w:t>
      </w:r>
      <w:r>
        <w:rPr>
          <w:rStyle w:val="NormalTok"/>
        </w:rPr>
        <w:t xml:space="preserve">(model_10c,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(model_11c) </w:t>
      </w:r>
      <w:r>
        <w:rPr>
          <w:rStyle w:val="OperatorTok"/>
        </w:rPr>
        <w:t xml:space="preserve">~</w:t>
      </w:r>
      <w:r>
        <w:rPr>
          <w:rStyle w:val="StringTok"/>
        </w:rPr>
        <w:t xml:space="preserve"> </w:t>
      </w:r>
      <w:r>
        <w:rPr>
          <w:rStyle w:val="KeywordTok"/>
        </w:rPr>
        <w:t xml:space="preserve">predict</w:t>
      </w:r>
      <w:r>
        <w:rPr>
          <w:rStyle w:val="NormalTok"/>
        </w:rPr>
        <w:t xml:space="preserve">(model_11c,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(model_10cl) </w:t>
      </w:r>
      <w:r>
        <w:rPr>
          <w:rStyle w:val="OperatorTok"/>
        </w:rPr>
        <w:t xml:space="preserve">~</w:t>
      </w:r>
      <w:r>
        <w:rPr>
          <w:rStyle w:val="StringTok"/>
        </w:rPr>
        <w:t xml:space="preserve"> </w:t>
      </w:r>
      <w:r>
        <w:rPr>
          <w:rStyle w:val="KeywordTok"/>
        </w:rPr>
        <w:t xml:space="preserve">predict</w:t>
      </w:r>
      <w:r>
        <w:rPr>
          <w:rStyle w:val="NormalTok"/>
        </w:rPr>
        <w:t xml:space="preserve">(model_10cl,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(model_11cl) </w:t>
      </w:r>
      <w:r>
        <w:rPr>
          <w:rStyle w:val="OperatorTok"/>
        </w:rPr>
        <w:t xml:space="preserve">~</w:t>
      </w:r>
      <w:r>
        <w:rPr>
          <w:rStyle w:val="StringTok"/>
        </w:rPr>
        <w:t xml:space="preserve"> </w:t>
      </w:r>
      <w:r>
        <w:rPr>
          <w:rStyle w:val="KeywordTok"/>
        </w:rPr>
        <w:t xml:space="preserve">predict</w:t>
      </w:r>
      <w:r>
        <w:rPr>
          <w:rStyle w:val="NormalTok"/>
        </w:rPr>
        <w:t xml:space="preserve">(model_11cl,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5.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#Section 6: Model Checking</w:t>
      </w:r>
      <w:r>
        <w:t xml:space="preserve"> </w:t>
      </w:r>
      <w:r>
        <w:t xml:space="preserve">##plotting residuals of at least 1 model (delete before submitting?)</w:t>
      </w:r>
    </w:p>
    <w:p>
      <w:pPr>
        <w:pStyle w:val="SourceCode"/>
      </w:pPr>
      <w:r>
        <w:rPr>
          <w:rStyle w:val="CommentTok"/>
        </w:rPr>
        <w:t xml:space="preserve">#Checking assumptions of model 11</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#plot residuals versus fitted values</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r>
        <w:br w:type="textWrapping"/>
      </w:r>
      <w:r>
        <w:br w:type="textWrapping"/>
      </w:r>
      <w:r>
        <w:rPr>
          <w:rStyle w:val="CommentTok"/>
        </w:rPr>
        <w:t xml:space="preserve">#plot residual as probability density then add rug marks and a reference curve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NormalTok"/>
        </w:rPr>
        <w:t xml:space="preserve">sd_hat &lt;-</w:t>
      </w:r>
      <w:r>
        <w:rPr>
          <w:rStyle w:val="StringTok"/>
        </w:rPr>
        <w:t xml:space="preserve"> </w:t>
      </w:r>
      <w:r>
        <w:rPr>
          <w:rStyle w:val="KeywordTok"/>
        </w:rPr>
        <w:t xml:space="preserve">sd</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#make quantile-quantile plot and add reference line * do we need this?</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br w:type="textWrapping"/>
      </w:r>
      <w:r>
        <w:rPr>
          <w:rStyle w:val="CommentTok"/>
        </w:rPr>
        <w:t xml:space="preserve">#quantile-quantile plot for linear mixed-effects model additional assumption - does the random intercept have a norml distribution?</w:t>
      </w:r>
      <w:r>
        <w:br w:type="textWrapping"/>
      </w:r>
      <w:r>
        <w:rPr>
          <w:rStyle w:val="KeywordTok"/>
        </w:rPr>
        <w:t xml:space="preserve">qqnorm</w:t>
      </w:r>
      <w:r>
        <w:rPr>
          <w:rStyle w:val="NormalTok"/>
        </w:rPr>
        <w:t xml:space="preserve">(</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qqline</w:t>
      </w:r>
      <w:r>
        <w:rPr>
          <w:rStyle w:val="NormalTok"/>
        </w:rPr>
        <w:t xml:space="preserve">(</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#run a Shapiro-Wilk test for normality of the residuals</w:t>
      </w:r>
      <w:r>
        <w:br w:type="textWrapping"/>
      </w:r>
      <w:r>
        <w:rPr>
          <w:rStyle w:val="KeywordTok"/>
        </w:rPr>
        <w:t xml:space="preserve">shapiro.test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resid(model_11)</w:t>
      </w:r>
      <w:r>
        <w:br w:type="textWrapping"/>
      </w:r>
      <w:r>
        <w:rPr>
          <w:rStyle w:val="VerbatimChar"/>
        </w:rPr>
        <w:t xml:space="preserve">## W = 0.94396, p-value = 7.724e-12</w:t>
      </w:r>
    </w:p>
    <w:p>
      <w:pPr>
        <w:pStyle w:val="Compact"/>
        <w:numPr>
          <w:numId w:val="1006"/>
          <w:ilvl w:val="0"/>
        </w:numPr>
      </w:pPr>
      <w:r>
        <w:t xml:space="preserve">Written summary (200 words)</w:t>
      </w:r>
      <w:r>
        <w:t xml:space="preserve"> </w:t>
      </w:r>
      <w:r>
        <w:t xml:space="preserve">-assessment of plausibility of model assumptions (LINE)</w:t>
      </w:r>
      <w:r>
        <w:t xml:space="preserve"> </w:t>
      </w:r>
      <w:r>
        <w:t xml:space="preserve">-check for correlation in the residuals due to grouping variables (e.g., repeated measurements on individuals or within study sites), spatial autocorrelation and/or temporal autocorrelation</w:t>
      </w:r>
      <w:r>
        <w:t xml:space="preserve"> </w:t>
      </w:r>
      <w:r>
        <w:t xml:space="preserve">-comment on potential outliers, as relevant</w:t>
      </w:r>
    </w:p>
    <w:p>
      <w:pPr>
        <w:pStyle w:val="FirstParagraph"/>
      </w:pPr>
      <w:r>
        <w:t xml:space="preserve">#Section 7: Model Summary, Conﬁdence Intervals and Model Comparison</w:t>
      </w:r>
      <w:r>
        <w:t xml:space="preserve"> </w:t>
      </w:r>
      <w:r>
        <w:t xml:space="preserve">##Prepping models for AIC</w:t>
      </w:r>
    </w:p>
    <w:p>
      <w:pPr>
        <w:pStyle w:val="SourceCode"/>
      </w:pPr>
      <w:r>
        <w:rPr>
          <w:rStyle w:val="CommentTok"/>
        </w:rPr>
        <w:t xml:space="preserve">#Rewriting all potential models with REML= FALSE</w:t>
      </w:r>
      <w:r>
        <w:br w:type="textWrapping"/>
      </w:r>
      <w:r>
        <w:br w:type="textWrapping"/>
      </w: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#One explanatory variable models</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#Two explanatory variable models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#Three explanatory variable models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#Two explanatory and interaction models</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#Three explanatory and interaction models</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p>
    <w:p>
      <w:pPr>
        <w:pStyle w:val="FirstParagraph"/>
      </w:pPr>
      <w:r>
        <w:t xml:space="preserve">##Running the AIC</w:t>
      </w:r>
    </w:p>
    <w:p>
      <w:pPr>
        <w:pStyle w:val="SourceCode"/>
      </w:pPr>
      <w:r>
        <w:rPr>
          <w:rStyle w:val="CommentTok"/>
        </w:rPr>
        <w:t xml:space="preserve">##AIC (or AICc) values</w:t>
      </w:r>
      <w:r>
        <w:br w:type="textWrapping"/>
      </w:r>
      <w:r>
        <w:rPr>
          <w:rStyle w:val="NormalTok"/>
        </w:rPr>
        <w:t xml:space="preserve">AIC_out &lt;-</w:t>
      </w:r>
      <w:r>
        <w:rPr>
          <w:rStyle w:val="StringTok"/>
        </w:rPr>
        <w:t xml:space="preserve"> </w:t>
      </w:r>
      <w:r>
        <w:rPr>
          <w:rStyle w:val="KeywordTok"/>
        </w:rPr>
        <w:t xml:space="preserve">AIC</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w:t>
      </w:r>
      <w:r>
        <w:br w:type="textWrapping"/>
      </w:r>
      <w:r>
        <w:br w:type="textWrapping"/>
      </w:r>
      <w:r>
        <w:rPr>
          <w:rStyle w:val="NormalTok"/>
        </w:rPr>
        <w:t xml:space="preserve">AIC_out</w:t>
      </w:r>
      <w:r>
        <w:rPr>
          <w:rStyle w:val="OperatorTok"/>
        </w:rPr>
        <w:t xml:space="preserve">$</w:t>
      </w:r>
      <w:r>
        <w:rPr>
          <w:rStyle w:val="NormalTok"/>
        </w:rPr>
        <w:t xml:space="preserve">delta_AIC &lt;-</w:t>
      </w:r>
      <w:r>
        <w:rPr>
          <w:rStyle w:val="StringTok"/>
        </w:rPr>
        <w:t xml:space="preserve"> </w:t>
      </w:r>
      <w:r>
        <w:rPr>
          <w:rStyle w:val="NormalTok"/>
        </w:rPr>
        <w:t xml:space="preserve">AIC_out</w:t>
      </w:r>
      <w:r>
        <w:rPr>
          <w:rStyle w:val="OperatorTok"/>
        </w:rPr>
        <w:t xml:space="preserve">$</w:t>
      </w:r>
      <w:r>
        <w:rPr>
          <w:rStyle w:val="NormalTok"/>
        </w:rPr>
        <w:t xml:space="preserve">AIC </w:t>
      </w:r>
      <w:r>
        <w:rPr>
          <w:rStyle w:val="OperatorTok"/>
        </w:rPr>
        <w:t xml:space="preserve">-</w:t>
      </w:r>
      <w:r>
        <w:rPr>
          <w:rStyle w:val="StringTok"/>
        </w:rPr>
        <w:t xml:space="preserve"> </w:t>
      </w:r>
      <w:r>
        <w:rPr>
          <w:rStyle w:val="KeywordTok"/>
        </w:rPr>
        <w:t xml:space="preserve">min</w:t>
      </w:r>
      <w:r>
        <w:rPr>
          <w:rStyle w:val="NormalTok"/>
        </w:rPr>
        <w:t xml:space="preserve">(AIC_out</w:t>
      </w:r>
      <w:r>
        <w:rPr>
          <w:rStyle w:val="OperatorTok"/>
        </w:rPr>
        <w:t xml:space="preserve">$</w:t>
      </w:r>
      <w:r>
        <w:rPr>
          <w:rStyle w:val="NormalTok"/>
        </w:rPr>
        <w:t xml:space="preserve">AIC)</w:t>
      </w:r>
      <w:r>
        <w:br w:type="textWrapping"/>
      </w:r>
      <w:r>
        <w:br w:type="textWrapping"/>
      </w:r>
      <w:r>
        <w:rPr>
          <w:rStyle w:val="NormalTok"/>
        </w:rPr>
        <w:t xml:space="preserve">AIC_out</w:t>
      </w:r>
    </w:p>
    <w:p>
      <w:pPr>
        <w:pStyle w:val="SourceCode"/>
      </w:pPr>
      <w:r>
        <w:rPr>
          <w:rStyle w:val="VerbatimChar"/>
        </w:rPr>
        <w:t xml:space="preserve">##            df         AIC delta_AIC</w:t>
      </w:r>
      <w:r>
        <w:br w:type="textWrapping"/>
      </w:r>
      <w:r>
        <w:rPr>
          <w:rStyle w:val="VerbatimChar"/>
        </w:rPr>
        <w:t xml:space="preserve">## model_0     3  54.4775593 75.801894</w:t>
      </w:r>
      <w:r>
        <w:br w:type="textWrapping"/>
      </w:r>
      <w:r>
        <w:rPr>
          <w:rStyle w:val="VerbatimChar"/>
        </w:rPr>
        <w:t xml:space="preserve">## model_1     4  37.2176201 58.541955</w:t>
      </w:r>
      <w:r>
        <w:br w:type="textWrapping"/>
      </w:r>
      <w:r>
        <w:rPr>
          <w:rStyle w:val="VerbatimChar"/>
        </w:rPr>
        <w:t xml:space="preserve">## model_2     4  47.4164041 68.740739</w:t>
      </w:r>
      <w:r>
        <w:br w:type="textWrapping"/>
      </w:r>
      <w:r>
        <w:rPr>
          <w:rStyle w:val="VerbatimChar"/>
        </w:rPr>
        <w:t xml:space="preserve">## model_3     4   5.8826229 27.206958</w:t>
      </w:r>
      <w:r>
        <w:br w:type="textWrapping"/>
      </w:r>
      <w:r>
        <w:rPr>
          <w:rStyle w:val="VerbatimChar"/>
        </w:rPr>
        <w:t xml:space="preserve">## model_4     4  -5.3038340 16.020501</w:t>
      </w:r>
      <w:r>
        <w:br w:type="textWrapping"/>
      </w:r>
      <w:r>
        <w:rPr>
          <w:rStyle w:val="VerbatimChar"/>
        </w:rPr>
        <w:t xml:space="preserve">## model_5     5  30.6027823 51.927117</w:t>
      </w:r>
      <w:r>
        <w:br w:type="textWrapping"/>
      </w:r>
      <w:r>
        <w:rPr>
          <w:rStyle w:val="VerbatimChar"/>
        </w:rPr>
        <w:t xml:space="preserve">## model_6     5 -20.3107298  1.013605</w:t>
      </w:r>
      <w:r>
        <w:br w:type="textWrapping"/>
      </w:r>
      <w:r>
        <w:rPr>
          <w:rStyle w:val="VerbatimChar"/>
        </w:rPr>
        <w:t xml:space="preserve">## model_7     5   0.3271342 21.651469</w:t>
      </w:r>
      <w:r>
        <w:br w:type="textWrapping"/>
      </w:r>
      <w:r>
        <w:rPr>
          <w:rStyle w:val="VerbatimChar"/>
        </w:rPr>
        <w:t xml:space="preserve">## model_8     5  -7.2925813 14.031754</w:t>
      </w:r>
      <w:r>
        <w:br w:type="textWrapping"/>
      </w:r>
      <w:r>
        <w:rPr>
          <w:rStyle w:val="VerbatimChar"/>
        </w:rPr>
        <w:t xml:space="preserve">## model_9     5   3.9312685 25.255603</w:t>
      </w:r>
      <w:r>
        <w:br w:type="textWrapping"/>
      </w:r>
      <w:r>
        <w:rPr>
          <w:rStyle w:val="VerbatimChar"/>
        </w:rPr>
        <w:t xml:space="preserve">## model_5i    6  31.3635481 52.687883</w:t>
      </w:r>
      <w:r>
        <w:br w:type="textWrapping"/>
      </w:r>
      <w:r>
        <w:rPr>
          <w:rStyle w:val="VerbatimChar"/>
        </w:rPr>
        <w:t xml:space="preserve">## model_6i    6 -19.5116269  1.812708</w:t>
      </w:r>
      <w:r>
        <w:br w:type="textWrapping"/>
      </w:r>
      <w:r>
        <w:rPr>
          <w:rStyle w:val="VerbatimChar"/>
        </w:rPr>
        <w:t xml:space="preserve">## model_7i    6   2.0740538 23.398389</w:t>
      </w:r>
      <w:r>
        <w:br w:type="textWrapping"/>
      </w:r>
      <w:r>
        <w:rPr>
          <w:rStyle w:val="VerbatimChar"/>
        </w:rPr>
        <w:t xml:space="preserve">## model_8i    6  -5.4756690 15.848666</w:t>
      </w:r>
      <w:r>
        <w:br w:type="textWrapping"/>
      </w:r>
      <w:r>
        <w:rPr>
          <w:rStyle w:val="VerbatimChar"/>
        </w:rPr>
        <w:t xml:space="preserve">## model_9i    6   5.8034528 27.127788</w:t>
      </w:r>
      <w:r>
        <w:br w:type="textWrapping"/>
      </w:r>
      <w:r>
        <w:rPr>
          <w:rStyle w:val="VerbatimChar"/>
        </w:rPr>
        <w:t xml:space="preserve">## model_10    6  -1.5769884 19.747347</w:t>
      </w:r>
      <w:r>
        <w:br w:type="textWrapping"/>
      </w:r>
      <w:r>
        <w:rPr>
          <w:rStyle w:val="VerbatimChar"/>
        </w:rPr>
        <w:t xml:space="preserve">## model_11    6 -21.3243350  0.000000</w:t>
      </w:r>
      <w:r>
        <w:br w:type="textWrapping"/>
      </w:r>
      <w:r>
        <w:rPr>
          <w:rStyle w:val="VerbatimChar"/>
        </w:rPr>
        <w:t xml:space="preserve">## model_10l   7  -0.2463616 21.077973</w:t>
      </w:r>
      <w:r>
        <w:br w:type="textWrapping"/>
      </w:r>
      <w:r>
        <w:rPr>
          <w:rStyle w:val="VerbatimChar"/>
        </w:rPr>
        <w:t xml:space="preserve">## model_10c   7  -0.7513179 20.573017</w:t>
      </w:r>
      <w:r>
        <w:br w:type="textWrapping"/>
      </w:r>
      <w:r>
        <w:rPr>
          <w:rStyle w:val="VerbatimChar"/>
        </w:rPr>
        <w:t xml:space="preserve">## model_11l   7 -19.7024328  1.621902</w:t>
      </w:r>
      <w:r>
        <w:br w:type="textWrapping"/>
      </w:r>
      <w:r>
        <w:rPr>
          <w:rStyle w:val="VerbatimChar"/>
        </w:rPr>
        <w:t xml:space="preserve">## model_11c   7 -20.1154346  1.208900</w:t>
      </w:r>
      <w:r>
        <w:br w:type="textWrapping"/>
      </w:r>
      <w:r>
        <w:rPr>
          <w:rStyle w:val="VerbatimChar"/>
        </w:rPr>
        <w:t xml:space="preserve">## model_10cl 10   4.9684441 26.292779</w:t>
      </w:r>
      <w:r>
        <w:br w:type="textWrapping"/>
      </w:r>
      <w:r>
        <w:rPr>
          <w:rStyle w:val="VerbatimChar"/>
        </w:rPr>
        <w:t xml:space="preserve">## model_11cl 10 -15.2593953  6.064940</w:t>
      </w:r>
    </w:p>
    <w:p>
      <w:pPr>
        <w:pStyle w:val="SourceCode"/>
      </w:pPr>
      <w:r>
        <w:rPr>
          <w:rStyle w:val="CommentTok"/>
        </w:rPr>
        <w:t xml:space="preserve">##AIC (or AICc) weights</w:t>
      </w:r>
      <w:r>
        <w:br w:type="textWrapping"/>
      </w:r>
      <w:r>
        <w:rPr>
          <w:rStyle w:val="NormalTok"/>
        </w:rPr>
        <w:t xml:space="preserve">bbmle</w:t>
      </w:r>
      <w:r>
        <w:rPr>
          <w:rStyle w:val="OperatorTok"/>
        </w:rPr>
        <w:t xml:space="preserve">::</w:t>
      </w:r>
      <w:r>
        <w:rPr>
          <w:rStyle w:val="KeywordTok"/>
        </w:rPr>
        <w:t xml:space="preserve">AICtab</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 </w:t>
      </w:r>
      <w:r>
        <w:rPr>
          <w:rStyle w:val="DataTypeTok"/>
        </w:rPr>
        <w:t xml:space="preserve">base =</w:t>
      </w:r>
      <w:r>
        <w:rPr>
          <w:rStyle w:val="NormalTok"/>
        </w:rPr>
        <w:t xml:space="preserve"> </w:t>
      </w:r>
      <w:r>
        <w:rPr>
          <w:rStyle w:val="OtherTok"/>
        </w:rPr>
        <w:t xml:space="preserve">TRUE</w:t>
      </w:r>
      <w:r>
        <w:rPr>
          <w:rStyle w:val="NormalTok"/>
        </w:rPr>
        <w:t xml:space="preserve">, </w:t>
      </w:r>
      <w:r>
        <w:rPr>
          <w:rStyle w:val="DataTypeTok"/>
        </w:rPr>
        <w:t xml:space="preserve">weights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AIC   dAIC  df weight</w:t>
      </w:r>
      <w:r>
        <w:br w:type="textWrapping"/>
      </w:r>
      <w:r>
        <w:rPr>
          <w:rStyle w:val="VerbatimChar"/>
        </w:rPr>
        <w:t xml:space="preserve">## model_11   -21.3   0.0 6  0.328 </w:t>
      </w:r>
      <w:r>
        <w:br w:type="textWrapping"/>
      </w:r>
      <w:r>
        <w:rPr>
          <w:rStyle w:val="VerbatimChar"/>
        </w:rPr>
        <w:t xml:space="preserve">## model_6    -20.3   1.0 5  0.198 </w:t>
      </w:r>
      <w:r>
        <w:br w:type="textWrapping"/>
      </w:r>
      <w:r>
        <w:rPr>
          <w:rStyle w:val="VerbatimChar"/>
        </w:rPr>
        <w:t xml:space="preserve">## model_11c  -20.1   1.2 7  0.179 </w:t>
      </w:r>
      <w:r>
        <w:br w:type="textWrapping"/>
      </w:r>
      <w:r>
        <w:rPr>
          <w:rStyle w:val="VerbatimChar"/>
        </w:rPr>
        <w:t xml:space="preserve">## model_11l  -19.7   1.6 7  0.146 </w:t>
      </w:r>
      <w:r>
        <w:br w:type="textWrapping"/>
      </w:r>
      <w:r>
        <w:rPr>
          <w:rStyle w:val="VerbatimChar"/>
        </w:rPr>
        <w:t xml:space="preserve">## model_6i   -19.5   1.8 6  0.133 </w:t>
      </w:r>
      <w:r>
        <w:br w:type="textWrapping"/>
      </w:r>
      <w:r>
        <w:rPr>
          <w:rStyle w:val="VerbatimChar"/>
        </w:rPr>
        <w:t xml:space="preserve">## model_11cl -15.3   6.1 10 0.016 </w:t>
      </w:r>
      <w:r>
        <w:br w:type="textWrapping"/>
      </w:r>
      <w:r>
        <w:rPr>
          <w:rStyle w:val="VerbatimChar"/>
        </w:rPr>
        <w:t xml:space="preserve">## model_8     -7.3  14.0 5  &lt;0.001</w:t>
      </w:r>
      <w:r>
        <w:br w:type="textWrapping"/>
      </w:r>
      <w:r>
        <w:rPr>
          <w:rStyle w:val="VerbatimChar"/>
        </w:rPr>
        <w:t xml:space="preserve">## model_8i    -5.5  15.8 6  &lt;0.001</w:t>
      </w:r>
      <w:r>
        <w:br w:type="textWrapping"/>
      </w:r>
      <w:r>
        <w:rPr>
          <w:rStyle w:val="VerbatimChar"/>
        </w:rPr>
        <w:t xml:space="preserve">## model_4     -5.3  16.0 4  &lt;0.001</w:t>
      </w:r>
      <w:r>
        <w:br w:type="textWrapping"/>
      </w:r>
      <w:r>
        <w:rPr>
          <w:rStyle w:val="VerbatimChar"/>
        </w:rPr>
        <w:t xml:space="preserve">## model_10    -1.6  19.7 6  &lt;0.001</w:t>
      </w:r>
      <w:r>
        <w:br w:type="textWrapping"/>
      </w:r>
      <w:r>
        <w:rPr>
          <w:rStyle w:val="VerbatimChar"/>
        </w:rPr>
        <w:t xml:space="preserve">## model_10c   -0.8  20.6 7  &lt;0.001</w:t>
      </w:r>
      <w:r>
        <w:br w:type="textWrapping"/>
      </w:r>
      <w:r>
        <w:rPr>
          <w:rStyle w:val="VerbatimChar"/>
        </w:rPr>
        <w:t xml:space="preserve">## model_10l   -0.2  21.1 7  &lt;0.001</w:t>
      </w:r>
      <w:r>
        <w:br w:type="textWrapping"/>
      </w:r>
      <w:r>
        <w:rPr>
          <w:rStyle w:val="VerbatimChar"/>
        </w:rPr>
        <w:t xml:space="preserve">## model_7      0.3  21.7 5  &lt;0.001</w:t>
      </w:r>
      <w:r>
        <w:br w:type="textWrapping"/>
      </w:r>
      <w:r>
        <w:rPr>
          <w:rStyle w:val="VerbatimChar"/>
        </w:rPr>
        <w:t xml:space="preserve">## model_7i     2.1  23.4 6  &lt;0.001</w:t>
      </w:r>
      <w:r>
        <w:br w:type="textWrapping"/>
      </w:r>
      <w:r>
        <w:rPr>
          <w:rStyle w:val="VerbatimChar"/>
        </w:rPr>
        <w:t xml:space="preserve">## model_9      3.9  25.3 5  &lt;0.001</w:t>
      </w:r>
      <w:r>
        <w:br w:type="textWrapping"/>
      </w:r>
      <w:r>
        <w:rPr>
          <w:rStyle w:val="VerbatimChar"/>
        </w:rPr>
        <w:t xml:space="preserve">## model_10cl   5.0  26.3 10 &lt;0.001</w:t>
      </w:r>
      <w:r>
        <w:br w:type="textWrapping"/>
      </w:r>
      <w:r>
        <w:rPr>
          <w:rStyle w:val="VerbatimChar"/>
        </w:rPr>
        <w:t xml:space="preserve">## model_9i     5.8  27.1 6  &lt;0.001</w:t>
      </w:r>
      <w:r>
        <w:br w:type="textWrapping"/>
      </w:r>
      <w:r>
        <w:rPr>
          <w:rStyle w:val="VerbatimChar"/>
        </w:rPr>
        <w:t xml:space="preserve">## model_3      5.9  27.2 4  &lt;0.001</w:t>
      </w:r>
      <w:r>
        <w:br w:type="textWrapping"/>
      </w:r>
      <w:r>
        <w:rPr>
          <w:rStyle w:val="VerbatimChar"/>
        </w:rPr>
        <w:t xml:space="preserve">## model_5     30.6  51.9 5  &lt;0.001</w:t>
      </w:r>
      <w:r>
        <w:br w:type="textWrapping"/>
      </w:r>
      <w:r>
        <w:rPr>
          <w:rStyle w:val="VerbatimChar"/>
        </w:rPr>
        <w:t xml:space="preserve">## model_5i    31.4  52.7 6  &lt;0.001</w:t>
      </w:r>
      <w:r>
        <w:br w:type="textWrapping"/>
      </w:r>
      <w:r>
        <w:rPr>
          <w:rStyle w:val="VerbatimChar"/>
        </w:rPr>
        <w:t xml:space="preserve">## model_1     37.2  58.5 4  &lt;0.001</w:t>
      </w:r>
      <w:r>
        <w:br w:type="textWrapping"/>
      </w:r>
      <w:r>
        <w:rPr>
          <w:rStyle w:val="VerbatimChar"/>
        </w:rPr>
        <w:t xml:space="preserve">## model_2     47.4  68.7 4  &lt;0.001</w:t>
      </w:r>
      <w:r>
        <w:br w:type="textWrapping"/>
      </w:r>
      <w:r>
        <w:rPr>
          <w:rStyle w:val="VerbatimChar"/>
        </w:rPr>
        <w:t xml:space="preserve">## model_0     54.5  75.8 3  &lt;0.001</w:t>
      </w:r>
    </w:p>
    <w:p>
      <w:pPr>
        <w:pStyle w:val="SourceCode"/>
      </w:pPr>
      <w:r>
        <w:rPr>
          <w:rStyle w:val="CommentTok"/>
        </w:rPr>
        <w:t xml:space="preserve">#R-squared (or adjusted R-squared) values</w:t>
      </w:r>
      <w:r>
        <w:br w:type="textWrapping"/>
      </w:r>
      <w:r>
        <w:rPr>
          <w:rStyle w:val="CommentTok"/>
        </w:rPr>
        <w:t xml:space="preserve">##p-values - note: cannot compute pvalues because the number of herring per salmon is unbalanced - chapter 5, page 9</w:t>
      </w:r>
      <w:r>
        <w:br w:type="textWrapping"/>
      </w:r>
      <w:r>
        <w:rPr>
          <w:rStyle w:val="CommentTok"/>
        </w:rPr>
        <w:t xml:space="preserve">#</w:t>
      </w:r>
      <w:r>
        <w:br w:type="textWrapping"/>
      </w:r>
      <w:r>
        <w:rPr>
          <w:rStyle w:val="CommentTok"/>
        </w:rPr>
        <w:t xml:space="preserve">#</w:t>
      </w:r>
      <w:r>
        <w:br w:type="textWrapping"/>
      </w:r>
      <w:r>
        <w:rPr>
          <w:rStyle w:val="CommentTok"/>
        </w:rPr>
        <w:t xml:space="preserve">##Summary for at least one ﬁtted model - see chapter 5, page 19</w:t>
      </w:r>
      <w:r>
        <w:br w:type="textWrapping"/>
      </w:r>
      <w:r>
        <w:rPr>
          <w:rStyle w:val="CommentTok"/>
        </w:rPr>
        <w:t xml:space="preserve">##coeﬃcient estimates for fixed and random  effects (random effects correspond to  2 sources of variation = variation between individuals and #residual variation between observations)</w:t>
      </w:r>
      <w:r>
        <w:br w:type="textWrapping"/>
      </w:r>
      <w:r>
        <w:rPr>
          <w:rStyle w:val="CommentTok"/>
        </w:rPr>
        <w:t xml:space="preserve">#model4</w:t>
      </w:r>
      <w:r>
        <w:br w:type="textWrapping"/>
      </w:r>
      <w:r>
        <w:rPr>
          <w:rStyle w:val="CommentTok"/>
        </w:rPr>
        <w:t xml:space="preserve">#summary(model4)</w:t>
      </w:r>
      <w:r>
        <w:br w:type="textWrapping"/>
      </w:r>
      <w:r>
        <w:rPr>
          <w:rStyle w:val="CommentTok"/>
        </w:rPr>
        <w:t xml:space="preserve">#</w:t>
      </w:r>
      <w:r>
        <w:br w:type="textWrapping"/>
      </w:r>
      <w:r>
        <w:rPr>
          <w:rStyle w:val="CommentTok"/>
        </w:rPr>
        <w:t xml:space="preserve">##conﬁdence intervals for coeﬃcient estimate</w:t>
      </w:r>
      <w:r>
        <w:br w:type="textWrapping"/>
      </w:r>
      <w:r>
        <w:rPr>
          <w:rStyle w:val="CommentTok"/>
        </w:rPr>
        <w:t xml:space="preserve">#confint(model4)</w:t>
      </w:r>
      <w:r>
        <w:br w:type="textWrapping"/>
      </w:r>
      <w:r>
        <w:rPr>
          <w:rStyle w:val="CommentTok"/>
        </w:rPr>
        <w:t xml:space="preserve">#</w:t>
      </w:r>
      <w:r>
        <w:br w:type="textWrapping"/>
      </w:r>
      <w:r>
        <w:rPr>
          <w:rStyle w:val="CommentTok"/>
        </w:rPr>
        <w:t xml:space="preserve">##rearranging data to make coefficient plots to show standard errors:</w:t>
      </w:r>
      <w:r>
        <w:br w:type="textWrapping"/>
      </w:r>
      <w:r>
        <w:rPr>
          <w:rStyle w:val="CommentTok"/>
        </w:rPr>
        <w:t xml:space="preserve">#</w:t>
      </w:r>
      <w:r>
        <w:br w:type="textWrapping"/>
      </w:r>
      <w:r>
        <w:rPr>
          <w:rStyle w:val="CommentTok"/>
        </w:rPr>
        <w:t xml:space="preserve">##data frame for coefficient plot</w:t>
      </w:r>
      <w:r>
        <w:br w:type="textWrapping"/>
      </w:r>
      <w:r>
        <w:rPr>
          <w:rStyle w:val="CommentTok"/>
        </w:rPr>
        <w:t xml:space="preserve">#confint_fixed &lt;- as.data.frame(confint(model4, parm = c("(Intercept)", "coll.doy_standardized", "long_standardized", #"coll.doy_standardized:long_standardized")))</w:t>
      </w:r>
      <w:r>
        <w:br w:type="textWrapping"/>
      </w:r>
      <w:r>
        <w:rPr>
          <w:rStyle w:val="CommentTok"/>
        </w:rPr>
        <w:t xml:space="preserve">#</w:t>
      </w:r>
      <w:r>
        <w:br w:type="textWrapping"/>
      </w:r>
      <w:r>
        <w:rPr>
          <w:rStyle w:val="CommentTok"/>
        </w:rPr>
        <w:t xml:space="preserve">##compute profile confidence intervals</w:t>
      </w:r>
      <w:r>
        <w:br w:type="textWrapping"/>
      </w:r>
      <w:r>
        <w:rPr>
          <w:rStyle w:val="CommentTok"/>
        </w:rPr>
        <w:t xml:space="preserve">#confint_fixed &lt;- as.data.frame(confint_fixed)</w:t>
      </w:r>
      <w:r>
        <w:br w:type="textWrapping"/>
      </w:r>
      <w:r>
        <w:rPr>
          <w:rStyle w:val="CommentTok"/>
        </w:rPr>
        <w:t xml:space="preserve">#confint_fixed$term &lt;- rownames(confint_fixed)</w:t>
      </w:r>
      <w:r>
        <w:br w:type="textWrapping"/>
      </w:r>
      <w:r>
        <w:rPr>
          <w:rStyle w:val="CommentTok"/>
        </w:rPr>
        <w:t xml:space="preserve">#confint_fixed$estimate &lt;- fixef(model4)</w:t>
      </w:r>
      <w:r>
        <w:br w:type="textWrapping"/>
      </w:r>
      <w:r>
        <w:rPr>
          <w:rStyle w:val="CommentTok"/>
        </w:rPr>
        <w:t xml:space="preserve">#</w:t>
      </w:r>
      <w:r>
        <w:br w:type="textWrapping"/>
      </w:r>
      <w:r>
        <w:rPr>
          <w:rStyle w:val="CommentTok"/>
        </w:rPr>
        <w:t xml:space="preserve">##ggplot</w:t>
      </w:r>
      <w:r>
        <w:br w:type="textWrapping"/>
      </w:r>
      <w:r>
        <w:rPr>
          <w:rStyle w:val="CommentTok"/>
        </w:rPr>
        <w:t xml:space="preserve">#ggplot(confint_fixed) + theme_bw() +</w:t>
      </w:r>
      <w:r>
        <w:br w:type="textWrapping"/>
      </w:r>
      <w:r>
        <w:rPr>
          <w:rStyle w:val="CommentTok"/>
        </w:rPr>
        <w:t xml:space="preserve">#geom_point(aes(y = term, x = estimate), colour = "midnightblue") +</w:t>
      </w:r>
      <w:r>
        <w:br w:type="textWrapping"/>
      </w:r>
      <w:r>
        <w:rPr>
          <w:rStyle w:val="CommentTok"/>
        </w:rPr>
        <w:t xml:space="preserve">#geom_errorbarh(aes(y = term, xmin = `2.5 %`, xmax = `97.5 %`), colour = "midnightblue", height = 0.3) +</w:t>
      </w:r>
      <w:r>
        <w:br w:type="textWrapping"/>
      </w:r>
      <w:r>
        <w:rPr>
          <w:rStyle w:val="CommentTok"/>
        </w:rPr>
        <w:t xml:space="preserve">#scale_y_discrete(labels = c("Intercept", "Collection Day of Year", "Longitude", "Collection Day of Year : Longitude")) +</w:t>
      </w:r>
      <w:r>
        <w:br w:type="textWrapping"/>
      </w:r>
      <w:r>
        <w:rPr>
          <w:rStyle w:val="CommentTok"/>
        </w:rPr>
        <w:t xml:space="preserve">#xlab("") +</w:t>
      </w:r>
      <w:r>
        <w:br w:type="textWrapping"/>
      </w:r>
      <w:r>
        <w:rPr>
          <w:rStyle w:val="CommentTok"/>
        </w:rPr>
        <w:t xml:space="preserve">#ylab("") + ggtitle("Coefficient Estimates for model4_standardized") +</w:t>
      </w:r>
      <w:r>
        <w:br w:type="textWrapping"/>
      </w:r>
      <w:r>
        <w:rPr>
          <w:rStyle w:val="CommentTok"/>
        </w:rPr>
        <w:t xml:space="preserve">#theme(axis.text = element_text(size = 14, colour = "black"))</w:t>
      </w:r>
    </w:p>
    <w:p>
      <w:pPr>
        <w:pStyle w:val="FirstParagraph"/>
      </w:pPr>
      <w:r>
        <w:t xml:space="preserve">#Section 8: Plotting a Model with the Data</w:t>
      </w:r>
    </w:p>
    <w:p>
      <w:pPr>
        <w:pStyle w:val="SourceCode"/>
      </w:pPr>
      <w:r>
        <w:rPr>
          <w:rStyle w:val="CommentTok"/>
        </w:rPr>
        <w:t xml:space="preserve">#Plot at least one model with data</w:t>
      </w:r>
      <w:r>
        <w:br w:type="textWrapping"/>
      </w:r>
      <w:r>
        <w:rPr>
          <w:rStyle w:val="CommentTok"/>
        </w:rPr>
        <w:t xml:space="preserve">#- use method that shows strengths and weaknesses</w:t>
      </w:r>
      <w:r>
        <w:br w:type="textWrapping"/>
      </w:r>
      <w:r>
        <w:rPr>
          <w:rStyle w:val="CommentTok"/>
        </w:rPr>
        <w:t xml:space="preserve">#- include measurement of uncertainty</w:t>
      </w:r>
      <w:r>
        <w:br w:type="textWrapping"/>
      </w:r>
      <w:r>
        <w:br w:type="textWrapping"/>
      </w:r>
      <w:r>
        <w:rPr>
          <w:rStyle w:val="CommentTok"/>
        </w:rPr>
        <w:t xml:space="preserve">##par(mfrow = c(2, 2))</w:t>
      </w:r>
      <w:r>
        <w:br w:type="textWrapping"/>
      </w:r>
      <w:r>
        <w:rPr>
          <w:rStyle w:val="CommentTok"/>
        </w:rPr>
        <w:t xml:space="preserve">#plot(resid(model4) ~ herring_data$sal.length, xlab = "Salmon Length [cm]", ylab = "Residuals(model4)", main = "", font.main = 1)</w:t>
      </w:r>
      <w:r>
        <w:br w:type="textWrapping"/>
      </w:r>
      <w:r>
        <w:rPr>
          <w:rStyle w:val="CommentTok"/>
        </w:rPr>
        <w:t xml:space="preserve">#plot(resid(model4) ~ herring_data$coll.doy, xlab = "Collection Day of Year", ylab = "Residuals(model4)", main = "", font.main = 1)</w:t>
      </w:r>
      <w:r>
        <w:br w:type="textWrapping"/>
      </w:r>
      <w:r>
        <w:rPr>
          <w:rStyle w:val="CommentTok"/>
        </w:rPr>
        <w:t xml:space="preserve">#plot(resid(model4) ~ herring_data$lat, xlab = "Latitude", ylab = "Residuals(model4)", main = "", font.main = 1)</w:t>
      </w:r>
      <w:r>
        <w:br w:type="textWrapping"/>
      </w:r>
      <w:r>
        <w:rPr>
          <w:rStyle w:val="CommentTok"/>
        </w:rPr>
        <w:t xml:space="preserve">#plot(resid(model4) ~ herring_data$long, xlab = "Longitude", ylab = "Residuals(model4)", main = "", font.main = 1)</w:t>
      </w:r>
      <w:r>
        <w:br w:type="textWrapping"/>
      </w:r>
      <w:r>
        <w:rPr>
          <w:rStyle w:val="CommentTok"/>
        </w:rPr>
        <w:t xml:space="preserve">#</w:t>
      </w:r>
      <w:r>
        <w:br w:type="textWrapping"/>
      </w:r>
      <w:r>
        <w:rPr>
          <w:rStyle w:val="CommentTok"/>
        </w:rPr>
        <w:t xml:space="preserve">##Generate 95% prediction intervals for the fitted mean of the quadratic model</w:t>
      </w:r>
      <w:r>
        <w:br w:type="textWrapping"/>
      </w:r>
      <w:r>
        <w:rPr>
          <w:rStyle w:val="CommentTok"/>
        </w:rPr>
        <w:t xml:space="preserve">#newdata &lt;- data.frame(temp = seq(10, 100, by = 1))</w:t>
      </w:r>
      <w:r>
        <w:br w:type="textWrapping"/>
      </w:r>
      <w:r>
        <w:rPr>
          <w:rStyle w:val="CommentTok"/>
        </w:rPr>
        <w:t xml:space="preserve">#newdata$fit1 &lt;- predict(model4, newdata = newdata)</w:t>
      </w:r>
      <w:r>
        <w:br w:type="textWrapping"/>
      </w:r>
      <w:r>
        <w:rPr>
          <w:rStyle w:val="CommentTok"/>
        </w:rPr>
        <w:t xml:space="preserve">#newdata$upr1 &lt;- predict(model4, newdata = newdata, interval = "prediction")[, "upr"]</w:t>
      </w:r>
      <w:r>
        <w:br w:type="textWrapping"/>
      </w:r>
      <w:r>
        <w:rPr>
          <w:rStyle w:val="CommentTok"/>
        </w:rPr>
        <w:t xml:space="preserve">#newdata$lwr1 &lt;- predict(model4, newdata = newdata, interval = "prediction")[, "lwr"]</w:t>
      </w:r>
      <w:r>
        <w:br w:type="textWrapping"/>
      </w:r>
      <w:r>
        <w:rPr>
          <w:rStyle w:val="CommentTok"/>
        </w:rPr>
        <w:t xml:space="preserve">#</w:t>
      </w:r>
    </w:p>
    <w:p>
      <w:pPr>
        <w:pStyle w:val="FirstParagraph"/>
      </w:pPr>
      <w:r>
        <w:t xml:space="preserve">#Section 9: Discussion (400 words)</w:t>
      </w:r>
      <w:r>
        <w:t xml:space="preserve"> </w:t>
      </w:r>
      <w:r>
        <w:t xml:space="preserve">##A)</w:t>
      </w:r>
      <w:r>
        <w:t xml:space="preserve"> </w:t>
      </w:r>
      <w:r>
        <w:t xml:space="preserve">Assessment of how well the model seems to ﬁt the data</w:t>
      </w:r>
      <w:r>
        <w:t xml:space="preserve"> </w:t>
      </w:r>
      <w:r>
        <w:t xml:space="preserve">- model checking</w:t>
      </w:r>
      <w:r>
        <w:t xml:space="preserve"> </w:t>
      </w:r>
      <w:r>
        <w:t xml:space="preserve">- visualization of the model with the data</w:t>
      </w:r>
      <w:r>
        <w:t xml:space="preserve"> </w:t>
      </w:r>
      <w:r>
        <w:t xml:space="preserve">-</w:t>
      </w:r>
      <w:r>
        <w:t xml:space="preserve"> </w:t>
      </w:r>
      <w:r>
        <w:t xml:space="preserve">##B)</w:t>
      </w:r>
      <w:r>
        <w:t xml:space="preserve"> </w:t>
      </w:r>
      <w:r>
        <w:t xml:space="preserve">Qualitative interpretation of the model</w:t>
      </w:r>
      <w:r>
        <w:t xml:space="preserve"> </w:t>
      </w:r>
      <w:r>
        <w:t xml:space="preserve">- interpretation of results in relation to your research questions and hypotheses</w:t>
      </w:r>
      <w:r>
        <w:t xml:space="preserve"> </w:t>
      </w:r>
      <w:r>
        <w:t xml:space="preserve">- general interpretation of conﬁdence intervals or standard errors for coeﬃcient estimates</w:t>
      </w:r>
      <w:r>
        <w:t xml:space="preserve"> </w:t>
      </w:r>
      <w:r>
        <w:t xml:space="preserve">-</w:t>
      </w:r>
      <w:r>
        <w:t xml:space="preserve"> </w:t>
      </w:r>
      <w:r>
        <w:t xml:space="preserve">##C)</w:t>
      </w:r>
      <w:r>
        <w:t xml:space="preserve"> </w:t>
      </w:r>
      <w:r>
        <w:t xml:space="preserve">Limitations of the model(s) that you have ﬁt</w:t>
      </w:r>
      <w:r>
        <w:t xml:space="preserve"> </w:t>
      </w:r>
      <w:r>
        <w:t xml:space="preserve">- Limitations</w:t>
      </w:r>
      <w:r>
        <w:t xml:space="preserve"> </w:t>
      </w:r>
      <w:r>
        <w:t xml:space="preserve">- Possible options for improvement</w:t>
      </w:r>
      <w:r>
        <w:t xml:space="preserve"> </w:t>
      </w:r>
      <w:r>
        <w:t xml:space="preserve">- Possible approaches for further data analysis</w:t>
      </w:r>
    </w:p>
    <w:p>
      <w:pPr>
        <w:pStyle w:val="BodyText"/>
      </w:pPr>
      <w:r>
        <w:t xml:space="preserve">##D)</w:t>
      </w:r>
      <w:r>
        <w:t xml:space="preserve"> </w:t>
      </w:r>
      <w:r>
        <w:t xml:space="preserve">Results into context</w:t>
      </w:r>
      <w:r>
        <w:t xml:space="preserve"> </w:t>
      </w:r>
      <w:r>
        <w:t xml:space="preserve">- citie at least two relevant scientiﬁc papers</w:t>
      </w:r>
    </w:p>
    <w:p>
      <w:pPr>
        <w:pStyle w:val="Heading2"/>
      </w:pPr>
      <w:bookmarkStart w:id="35" w:name="references"/>
      <w:r>
        <w:t xml:space="preserve">References</w:t>
      </w:r>
      <w:bookmarkEnd w:id="35"/>
    </w:p>
    <w:p>
      <w:pPr>
        <w:pStyle w:val="FirstParagraph"/>
      </w:pPr>
      <w:r>
        <w:t xml:space="preserve">Schindler, D. E., M. D. Scheuerell, J. W. Moore, S. M. Gende, T. B. Francis, and W. J. Palen. 2003. Pacific Salmon and the Ecology of Coastal Ecosystems. Frontiers in Ecology and the Environment 1:31.</w:t>
      </w:r>
    </w:p>
    <w:p>
      <w:pPr>
        <w:pStyle w:val="BodyText"/>
      </w:pPr>
      <w:r>
        <w:t xml:space="preserve">Stevenson, D. K., and S. E. Campana. 1992. Otolith microstructure examination and analysis. Can. Spec. Publ. Fish. Aquat. Sci. 117: 126 p. 1. Page Otolith Microstructure Examination and Analysis.</w:t>
      </w:r>
    </w:p>
    <w:p>
      <w:pPr>
        <w:pStyle w:val="BodyText"/>
      </w:pPr>
      <w:r>
        <w:t xml:space="preserve">Bates, D., Maechler, M., Bolker, B., Walker, S., 2015. Fitting Linear Mixed-Effects Models Using lme4.</w:t>
      </w:r>
      <w:r>
        <w:t xml:space="preserve"> </w:t>
      </w:r>
      <w:r>
        <w:t xml:space="preserve">Journal of Statistical Software, 67 (1), 1-48.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400">
    <w:nsid w:val="ea454b4c"/>
    <w:multiLevelType w:val="multilevel"/>
    <w:lvl w:ilvl="0">
      <w:start w:val="400"/>
      <w:numFmt w:val="decimal"/>
      <w:lvlText w:val="(%1)"/>
      <w:lvlJc w:val="left"/>
      <w:pPr>
        <w:tabs>
          <w:tab w:val="num" w:pos="0"/>
        </w:tabs>
        <w:ind w:left="480" w:hanging="480"/>
      </w:pPr>
    </w:lvl>
    <w:lvl w:ilvl="1">
      <w:start w:val="400"/>
      <w:numFmt w:val="decimal"/>
      <w:lvlText w:val="(%2)"/>
      <w:lvlJc w:val="left"/>
      <w:pPr>
        <w:tabs>
          <w:tab w:val="num" w:pos="720"/>
        </w:tabs>
        <w:ind w:left="1200" w:hanging="480"/>
      </w:pPr>
    </w:lvl>
    <w:lvl w:ilvl="2">
      <w:start w:val="400"/>
      <w:numFmt w:val="decimal"/>
      <w:lvlText w:val="(%3)"/>
      <w:lvlJc w:val="left"/>
      <w:pPr>
        <w:tabs>
          <w:tab w:val="num" w:pos="1440"/>
        </w:tabs>
        <w:ind w:left="1920" w:hanging="480"/>
      </w:pPr>
    </w:lvl>
    <w:lvl w:ilvl="3">
      <w:start w:val="400"/>
      <w:numFmt w:val="decimal"/>
      <w:lvlText w:val="(%4)"/>
      <w:lvlJc w:val="left"/>
      <w:pPr>
        <w:tabs>
          <w:tab w:val="num" w:pos="2160"/>
        </w:tabs>
        <w:ind w:left="2640" w:hanging="480"/>
      </w:pPr>
    </w:lvl>
    <w:lvl w:ilvl="4">
      <w:start w:val="400"/>
      <w:numFmt w:val="decimal"/>
      <w:lvlText w:val="(%5)"/>
      <w:lvlJc w:val="left"/>
      <w:pPr>
        <w:tabs>
          <w:tab w:val="num" w:pos="2880"/>
        </w:tabs>
        <w:ind w:left="3360" w:hanging="480"/>
      </w:pPr>
    </w:lvl>
    <w:lvl w:ilvl="5">
      <w:start w:val="400"/>
      <w:numFmt w:val="decimal"/>
      <w:lvlText w:val="(%6)"/>
      <w:lvlJc w:val="left"/>
      <w:pPr>
        <w:tabs>
          <w:tab w:val="num" w:pos="3600"/>
        </w:tabs>
        <w:ind w:left="4080" w:hanging="480"/>
      </w:pPr>
    </w:lvl>
    <w:lvl w:ilvl="6">
      <w:start w:val="400"/>
      <w:numFmt w:val="decimal"/>
      <w:lvlText w:val="(%7)"/>
      <w:lvlJc w:val="left"/>
      <w:pPr>
        <w:tabs>
          <w:tab w:val="num" w:pos="4320"/>
        </w:tabs>
        <w:ind w:left="4800" w:hanging="480"/>
      </w:pPr>
    </w:lvl>
    <w:lvl w:ilvl="7">
      <w:start w:val="400"/>
      <w:numFmt w:val="decimal"/>
      <w:lvlText w:val="(%8)"/>
      <w:lvlJc w:val="left"/>
      <w:pPr>
        <w:tabs>
          <w:tab w:val="num" w:pos="5040"/>
        </w:tabs>
        <w:ind w:left="5520" w:hanging="480"/>
      </w:pPr>
    </w:lvl>
    <w:lvl w:ilvl="8">
      <w:start w:val="400"/>
      <w:numFmt w:val="decimal"/>
      <w:lvlText w:val="(%9)"/>
      <w:lvlJc w:val="left"/>
      <w:pPr>
        <w:tabs>
          <w:tab w:val="num" w:pos="5760"/>
        </w:tabs>
        <w:ind w:left="6240" w:hanging="480"/>
      </w:pPr>
    </w:lvl>
  </w:abstractNum>
  <w:abstractNum w:abstractNumId="9943140">
    <w:nsid w:val="71315dca"/>
    <w:multiLevelType w:val="multilevel"/>
    <w:lvl w:ilvl="0">
      <w:start w:val="140"/>
      <w:numFmt w:val="decimal"/>
      <w:lvlText w:val="(%1)"/>
      <w:lvlJc w:val="left"/>
      <w:pPr>
        <w:tabs>
          <w:tab w:val="num" w:pos="0"/>
        </w:tabs>
        <w:ind w:left="480" w:hanging="480"/>
      </w:pPr>
    </w:lvl>
    <w:lvl w:ilvl="1">
      <w:start w:val="140"/>
      <w:numFmt w:val="decimal"/>
      <w:lvlText w:val="(%2)"/>
      <w:lvlJc w:val="left"/>
      <w:pPr>
        <w:tabs>
          <w:tab w:val="num" w:pos="720"/>
        </w:tabs>
        <w:ind w:left="1200" w:hanging="480"/>
      </w:pPr>
    </w:lvl>
    <w:lvl w:ilvl="2">
      <w:start w:val="140"/>
      <w:numFmt w:val="decimal"/>
      <w:lvlText w:val="(%3)"/>
      <w:lvlJc w:val="left"/>
      <w:pPr>
        <w:tabs>
          <w:tab w:val="num" w:pos="1440"/>
        </w:tabs>
        <w:ind w:left="1920" w:hanging="480"/>
      </w:pPr>
    </w:lvl>
    <w:lvl w:ilvl="3">
      <w:start w:val="140"/>
      <w:numFmt w:val="decimal"/>
      <w:lvlText w:val="(%4)"/>
      <w:lvlJc w:val="left"/>
      <w:pPr>
        <w:tabs>
          <w:tab w:val="num" w:pos="2160"/>
        </w:tabs>
        <w:ind w:left="2640" w:hanging="480"/>
      </w:pPr>
    </w:lvl>
    <w:lvl w:ilvl="4">
      <w:start w:val="140"/>
      <w:numFmt w:val="decimal"/>
      <w:lvlText w:val="(%5)"/>
      <w:lvlJc w:val="left"/>
      <w:pPr>
        <w:tabs>
          <w:tab w:val="num" w:pos="2880"/>
        </w:tabs>
        <w:ind w:left="3360" w:hanging="480"/>
      </w:pPr>
    </w:lvl>
    <w:lvl w:ilvl="5">
      <w:start w:val="140"/>
      <w:numFmt w:val="decimal"/>
      <w:lvlText w:val="(%6)"/>
      <w:lvlJc w:val="left"/>
      <w:pPr>
        <w:tabs>
          <w:tab w:val="num" w:pos="3600"/>
        </w:tabs>
        <w:ind w:left="4080" w:hanging="480"/>
      </w:pPr>
    </w:lvl>
    <w:lvl w:ilvl="6">
      <w:start w:val="140"/>
      <w:numFmt w:val="decimal"/>
      <w:lvlText w:val="(%7)"/>
      <w:lvlJc w:val="left"/>
      <w:pPr>
        <w:tabs>
          <w:tab w:val="num" w:pos="4320"/>
        </w:tabs>
        <w:ind w:left="4800" w:hanging="480"/>
      </w:pPr>
    </w:lvl>
    <w:lvl w:ilvl="7">
      <w:start w:val="140"/>
      <w:numFmt w:val="decimal"/>
      <w:lvlText w:val="(%8)"/>
      <w:lvlJc w:val="left"/>
      <w:pPr>
        <w:tabs>
          <w:tab w:val="num" w:pos="5040"/>
        </w:tabs>
        <w:ind w:left="5520" w:hanging="480"/>
      </w:pPr>
    </w:lvl>
    <w:lvl w:ilvl="8">
      <w:start w:val="140"/>
      <w:numFmt w:val="decimal"/>
      <w:lvlText w:val="(%9)"/>
      <w:lvlJc w:val="left"/>
      <w:pPr>
        <w:tabs>
          <w:tab w:val="num" w:pos="5760"/>
        </w:tabs>
        <w:ind w:left="6240" w:hanging="480"/>
      </w:pPr>
    </w:lvl>
  </w:abstractNum>
  <w:abstractNum w:abstractNumId="994333">
    <w:nsid w:val="47261bad"/>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43204">
    <w:nsid w:val="b3cbbdee"/>
    <w:multiLevelType w:val="multilevel"/>
    <w:lvl w:ilvl="0">
      <w:start w:val="204"/>
      <w:numFmt w:val="decimal"/>
      <w:lvlText w:val="(%1)"/>
      <w:lvlJc w:val="left"/>
      <w:pPr>
        <w:tabs>
          <w:tab w:val="num" w:pos="0"/>
        </w:tabs>
        <w:ind w:left="480" w:hanging="480"/>
      </w:pPr>
    </w:lvl>
    <w:lvl w:ilvl="1">
      <w:start w:val="204"/>
      <w:numFmt w:val="decimal"/>
      <w:lvlText w:val="(%2)"/>
      <w:lvlJc w:val="left"/>
      <w:pPr>
        <w:tabs>
          <w:tab w:val="num" w:pos="720"/>
        </w:tabs>
        <w:ind w:left="1200" w:hanging="480"/>
      </w:pPr>
    </w:lvl>
    <w:lvl w:ilvl="2">
      <w:start w:val="204"/>
      <w:numFmt w:val="decimal"/>
      <w:lvlText w:val="(%3)"/>
      <w:lvlJc w:val="left"/>
      <w:pPr>
        <w:tabs>
          <w:tab w:val="num" w:pos="1440"/>
        </w:tabs>
        <w:ind w:left="1920" w:hanging="480"/>
      </w:pPr>
    </w:lvl>
    <w:lvl w:ilvl="3">
      <w:start w:val="204"/>
      <w:numFmt w:val="decimal"/>
      <w:lvlText w:val="(%4)"/>
      <w:lvlJc w:val="left"/>
      <w:pPr>
        <w:tabs>
          <w:tab w:val="num" w:pos="2160"/>
        </w:tabs>
        <w:ind w:left="2640" w:hanging="480"/>
      </w:pPr>
    </w:lvl>
    <w:lvl w:ilvl="4">
      <w:start w:val="204"/>
      <w:numFmt w:val="decimal"/>
      <w:lvlText w:val="(%5)"/>
      <w:lvlJc w:val="left"/>
      <w:pPr>
        <w:tabs>
          <w:tab w:val="num" w:pos="2880"/>
        </w:tabs>
        <w:ind w:left="3360" w:hanging="480"/>
      </w:pPr>
    </w:lvl>
    <w:lvl w:ilvl="5">
      <w:start w:val="204"/>
      <w:numFmt w:val="decimal"/>
      <w:lvlText w:val="(%6)"/>
      <w:lvlJc w:val="left"/>
      <w:pPr>
        <w:tabs>
          <w:tab w:val="num" w:pos="3600"/>
        </w:tabs>
        <w:ind w:left="4080" w:hanging="480"/>
      </w:pPr>
    </w:lvl>
    <w:lvl w:ilvl="6">
      <w:start w:val="204"/>
      <w:numFmt w:val="decimal"/>
      <w:lvlText w:val="(%7)"/>
      <w:lvlJc w:val="left"/>
      <w:pPr>
        <w:tabs>
          <w:tab w:val="num" w:pos="4320"/>
        </w:tabs>
        <w:ind w:left="4800" w:hanging="480"/>
      </w:pPr>
    </w:lvl>
    <w:lvl w:ilvl="7">
      <w:start w:val="204"/>
      <w:numFmt w:val="decimal"/>
      <w:lvlText w:val="(%8)"/>
      <w:lvlJc w:val="left"/>
      <w:pPr>
        <w:tabs>
          <w:tab w:val="num" w:pos="5040"/>
        </w:tabs>
        <w:ind w:left="5520" w:hanging="480"/>
      </w:pPr>
    </w:lvl>
    <w:lvl w:ilvl="8">
      <w:start w:val="204"/>
      <w:numFmt w:val="decimal"/>
      <w:lvlText w:val="(%9)"/>
      <w:lvlJc w:val="left"/>
      <w:pPr>
        <w:tabs>
          <w:tab w:val="num" w:pos="5760"/>
        </w:tabs>
        <w:ind w:left="6240" w:hanging="480"/>
      </w:pPr>
    </w:lvl>
  </w:abstractNum>
  <w:abstractNum w:abstractNumId="9943139">
    <w:nsid w:val="4fbe019a"/>
    <w:multiLevelType w:val="multilevel"/>
    <w:lvl w:ilvl="0">
      <w:start w:val="139"/>
      <w:numFmt w:val="decimal"/>
      <w:lvlText w:val="(%1)"/>
      <w:lvlJc w:val="left"/>
      <w:pPr>
        <w:tabs>
          <w:tab w:val="num" w:pos="0"/>
        </w:tabs>
        <w:ind w:left="480" w:hanging="480"/>
      </w:pPr>
    </w:lvl>
    <w:lvl w:ilvl="1">
      <w:start w:val="139"/>
      <w:numFmt w:val="decimal"/>
      <w:lvlText w:val="(%2)"/>
      <w:lvlJc w:val="left"/>
      <w:pPr>
        <w:tabs>
          <w:tab w:val="num" w:pos="720"/>
        </w:tabs>
        <w:ind w:left="1200" w:hanging="480"/>
      </w:pPr>
    </w:lvl>
    <w:lvl w:ilvl="2">
      <w:start w:val="139"/>
      <w:numFmt w:val="decimal"/>
      <w:lvlText w:val="(%3)"/>
      <w:lvlJc w:val="left"/>
      <w:pPr>
        <w:tabs>
          <w:tab w:val="num" w:pos="1440"/>
        </w:tabs>
        <w:ind w:left="1920" w:hanging="480"/>
      </w:pPr>
    </w:lvl>
    <w:lvl w:ilvl="3">
      <w:start w:val="139"/>
      <w:numFmt w:val="decimal"/>
      <w:lvlText w:val="(%4)"/>
      <w:lvlJc w:val="left"/>
      <w:pPr>
        <w:tabs>
          <w:tab w:val="num" w:pos="2160"/>
        </w:tabs>
        <w:ind w:left="2640" w:hanging="480"/>
      </w:pPr>
    </w:lvl>
    <w:lvl w:ilvl="4">
      <w:start w:val="139"/>
      <w:numFmt w:val="decimal"/>
      <w:lvlText w:val="(%5)"/>
      <w:lvlJc w:val="left"/>
      <w:pPr>
        <w:tabs>
          <w:tab w:val="num" w:pos="2880"/>
        </w:tabs>
        <w:ind w:left="3360" w:hanging="480"/>
      </w:pPr>
    </w:lvl>
    <w:lvl w:ilvl="5">
      <w:start w:val="139"/>
      <w:numFmt w:val="decimal"/>
      <w:lvlText w:val="(%6)"/>
      <w:lvlJc w:val="left"/>
      <w:pPr>
        <w:tabs>
          <w:tab w:val="num" w:pos="3600"/>
        </w:tabs>
        <w:ind w:left="4080" w:hanging="480"/>
      </w:pPr>
    </w:lvl>
    <w:lvl w:ilvl="6">
      <w:start w:val="139"/>
      <w:numFmt w:val="decimal"/>
      <w:lvlText w:val="(%7)"/>
      <w:lvlJc w:val="left"/>
      <w:pPr>
        <w:tabs>
          <w:tab w:val="num" w:pos="4320"/>
        </w:tabs>
        <w:ind w:left="4800" w:hanging="480"/>
      </w:pPr>
    </w:lvl>
    <w:lvl w:ilvl="7">
      <w:start w:val="139"/>
      <w:numFmt w:val="decimal"/>
      <w:lvlText w:val="(%8)"/>
      <w:lvlJc w:val="left"/>
      <w:pPr>
        <w:tabs>
          <w:tab w:val="num" w:pos="5040"/>
        </w:tabs>
        <w:ind w:left="5520" w:hanging="480"/>
      </w:pPr>
    </w:lvl>
    <w:lvl w:ilvl="8">
      <w:start w:val="139"/>
      <w:numFmt w:val="decimal"/>
      <w:lvlText w:val="(%9)"/>
      <w:lvlJc w:val="left"/>
      <w:pPr>
        <w:tabs>
          <w:tab w:val="num" w:pos="5760"/>
        </w:tabs>
        <w:ind w:left="6240" w:hanging="480"/>
      </w:pPr>
    </w:lvl>
  </w:abstractNum>
  <w:abstractNum w:abstractNumId="9941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3400"/>
    <w:lvlOverride w:ilvl="0">
      <w:startOverride w:val="400"/>
    </w:lvlOverride>
    <w:lvlOverride w:ilvl="1">
      <w:startOverride w:val="400"/>
    </w:lvlOverride>
    <w:lvlOverride w:ilvl="2">
      <w:startOverride w:val="400"/>
    </w:lvlOverride>
    <w:lvlOverride w:ilvl="3">
      <w:startOverride w:val="400"/>
    </w:lvlOverride>
    <w:lvlOverride w:ilvl="4">
      <w:startOverride w:val="400"/>
    </w:lvlOverride>
    <w:lvlOverride w:ilvl="5">
      <w:startOverride w:val="400"/>
    </w:lvlOverride>
    <w:lvlOverride w:ilvl="6">
      <w:startOverride w:val="400"/>
    </w:lvlOverride>
    <w:lvlOverride w:ilvl="7">
      <w:startOverride w:val="400"/>
    </w:lvlOverride>
    <w:lvlOverride w:ilvl="8">
      <w:startOverride w:val="400"/>
    </w:lvlOverride>
  </w:num>
  <w:num w:numId="1002">
    <w:abstractNumId w:val="9943140"/>
    <w:lvlOverride w:ilvl="0">
      <w:startOverride w:val="140"/>
    </w:lvlOverride>
    <w:lvlOverride w:ilvl="1">
      <w:startOverride w:val="140"/>
    </w:lvlOverride>
    <w:lvlOverride w:ilvl="2">
      <w:startOverride w:val="140"/>
    </w:lvlOverride>
    <w:lvlOverride w:ilvl="3">
      <w:startOverride w:val="140"/>
    </w:lvlOverride>
    <w:lvlOverride w:ilvl="4">
      <w:startOverride w:val="140"/>
    </w:lvlOverride>
    <w:lvlOverride w:ilvl="5">
      <w:startOverride w:val="140"/>
    </w:lvlOverride>
    <w:lvlOverride w:ilvl="6">
      <w:startOverride w:val="140"/>
    </w:lvlOverride>
    <w:lvlOverride w:ilvl="7">
      <w:startOverride w:val="140"/>
    </w:lvlOverride>
    <w:lvlOverride w:ilvl="8">
      <w:startOverride w:val="140"/>
    </w:lvlOverride>
  </w:num>
  <w:num w:numId="1003">
    <w:abstractNumId w:val="994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04">
    <w:abstractNumId w:val="9943204"/>
    <w:lvlOverride w:ilvl="0">
      <w:startOverride w:val="204"/>
    </w:lvlOverride>
    <w:lvlOverride w:ilvl="1">
      <w:startOverride w:val="204"/>
    </w:lvlOverride>
    <w:lvlOverride w:ilvl="2">
      <w:startOverride w:val="204"/>
    </w:lvlOverride>
    <w:lvlOverride w:ilvl="3">
      <w:startOverride w:val="204"/>
    </w:lvlOverride>
    <w:lvlOverride w:ilvl="4">
      <w:startOverride w:val="204"/>
    </w:lvlOverride>
    <w:lvlOverride w:ilvl="5">
      <w:startOverride w:val="204"/>
    </w:lvlOverride>
    <w:lvlOverride w:ilvl="6">
      <w:startOverride w:val="204"/>
    </w:lvlOverride>
    <w:lvlOverride w:ilvl="7">
      <w:startOverride w:val="204"/>
    </w:lvlOverride>
    <w:lvlOverride w:ilvl="8">
      <w:startOverride w:val="204"/>
    </w:lvlOverride>
  </w:num>
  <w:num w:numId="1005">
    <w:abstractNumId w:val="9943139"/>
    <w:lvlOverride w:ilvl="0">
      <w:startOverride w:val="139"/>
    </w:lvlOverride>
    <w:lvlOverride w:ilvl="1">
      <w:startOverride w:val="139"/>
    </w:lvlOverride>
    <w:lvlOverride w:ilvl="2">
      <w:startOverride w:val="139"/>
    </w:lvlOverride>
    <w:lvlOverride w:ilvl="3">
      <w:startOverride w:val="139"/>
    </w:lvlOverride>
    <w:lvlOverride w:ilvl="4">
      <w:startOverride w:val="139"/>
    </w:lvlOverride>
    <w:lvlOverride w:ilvl="5">
      <w:startOverride w:val="139"/>
    </w:lvlOverride>
    <w:lvlOverride w:ilvl="6">
      <w:startOverride w:val="139"/>
    </w:lvlOverride>
    <w:lvlOverride w:ilvl="7">
      <w:startOverride w:val="139"/>
    </w:lvlOverride>
    <w:lvlOverride w:ilvl="8">
      <w:startOverride w:val="13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Jess Qualley and Rebecca Hansen</dc:creator>
  <cp:keywords/>
  <dcterms:created xsi:type="dcterms:W3CDTF">2020-04-03T00:12:25Z</dcterms:created>
  <dcterms:modified xsi:type="dcterms:W3CDTF">2020-04-03T00:12:25Z</dcterms:modified>
</cp:coreProperties>
</file>