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на создание автоматизированной информационной системы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управления гостиницей и бронирования номеров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«АИС «Отель»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(разработано в соответствии с ГОСТ 34.602-89)</w:t>
      </w:r>
    </w:p>
    <w:p>
      <w:pPr>
        <w:spacing w:after="14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Заказчик: ____________________________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Разработчик: ____________________________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УТВЕРЖДАЮ                                                            СОГЛАСОВАНО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 Заказчика _____________                                от Разработчика 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Дата составления: «____» ____________ 2026 г.</w:t>
      </w:r>
    </w:p>
    <w:p>
      <w:r>
        <w:br w:type="page"/>
      </w: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1. Общие сведения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1.1. Полное и краткое наименование системы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1.1.1. Полное наименование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Автоматизированная информационная система управления гостиницей и бронирования номеров (далее — «Система»).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1.1.2. Краткое наименование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АИС «Отель» (условное обозначение в документации и интерфейсах — HMS/PMS).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1.2. Основание для проведения работ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Основанием для проведения работ является решение руководства Заказчика об автоматизации процессов управления номерным фондом и бронирования, оформленное соответствующим приказом/служебной запиской, а также договор между Заказчиком и Разработчиком на выполнение работ по созданию Системы (номер и дата договора указываются при заключении). Работы выполняются в соответствии с планом информатизации Заказчика на 2026–2027 гг.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1.3. Наименование организации заказчика и разработчика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1.3.1. Заказчик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Полное и сокращённое наименование, юридический и фактический адрес, ФИО и должность ответственного представителя Заказчика указываются в преамбуле договора, являющегося неотъемлемой частью настоящего ТЗ.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1.3.2. Разработчик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Полное и сокращённое наименование, юридический адрес, ФИО и должность ответственного представителя Разработчика (исполнителя работ) указываются в преамбуле договора, являющегося неотъемлемой частью настоящего ТЗ.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1.4. Плановые сроки начала и окончания работ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Дата начала работ: «____» ____________ 2026 г. Дата окончания работ (ввод Системы в промышленную эксплуатацию): «____» ____________ 2027 г. Детализированный календарный план по этапам приведён в разделе 5 настоящего ТЗ.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1.5. Источники и порядок финансирования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Финансирование работ по созданию Системы осуществляется за счёт собственных средств Заказчика в соответствии со сметой расходов и графиком платежей, установленным договором. Порядок и сроки оплаты по этапам работ фиксируются в договоре; оплата производится поэтапно на основании подписанных актов сдачи-приёмки выполненных работ (раздел 1.6, раздел 6).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1.6. Порядок оформления и предъявления заказчику результатов работ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результаты каждого этапа работ (раздел 5) оформляются актом сдачи-приёмки и соответствующим комплектом документации;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Разработчик передаёт Заказчику результаты работ (программный код, документацию, учётные данные администратора) на электронном носителе и/или посредством репозитория с ограниченным доступом;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рассматривает предъявленные результаты и подписывает акт либо направляет мотивированный отказ с перечнем замечаний в течение 10 рабочих дней с момента предъявления;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окончательная приёмка Системы производится по итогам приёмочных испытаний (раздел 6) с оформлением итогового акта о вводе Системы в промышленную эксплуатацию.</w:t>
      </w: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2. Назначение и цели создания системы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2.1. Назначение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предназначена для автоматизации основных бизнес-процессов гостиницы: бронирования номеров (как через собственный сайт, так и вручную сотрудниками), управления номерным фондом и тарифами, регистрации заезда/выезда гостей, взаиморасчётов и учёта платежей, а также для формирования управленческой и статистической отчётности.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2.2. Цели создания системы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увеличение доли прямых бронирований и снижение зависимости от комиссионных каналов продаж (OTA);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сокращение времени обработки бронирования и снижение количества ошибок ручного ввода данных, в том числе исключение овербукинга;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повышение эффективности использования номерного фонда за счёт инструментов revenue management (динамическое ценообразование);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сокращение трудозатрат персонала ресепшн на выполнение рутинных операций (заселение, выселение, формирование счетов);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формирование единой базы гостей для повышения качества обслуживания и повторных продаж;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обеспечение руководства Заказчика оперативной и достоверной управленческой отчётностью (загрузка, выручка, ADR, RevPAR).</w:t>
      </w: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3. Характеристика объекта автоматизации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Объектом автоматизации являются бизнес-процессы гостиницы (отдельного объекта или сети объектов), включая службу приёма и размещения, службу бронирования, отдел продаж и маркетинга, бухгалтерию и руководство. Количество объектов, категория гостиницы («звёздность»), количество номеров и их категории, среднегодовая загрузка и иные характеристики объекта автоматизации указываются Заказчиком в приложении к настоящему ТЗ.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На момент разработки настоящего ТЗ процессы бронирования и учёта гостей на объекте автоматизации ведутся частично или полностью вручную либо с использованием разрозненных, не связанных между собой инструментов (телефон, электронная почта, таблицы, сторонние сервисы бронирования), что приводит к двойным бронированиям, потере заявок, некорректному учёту загрузки номерного фонда и дополнительным трудозатратам персонала. Внедрение Системы должно объединить все каналы бронирования и внутренние операционные процессы в единой платформе, интегрированной с существующей инфраструктурой Заказчика.</w:t>
      </w: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4. Требования к системе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4.1. Требования к системе в целом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4.1.1. Требования к структуре и функционированию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должна быть построена по модульному принципу и включать следующие функциональные подсистемы: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онлайн-бронирования (публичная часть сайта, Booking Engine);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управления номерным фондом и «шахматкой» бронирований (PMS);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тарифов и revenue management;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регистрации заезда/выезда гостей (check-in/check-out);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взаиморасчётов, оплаты и формирования счетов;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учёта гостей (CRM) и истории проживаний;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интеграции с внешними системами (каналы продаж, платёжные шлюзы, 1С);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подсистема отчётности и аналитики;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административная подсистема управления настройками, ролями и правами доступа.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Взаимодействие подсистем должно осуществляться через единую базу данных и/или внутренние программные интерфейсы (API), исключающие рассинхронизацию данных между модулями.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4.1.2. Требования к численности и квалификации персонала системы и режиму его работы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4.1.2.1. Требования к численности персонала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Численность персонала, задействованного в эксплуатации Системы, определяется штатным расписанием Заказчика и не регламентируется настоящим ТЗ. Ориентировочно предполагается участие: 1–2 системных администраторов (сопровождение), от 2 сотрудников службы приёма и размещения в смену, 1–2 сотрудников отдела продаж/бронирования, 1 сотрудника бухгалтерии для работы с отчётностью.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4.1.2.2. Требования к квалификации персонала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пользователи рабочих мест (администраторы гостиницы, менеджеры) должны обладать базовыми навыками работы с ПК и офисным ПО, специальная ИТ-квалификация не требуется;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системный администратор Заказчика должен обладать квалификацией, достаточной для базового администрирования серверной части, резервного копирования и взаимодействия с технической поддержкой Разработчика;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перед вводом Системы в эксплуатацию Разработчик обязан провести обучение персонала Заказчика (раздел 7).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4.1.2.3. Требования к режиму работы персонала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должна обеспечивать круглосуточный (24/7/365) режим работы публичной части (онлайн-бронирование) без перерывов на регламентные работы в дневное время. Регламентные технические работы, требующие остановки Системы, должны проводиться в ночное время (с 02:00 до 05:00 по местному времени объекта) с предварительным уведомлением Заказчика не менее чем за 24 часа.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4.1.3. Требования к приспособляемости системы к изменениям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возможность добавления новых номеров, категорий номеров и объектов (гостиниц) без остановки работы Системы и без привлечения программиста;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возможность настройки собственных тарифных планов, правил ценообразования и статусов бронирования силами персонала Заказчика;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масштабируемость Системы при росте количества объектов, номеров и объёма бронирований без потери производительности;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возможность подключения новых каналов продаж и внешних сервисов через модуль интеграций без изменения основного кода Системы.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4.1.4. Требования к надёжности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4.1.4.1. Состав показателей надёжности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cantSplit/>
          <w:tblHeader/>
        </w:trP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Коэффициент готовности системы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менее 0,995 (доступность не менее 99,5% в месяц)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Среднее время наработки на отказ (MTBF)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менее 2000 часов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Среднее время восстановления после отказа (MTTR)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более 4 часов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Периодичность резервного копирования данных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реже 1 раза в сутки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Максимально допустимая потеря данных при сбое (RPO)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более 24 часов</w:t>
            </w:r>
          </w:p>
        </w:tc>
      </w:tr>
    </w:tbl>
    <w:p>
      <w:pPr>
        <w:spacing w:after="200"/>
      </w:pP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4.1.4.2. Перечень аварийных ситуаций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отказ основного сервера или серверного оборудования;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сбой или недоступность канала связи с сетью Интернет;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аварийное отключение электропитания на стороне Заказчика или дата-центра;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повреждение или потеря целостности базы данных;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недоступность внешнего сервиса-партнёра (платёжный шлюз, канал продаж), интегрированного с Системой;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несанкционированное вмешательство в работу Системы (компьютерная атака).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4.1.4.3. Требования к надёжности технических средств и ПО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Серверное оборудование и каналы связи должны иметь резервирование (дублирование) в объёме, обеспечивающем выполнение показателей, приведённых в таблице 4.1.4.1. Программное обеспечение Системы должно проходить обязательное тестирование перед каждым релизом; критические ошибки, приводящие к простою Системы, должны устраняться Разработчиком в срок не более 24 часов с момента обнаружения.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4.1.4.4. Требования к методам оценки и контроля показателей надёжности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Оценка и контроль показателей надёжности осуществляются на этапах опытной и промышленной эксплуатации путём ведения журнала инцидентов (учёта времени простоя, времени восстановления), автоматического мониторинга доступности Системы и периодического (не реже 1 раза в квартал) формирования отчёта о соблюдении показателей надёжности в соответствии с действующими нормативно-техническими документами (ГОСТ 27.002, ГОСТ 34.603).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4.1.5. Требования к эргономике и технической эстетике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интерфейс рабочих мест персонала должен быть интуитивно понятным и не требовать специального обучения свыше предусмотренного разделом 7;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публичная часть Системы (сайт бронирования) должна иметь единый фирменный стиль, адаптивный дизайн для десктопа, планшета и смартфона;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основные операции персонала (создание брони, заселение, выселение) должны выполняться за минимальное количество действий (не более 3–4 кликов);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интерфейс должен поддерживать не менее двух языков (русский, английский) с возможностью расширения.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4.1.6. Требования к эксплуатации, техническому обслуживанию, ремонту и хранению компонентов системы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эксплуатация Системы должна осуществляться в условиях стандартного офисного помещения без специальных требований к микроклимату сверх обычных норм для серверного и компьютерного оборудования;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техническое обслуживание серверной части (обновления, патчи безопасности) выполняется Разработчиком/хостинг-провайдером на регулярной основе согласно регламенту технической поддержки;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резервные копии данных должны храниться на территориально удалённом от основного сервера носителе (геораспределённое хранение) в течение не менее 90 дней;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вышедшее из строя клиентское оборудование (рабочие станции персонала) заменяется силами Заказчика, при этом требования к минимальной конфигурации таких рабочих станций приводятся в приложении к настоящему ТЗ.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4.1.7. Требования к защите информации от несанкционированного доступа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4.1.7.1. Требования к информационной безопасности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разграничение прав доступа пользователей по ролям (администратор, менеджер бронирования, сотрудник ресепшн, бухгалтер и др.) с возможностью тонкой настройки прав в разрезе модулей и операций;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обязательная аутентификация пользователей по логину и паролю, соответствующему требованиям сложности; рекомендуется поддержка двухфакторной аутентификации для административных учётных записей;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передача данных между клиентом и сервером — исключительно по защищённому протоколу HTTPS (SSL/TLS-сертификат);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обработка и хранение персональных данных гостей — в соответствии с требованиями Федерального закона № 152-ФЗ «О персональных данных»;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хранение и обработка данных платёжных карт — в соответствии со стандартом PCI DSS, без хранения полных данных карт на стороне Заказчика (используется токенизация через сертифицированный платёжный шлюз);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ведение журнала (лога) действий пользователей с фиксацией даты, времени, пользователя и содержания операции для целей аудита.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4.1.7.2. Требования к антивирусной защите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Серверная инфраструктура и рабочие станции персонала, используемые для работы с Системой, должны быть оснащены актуальным антивирусным программным обеспечением с автоматическим обновлением баз сигнатур. Периодичность полной проверки серверного окружения на наличие вредоносного ПО — не реже 1 раза в неделю.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4.1.8. Требования к сохранности информации при авариях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автоматическое резервное копирование базы данных не реже 1 раза в сутки с хранением резервных копий не менее 90 дней;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возможность восстановления данных на заданную точку времени (point-in-time recovery) в пределах последних 24 часов;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применение источников бесперебойного питания и/или резервных каналов связи на стороне серверной инфраструктуры для минимизации потерь данных при сбоях электропитания;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автоматическое сохранение данных бронирования при обрыве соединения пользователя в процессе оформления заказа (защита от потери введённых данных).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4.1.9. Требования к защите от влияния внешних воздействий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Серверное оборудование, размещаемое на стороне Заказчика (при выборе локального размещения) или в дата-центре хостинг-провайдера, должно быть защищено от воздействия статического электричества, перепадов напряжения, повышенной влажности и температуры в соответствии с паспортными характеристиками используемого оборудования. При размещении в дата-центре — соответствие дата-центра требованиям уровня надёжности не ниже Tier II.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4.1.10. Требования безопасности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 проведении монтажных и пусконаладочных работ на объекте автоматизации должны соблюдаться общие требования электробезопасности и пожарной безопасности, установленные действующими нормативными документами РФ для помещений с компьютерным и серверным оборудованием. Специальных требований безопасности к программной части Системы, помимо приведённых в п. 4.1.7, не предъявляется.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4.2. Требования к видам обеспечения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4.2.1. Требования к математическому обеспечению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алгоритм проверки доступности номера должен исключать возможность продажи одного номера двум и более гостям на пересекающиеся даты (защита от овербукинга);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алгоритмы динамического ценообразования (revenue management) должны учитывать текущую загрузку, глубину бронирования, сезонность и заданные Заказчиком правила;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алгоритмы формирования отчётности должны обеспечивать корректный расчёт показателей ADR (средняя цена за номер), RevPAR (доход на доступный номер), процента загрузки за произвольный период.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4.2.2. Требования к информационному обеспечению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4.2.2.1. Требования к составу, структуре и способам организации данных в системе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База данных Системы должна содержать взаимосвязанные наборы данных: справочник объектов и номеров, справочник тарифов и сезонов, данные бронирований и их статусов, карточки гостей, данные платежей и взаиморасчётов, справочник пользователей и ролей, журнал событий (лог действий). Структура данных должна обеспечивать целостность и непротиворечивость информации при одновременной работе нескольких пользователей.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4.2.2.2. Требования к информационной совместимости со смежными системами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должна обеспечивать информационный обмен с внешними (смежными) системами: каналами продаж (OTA через channel manager), платёжными системами, бухгалтерской системой 1С, сервисами email/SMS-рассылок, системами веб-аналитики. Формат обмена данными — открытые стандарты (REST API, JSON/XML).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4.2.2.3. Требования к структуре процесса сбора, обработки, передачи данных в системе и предоставлению данных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Сбор данных о бронированиях осуществляется в режиме реального времени из публичной части сайта и от внешних каналов продаж через модуль интеграции. Обработка данных (проверка доступности, резервирование, расчёт стоимости) выполняется на серверной стороне синхронно с подтверждением пользователю. Передача данных во внешние системы (1С, каналы продаж) осуществляется по расписанию и/или по событию (в момент создания/изменения бронирования). Предоставление данных пользователям Системы осуществляется через веб-интерфейс и модуль отчётности с возможностью выгрузки в форматах Excel/PDF.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4.2.2.4. Требования к защите данных от разрушений при авариях и сбоях в электропитании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См. требования, приведённые в п. 4.1.8 настоящего ТЗ. Дополнительно: серверная инфраструктура должна использовать отказоустойчивые системы хранения данных (RAID-массивы или их программные аналоги в облачной инфраструктуре) для минимизации риска потери данных при аппаратных сбоях.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5C8A"/>
          <w:sz w:val="22"/>
          <w:szCs w:val="22"/>
        </w:rPr>
        <w:t xml:space="preserve">4.2.3. Требования к программному обеспечению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выбор конкретной программной платформы (готовое PMS-решение с доработками либо индивидуальная разработка) согласовывается Разработчиком с Заказчиком на этапе технического проекта;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серверная часть должна функционировать на распространённых серверных операционных системах (Linux) с использованием реляционной системы управления базами данных (PostgreSQL, MySQL или аналог);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клиентская часть (веб-интерфейс) должна корректно работать в актуальных версиях основных браузеров (Chrome, Firefox, Safari, Edge, Яндекс.Браузер) без необходимости установки дополнительного ПО;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всё используемое стороннее программное обеспечение (библиотеки, фреймворки) должно быть лицензионно чистым и не требовать дополнительных отчислений при промышленной эксплуатации, за исключением явно согласованных с Заказчиком случаев.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4.3. Требования к патентной чистоте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Система должна быть разработана с использованием технологий, программных компонентов и решений, не нарушающих патентные права третьих лиц на территории Российской Федерации. Разработчик гарантирует патентную чистоту разработанного программного обеспечения и несёт ответственность за возможные претензии третьих лиц, связанные с нарушением их прав интеллектуальной собственности при использовании компонентов, выбор которых был осуществлён Разработчиком самостоятельно.</w:t>
      </w: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5. Состав и содержание работ по созданию системы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Создание Системы осуществляется в несколько последовательных этапов в соответствии с ГОСТ 34.601-90. Ориентировочные сроки этапов приведены в рабочих днях и подлежат уточнению и фиксации в календарном плане при подписании договора.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500"/>
        <w:gridCol w:w="1900"/>
      </w:tblGrid>
      <w:tr>
        <w:trPr>
          <w:cantSplit/>
          <w:tblHeader/>
        </w:trP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Этап работ</w:t>
            </w:r>
          </w:p>
        </w:tc>
        <w:tc>
          <w:tcPr>
            <w:tcW w:type="dxa" w:w="3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Содержание работ</w:t>
            </w:r>
          </w:p>
        </w:tc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Срок, раб. дн.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и утверждение ТЗ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Обследование объекта автоматизации, согласование и утверждение настоящего технического задания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Эскизный проект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предварительных проектных решений по системе и её частям, укрупнённая структура БД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Технический проект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проектных решений по системе, архитектуре, структуре данных, интерфейсам, формам документов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Рабочая документация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рабочей документации на систему и её части, документации на поставку и монтаж технических средств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Разработка ПО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Программирование и отладка модулей системы (раздел 4)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Ввод в действие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Подготовка объекта автоматизации, обучение персонала, опытная эксплуатация, устранение замечаний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Приёмочные испытания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Проведение приёмочных испытаний согласно разделу 6, оформление актов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200"/>
      </w:pP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6. Порядок контроля и приёмки системы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6.1. Виды и объём испытаний системы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предварительные испытания — проводятся Разработчиком на тестовом (staging) контуре с целью проверки работоспособности всех функциональных модулей согласно разделу 4 настоящего ТЗ;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опытная эксплуатация — проводится на реальном объекте автоматизации в течение не менее 30 календарных дней с параллельным ведением учёта прежним способом (при наличии) для сверки корректности данных;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приёмочные испытания — проводятся комиссией с участием представителей Заказчика и Разработчика по программе и методике испытаний, разрабатываемой Разработчиком и согласуемой с Заказчиком не позднее чем за 10 рабочих дней до начала испытаний.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6.2. Требования к приёмке работ по стадиям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приёмка каждого этапа, приведённого в разделе 5, оформляется двусторонним актом сдачи-приёмки выполненных работ;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обязан рассмотреть результаты этапа и подписать акт либо предоставить мотивированный отказ в срок, установленный п. 1.6 настоящего ТЗ;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выявленные в ходе испытаний замечания фиксируются в журнале замечаний (баг-трекере) с указанием критичности и подлежат устранению Разработчиком в согласованные сроки, зависящие от критичности замечания (критические — не более 3 рабочих дней, некритические — не более 10 рабочих дней);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окончательная приёмка Системы в промышленную эксплуатацию производится после успешного завершения приёмочных испытаний, устранения всех критических замечаний и обучения персонала Заказчика.</w:t>
      </w: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7.1. Технические мероприятия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обеспечение на объекте автоматизации канала связи с сетью Интернет с пропускной способностью, достаточной для стабильной работы всех рабочих мест персонала;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организация и/или проверка локальной сети объекта, обеспечивающей подключение рабочих станций персонала к Системе;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подготовка рабочих мест персонала (компьютеры/терминалы, периферийное оборудование — принтеры для печати счетов и накладных) в соответствии с минимальными требованиями, указанными в приложении к настоящему ТЗ;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организация выделенного доступа для системного администратора Заказчика к административным функциям Системы.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7.2. Изменения в информационном обеспечении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перенос (миграция) в Систему актуальных данных о номерном фонде, действующих бронированиях и базе гостей из ранее использовавшихся источников (таблицы, сторонние сервисы) — выполняется Разработчиком совместно с Заказчиком на этапе ввода в действие;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проверка и очистка переносимых данных от дублей и некорректных записей до момента запуска Системы в промышленную эксплуатацию;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определение и документальное закрепление регламента актуализации справочной информации (тарифы, категории номеров) силами персонала Заказчика после ввода Системы в эксплуатацию.</w:t>
      </w: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8. Требования к документированию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 результатам выполнения работ Разработчик обязан передать Заказчику следующий комплект документации: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техническое задание (настоящий документ) с учётом всех согласованных изменений;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технический проект (описание архитектуры, структуры базы данных, интерфейсов);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руководство администратора Системы;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руководство пользователя для каждой категории персонала (ресепшн, бронирование, бухгалтерия);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программу и методику испытаний, а также протоколы (акты) проведённых испытаний;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документацию по настроенным интеграциям с внешними системами;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инструкцию по резервному копированию и восстановлению данных.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Состав документации может быть уточнён и дополнен по согласованию сторон на этапе технического проекта (раздел 5) без изменения общей стоимости и сроков работ, за исключением случаев существенного расширения объёма документации по инициативе Заказчика.</w:t>
      </w:r>
    </w:p>
    <w:p>
      <w:pPr>
        <w:spacing w:after="160" w:before="380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Приложения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Приложение 1. Перечень объектов, номеров, категорий и тарифов гостиницы (заполняется Заказчиком).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Приложение 2. Минимальные требования к рабочим станциям персонала.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Приложение 3. Перечень внешних систем и сервисов, подлежащих интеграции (каналы продаж, платёжные системы, 1С и др.).</w:t>
      </w:r>
    </w:p>
    <w:p>
      <w:pPr>
        <w:spacing w:after="130" w:line="30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Приложение 4. Календарный план работ с указанием конкретных дат по этапам раздела 5.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08080"/>
        <w:sz w:val="15"/>
        <w:szCs w:val="15"/>
      </w:rPr>
      <w:t xml:space="preserve">ТЗ на АИС управления гостиницей (по ГОСТ 34.602-89)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2026-09-17T05:08:45.966Z</dcterms:created>
  <dcterms:modified xsi:type="dcterms:W3CDTF">2026-09-17T05:08:45.973Z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