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Лабораторная работа 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Проектирование веб-интерфейса с учётом юзабилити и технического задания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Тема: система онлайн-бронирования номеров в отеле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Выполнил(а): _______________________  Группа: _______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 Целевая аудитория и цель приложения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Пользователи и их характеристики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Гости отеля — основная группа, возраст 20–60 лет, разный уровень технической грамотности (от начинающих до уверенных пользователей); хотят быстро и без лишних шагов найти и забронировать номер.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Сотрудники отеля (администраторы/менеджеры бронирования) — вторичная группа; уверенные пользователи ПК, работают с большим количеством заявок и нуждаются в удобной табличной панели управления.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Потребности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Быстро проверить наличие свободных номеров на нужные даты.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Сравнить категории номеров по цене и вместимости.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Оформить бронирование и оплатить его онлайн без регистрации (или с ней — для истории заказов).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Дополнительно заказать услуги отеля (завтрак, трансфер и т. п.).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Получить подтверждение и иметь доступ к статусу бронирования.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Цель приложения</w:t>
      </w:r>
    </w:p>
    <w:p>
      <w:pPr>
        <w:spacing w:after="120"/>
      </w:pPr>
      <w:r>
        <w:rPr>
          <w:rFonts w:ascii="Calibri" w:cs="Calibri" w:eastAsia="Calibri" w:hAnsi="Calibri"/>
        </w:rPr>
        <w:t xml:space="preserve">Дать гостям возможность самостоятельно и без ошибок забронировать номер онлайн, а сотрудникам отеля — эффективно управлять бронированиями, номерами и услугами через единую систему.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Поиск номеров по датам заезда/выезда и количеству гостей.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Каталог номеров с фильтром по категории и цене.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Карточка номера с фото, описанием и ценой.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Форма бронирования и онлайн-оплата (модуль «Платёж»).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Заказ дополнительных услуг («Заказ услуги»).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Личный кабинет гостя с историей и статусами бронирований.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Панель сотрудника для подтверждения и обработки бронирований.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Требования к дизайну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Стиль: минималистичный, «гостиничный» — спокойный и статусный, без визуального шума.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Цвета: светлый нейтральный фон (белый/бежевый) + один акцентный цвет (тёмно-синий или изумрудный) для кнопок и цен.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Типографика: крупный читаемый шрифт без засечек, чёткая иерархия заголовков.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Адаптивность: корректное отображение на десктопе, планшете и смартфоне (resize сетки карточек в 1 колонку на мобильном).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 Техническое задание (ТЗ)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2.1. Назначение системы</w:t>
      </w:r>
    </w:p>
    <w:p>
      <w:pPr>
        <w:spacing w:after="120"/>
      </w:pPr>
      <w:r>
        <w:rPr>
          <w:rFonts w:ascii="Calibri" w:cs="Calibri" w:eastAsia="Calibri" w:hAnsi="Calibri"/>
        </w:rPr>
        <w:t xml:space="preserve">Веб-приложение для онлайн-бронирования номеров отеля, автоматизирующее поиск номеров, оформление бронирования, оплату и учёт дополнительных услуг.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2.2. Роли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Гость — просмотр номеров, бронирование, оплата, личный кабинет.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Сотрудник — обработка бронирований, изменение статуса, работа с гостями.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Администратор — управление номерами, категориями, услугами и сотрудниками.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2.3. Функциональные требования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отображать список свободных номеров по заданным датам.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позволять фильтровать номера по категории и цене.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формировать бронирование с привязкой к гостю, номеру и датам (см. сущность «Бронирование»).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поддерживать добавление услуг к бронированию («Заказ услуги»).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регистрировать оплату («Платёж») и связывать её с заказом.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отображать статус бронирования («Статус бронирования»: новое / подтверждено / отменено / завершено).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Система должна предоставлять сотруднику панель управления бронированиями.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2.4.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Загрузка страницы каталога — не более 2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Адаптивная вёрстка (320–1920 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Защита персональных данных гостя и данных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Интуитивно понятный интерфейс без необходимости обучения (принципы юзабилити Нильсена).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2.5. Требования к интерфейсу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Главное меню всегда видимо (sticky-хедер).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Форма поиска дат — на главной странице, выше остального контента.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Кнопка «Забронировать» — контрастная, на каждой карточке номера.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Обратная связь системы на каждое действие пользователя (подтверждение, ошибка).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 Информационная структура (карта разделов и навигации)</w:t>
      </w:r>
    </w:p>
    <w:p>
      <w:pPr>
        <w:spacing w:after="120"/>
      </w:pPr>
      <w:r>
        <w:rPr>
          <w:rFonts w:ascii="Calibri" w:cs="Calibri" w:eastAsia="Calibri" w:hAnsi="Calibri"/>
        </w:rPr>
        <w:t xml:space="preserve">Структура сайта отражает основные сущности БД (Номер, Категория номера, Услуга, Бронирование, Личный кабинет гостя):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Главная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Номера → Категории номеров → Карточка номера → Бронирование → Оплата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Услуги отеля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О отеле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Контакты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Личный кабинет → Мои бронирования → Профиль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   Вход / Регистрация</w:t>
      </w:r>
    </w:p>
    <w:p>
      <w:pPr>
        <w:spacing w:after="120"/>
      </w:pPr>
      <w:r>
        <w:rPr>
          <w:rFonts w:ascii="Calibri" w:cs="Calibri" w:eastAsia="Calibri" w:hAnsi="Calibri"/>
        </w:rPr>
        <w:t xml:space="preserve">Навигация — горизонтальное меню в хедере (5–6 пунктов), доступное с любой страницы; логотип ведёт на главную; в футере дублируются контакты и юридическая информация.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 Прототип главной страницы (вайрфрейм)</w:t>
      </w:r>
    </w:p>
    <w:p>
      <w:pPr>
        <w:spacing w:after="120"/>
      </w:pPr>
      <w:r>
        <w:rPr>
          <w:rFonts w:ascii="Calibri" w:cs="Calibri" w:eastAsia="Calibri" w:hAnsi="Calibri"/>
        </w:rPr>
        <w:t xml:space="preserve">Ниже — схематичное расположение блоков главной страницы. Кликабельный прототип рекомендуется дополнительно собрать в Figma или Miro (файл сохраняется в папку design/).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ЛОГОТИП        Номера   Услуги   О отеле   Контакты        Вход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Поиск: [Дата заезда] [Дата выезда] [Гостей: 2]   [ НАЙТИ НОМЕРА 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Баннер отеля: фото + слоган «Комфорт и тишина в центре города»</w:t>
            </w:r>
          </w:p>
        </w:tc>
      </w:tr>
      <w:tr>
        <w:tc>
          <w:tcPr>
            <w:tcW w:type="dxa" w:w="9060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0"/>
              <w:gridCol w:w="3020"/>
              <w:gridCol w:w="3020"/>
            </w:tblGrid>
            <w:tr>
              <w:tc>
                <w:tcPr>
                  <w:tcW w:type="dxa" w:w="3020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Категория «Стандарт»
фото / цена / ночь
[Забронировать]</w:t>
                  </w:r>
                </w:p>
              </w:tc>
              <w:tc>
                <w:tcPr>
                  <w:tcW w:type="dxa" w:w="3020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Категория «Комфорт»
фото / цена / ночь
[Забронировать]</w:t>
                  </w:r>
                </w:p>
              </w:tc>
              <w:tc>
                <w:tcPr>
                  <w:tcW w:type="dxa" w:w="3020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Категория «Люкс»
фото / цена / ночь
[Забронировать]</w:t>
                  </w:r>
                </w:p>
              </w:tc>
            </w:tr>
          </w:tbl>
          <w:p/>
        </w:tc>
      </w:tr>
      <w:tr>
        <w:tc>
          <w:tcPr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Блок «Услуги отеля»: завтрак / трансфер / SPA — краткие карточки</w:t>
            </w:r>
          </w:p>
        </w:tc>
      </w:tr>
      <w:tr>
        <w:tc>
          <w:tcPr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ФУТЕР: адрес, телефон, e-mail, ссылки на соцсети, копирайт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Принципы юзабилити Нильсена, учтённые в макете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Видимость статуса системы — форма поиска сразу показывает выбранные даты и количество гостей.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Соответствие системы реальному миру — понятные термины («Забронировать», «Свободно», «Цена за ночь»).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Свобода действий пользователя — кнопка «Назад»/«Изменить даты» доступна на каждом шаге бронирования.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Единообразие — одинаковый стиль кнопок и карточек на всех страницах.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Узнаваемость вместо запоминания — меню и поиск всегда на виду, не нужно ничего запоминать.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5. Структура папок проекта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Фамилия/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docs/        — ТЗ, отчёт, описание аудитории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design/      — вайрфреймы, макет (Figma/Miro), схема навигации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src/         — вёрстка (html, css, js)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css/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js/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img/         — изображения и иконки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6. Проверка юзабилити макета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Опрос (анкета после взаимодействия с прототипом)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5–7 вопросов: насколько легко было найти номер, понятна ли цена, хватило ли информации для принятия решения.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Пятисекундный тест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Участнику показывают главный экран 5 секунд, затем просят назвать, что он запомнил и для чего, по его мнению, предназначен сайт — проверяется ясность первого впечатления.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A/B-тестирование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Два варианта кнопки «Забронировать» (цвет/текст) показываются разным группам пользователей; сравнивается конверсия в переход к оформлению бронирования.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7. Отчёт и сохранение</w:t>
      </w:r>
    </w:p>
    <w:p>
      <w:pPr>
        <w:spacing w:after="120"/>
      </w:pPr>
      <w:r>
        <w:rPr>
          <w:rFonts w:ascii="Calibri" w:cs="Calibri" w:eastAsia="Calibri" w:hAnsi="Calibri"/>
        </w:rPr>
        <w:t xml:space="preserve">Все материалы лабораторной работы (текст ТЗ, вайрфрейм, схема навигации, результаты тестирования юзабилити) сохраняются в папке проекта с фамилией исполнителя, например: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Иванов/ — итоговая папка, содержащая структуру из раздела 5 (design/, docs/, src/, img/) и данный отчёт (docs/lab4_report.docx).</w:t>
      </w:r>
    </w:p>
    <w:sectPr>
      <w:pgSz w:w="11906" w:h="16838" w:orient="portrait"/>
      <w:pgMar w:top="1080" w:right="1420" w:bottom="1080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2026-09-21T04:47:51.375Z</dcterms:created>
  <dcterms:modified xsi:type="dcterms:W3CDTF">2026-09-21T04:47:51.382Z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