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11BD0" w14:textId="5FB3EDCD" w:rsidR="00C40913" w:rsidRDefault="00C40913" w:rsidP="00C40913">
      <w:pPr>
        <w:pStyle w:val="Heading1"/>
      </w:pPr>
      <w:r>
        <w:t xml:space="preserve">Ejercicio </w:t>
      </w:r>
      <w:r>
        <w:t>Configuración y Administración</w:t>
      </w:r>
      <w:r>
        <w:t>– SOM – Evaluación Ordinaria</w:t>
      </w:r>
    </w:p>
    <w:p w14:paraId="6404CD82" w14:textId="3BEBCF39" w:rsidR="00C40913" w:rsidRDefault="00C40913" w:rsidP="00C40913">
      <w:r>
        <w:t xml:space="preserve">En una máquina </w:t>
      </w:r>
      <w:r>
        <w:t>Linux:</w:t>
      </w:r>
    </w:p>
    <w:p w14:paraId="30D4E8C5" w14:textId="4D107110" w:rsidR="00C40913" w:rsidRDefault="00C40913" w:rsidP="00C40913">
      <w:pPr>
        <w:pStyle w:val="ListParagraph"/>
        <w:numPr>
          <w:ilvl w:val="0"/>
          <w:numId w:val="4"/>
        </w:numPr>
      </w:pPr>
      <w:r>
        <w:t>Crear un par de usuarios: “developer” e “installer”. El usuario installer no necesita home ni GECOS</w:t>
      </w:r>
    </w:p>
    <w:p w14:paraId="2AEBCB79" w14:textId="6B9C0112" w:rsidR="00C40913" w:rsidRDefault="00C40913" w:rsidP="00C40913">
      <w:pPr>
        <w:pStyle w:val="ListParagraph"/>
        <w:numPr>
          <w:ilvl w:val="0"/>
          <w:numId w:val="4"/>
        </w:numPr>
      </w:pPr>
      <w:r>
        <w:t>Configurar la seguridad del usuario installer de tal manera que:</w:t>
      </w:r>
    </w:p>
    <w:p w14:paraId="29249028" w14:textId="396C119D" w:rsidR="00C40913" w:rsidRDefault="00C40913" w:rsidP="00C40913">
      <w:pPr>
        <w:pStyle w:val="ListParagraph"/>
        <w:numPr>
          <w:ilvl w:val="1"/>
          <w:numId w:val="4"/>
        </w:numPr>
      </w:pPr>
      <w:r>
        <w:t>Deba cambiar su password en el próximo login</w:t>
      </w:r>
    </w:p>
    <w:p w14:paraId="6AB55FED" w14:textId="12874030" w:rsidR="00C40913" w:rsidRDefault="00C40913" w:rsidP="00C40913">
      <w:pPr>
        <w:pStyle w:val="ListParagraph"/>
        <w:numPr>
          <w:ilvl w:val="1"/>
          <w:numId w:val="4"/>
        </w:numPr>
      </w:pPr>
      <w:r>
        <w:t>La cuenta se bloqueará en 1 año</w:t>
      </w:r>
    </w:p>
    <w:p w14:paraId="0FB248A5" w14:textId="353B3500" w:rsidR="00C40913" w:rsidRDefault="00C40913" w:rsidP="00C40913">
      <w:pPr>
        <w:pStyle w:val="ListParagraph"/>
        <w:numPr>
          <w:ilvl w:val="1"/>
          <w:numId w:val="4"/>
        </w:numPr>
      </w:pPr>
      <w:r>
        <w:t>El usuario debe cambiar su password mensualmente; si pasan 3 días desde que vence el periodo para cambiar el password, la cuenta se bloquea</w:t>
      </w:r>
    </w:p>
    <w:p w14:paraId="6401B7E5" w14:textId="75576B7F" w:rsidR="00C40913" w:rsidRDefault="00C40913" w:rsidP="00C40913">
      <w:pPr>
        <w:pStyle w:val="ListParagraph"/>
        <w:numPr>
          <w:ilvl w:val="0"/>
          <w:numId w:val="4"/>
        </w:numPr>
      </w:pPr>
      <w:r>
        <w:t>Configurar al usuario installer para que, sin ser administrador, pueda instalar software.</w:t>
      </w:r>
    </w:p>
    <w:p w14:paraId="361ED6E8" w14:textId="26C1C36A" w:rsidR="00C40913" w:rsidRDefault="00C40913" w:rsidP="00124C26">
      <w:pPr>
        <w:pStyle w:val="ListParagraph"/>
        <w:numPr>
          <w:ilvl w:val="0"/>
          <w:numId w:val="4"/>
        </w:numPr>
      </w:pPr>
      <w:r>
        <w:t xml:space="preserve">Instalar Docker en el sistema. </w:t>
      </w:r>
      <w:r>
        <w:t>Para ello, no hay que hacer "apt install docker". Consiste en buscar los paquetes</w:t>
      </w:r>
      <w:r>
        <w:t xml:space="preserve"> n</w:t>
      </w:r>
      <w:r>
        <w:t>ecesarios para descargar ficheros, descargar la keyring que firma los ficheros de docker, añadir el repo oficial</w:t>
      </w:r>
      <w:r>
        <w:t xml:space="preserve"> </w:t>
      </w:r>
      <w:r>
        <w:t>de docker a las sources de apt y finalmente instalar los paquetes. Seguramente haya que dar permisos extra al usuario</w:t>
      </w:r>
      <w:r>
        <w:t xml:space="preserve"> </w:t>
      </w:r>
      <w:r>
        <w:t>installer para que pueda hacer todo. Nunca hacerlo desde una cuenta de admin.</w:t>
      </w:r>
    </w:p>
    <w:p w14:paraId="2C725E36" w14:textId="601A919D" w:rsidR="00C40913" w:rsidRDefault="00C40913" w:rsidP="008B214C">
      <w:pPr>
        <w:pStyle w:val="ListParagraph"/>
        <w:numPr>
          <w:ilvl w:val="0"/>
          <w:numId w:val="4"/>
        </w:numPr>
      </w:pPr>
      <w:r>
        <w:t>Con Docker instalado, hacer que el usuario developer pueda ejecutar comandos de docker sin necesidad de usar</w:t>
      </w:r>
      <w:r>
        <w:tab/>
        <w:t>sudo (probar que funciona bien lanzando, con ese usuario, docker run hello-world)</w:t>
      </w:r>
    </w:p>
    <w:p w14:paraId="77B7C2CD" w14:textId="127B1755" w:rsidR="00C40913" w:rsidRDefault="00C40913" w:rsidP="00C40913">
      <w:r>
        <w:t xml:space="preserve">Las explicaciones deben ir acompañadas de capturas de pantalla </w:t>
      </w:r>
      <w:r>
        <w:rPr>
          <w:b/>
          <w:bCs/>
        </w:rPr>
        <w:t>en las que se te identifique</w:t>
      </w:r>
      <w:r>
        <w:t xml:space="preserve">. Los ejercicios entregados en los que no sea identificable el autor </w:t>
      </w:r>
      <w:r>
        <w:rPr>
          <w:b/>
          <w:bCs/>
        </w:rPr>
        <w:t>serán evaluados con un 0</w:t>
      </w:r>
    </w:p>
    <w:p w14:paraId="74CF8FBD" w14:textId="77777777" w:rsidR="006A027A" w:rsidRDefault="006A027A"/>
    <w:sectPr w:rsidR="006A0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D128D"/>
    <w:multiLevelType w:val="hybridMultilevel"/>
    <w:tmpl w:val="AE244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B53D2"/>
    <w:multiLevelType w:val="hybridMultilevel"/>
    <w:tmpl w:val="C3B6C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26DA5"/>
    <w:multiLevelType w:val="hybridMultilevel"/>
    <w:tmpl w:val="2006DD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72459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592079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28421305">
    <w:abstractNumId w:val="0"/>
  </w:num>
  <w:num w:numId="4" w16cid:durableId="373696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11"/>
    <w:rsid w:val="00176F80"/>
    <w:rsid w:val="002A2FA5"/>
    <w:rsid w:val="002C4CBD"/>
    <w:rsid w:val="006A027A"/>
    <w:rsid w:val="009C393F"/>
    <w:rsid w:val="00C40913"/>
    <w:rsid w:val="00C93F11"/>
    <w:rsid w:val="00D4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5033"/>
  <w15:chartTrackingRefBased/>
  <w15:docId w15:val="{5ED9BDA7-A5EB-4CF2-BF0E-9CAFA2D4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1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3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Gil de Sagredo Martín</dc:creator>
  <cp:keywords/>
  <dc:description/>
  <cp:lastModifiedBy>Raúl Gil de Sagredo Martín</cp:lastModifiedBy>
  <cp:revision>2</cp:revision>
  <dcterms:created xsi:type="dcterms:W3CDTF">2024-05-20T18:07:00Z</dcterms:created>
  <dcterms:modified xsi:type="dcterms:W3CDTF">2024-05-20T18:13:00Z</dcterms:modified>
</cp:coreProperties>
</file>