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D9C1A" w14:textId="77777777" w:rsidR="00F06CC2" w:rsidRDefault="00F82D57">
      <w:proofErr w:type="gramStart"/>
      <w:r>
        <w:t>liber</w:t>
      </w:r>
      <w:proofErr w:type="gramEnd"/>
      <w:r>
        <w:t>::</w:t>
      </w:r>
      <w:proofErr w:type="spellStart"/>
      <w:r>
        <w:t>rsync</w:t>
      </w:r>
      <w:proofErr w:type="spellEnd"/>
    </w:p>
    <w:p w14:paraId="0EFA831D" w14:textId="77777777" w:rsidR="00F82D57" w:rsidRDefault="00F82D57"/>
    <w:p w14:paraId="3B84B811" w14:textId="77777777" w:rsidR="00F82D57" w:rsidRDefault="00F82D57">
      <w:r>
        <w:t>Roles:</w:t>
      </w:r>
    </w:p>
    <w:p w14:paraId="6D96376B" w14:textId="77777777" w:rsidR="00F82D57" w:rsidRDefault="00F82D57" w:rsidP="00F82D57">
      <w:pPr>
        <w:pStyle w:val="ListParagraph"/>
        <w:numPr>
          <w:ilvl w:val="0"/>
          <w:numId w:val="1"/>
        </w:numPr>
      </w:pPr>
      <w:r>
        <w:t>Requeste</w:t>
      </w:r>
      <w:r w:rsidR="008B3C65">
        <w:t>r: A node that wishes to update</w:t>
      </w:r>
      <w:r>
        <w:t xml:space="preserve"> its local copy of a file.</w:t>
      </w:r>
    </w:p>
    <w:p w14:paraId="36D8FC82" w14:textId="77777777" w:rsidR="00F82D57" w:rsidRDefault="00F82D57" w:rsidP="00F82D57">
      <w:pPr>
        <w:pStyle w:val="ListParagraph"/>
        <w:numPr>
          <w:ilvl w:val="0"/>
          <w:numId w:val="1"/>
        </w:numPr>
      </w:pPr>
      <w:r>
        <w:t>Authority: A node that is in possession of copy of a file that is considered authoritative based on certain criteria.  For the sake of flexibility, liber</w:t>
      </w:r>
      <w:proofErr w:type="gramStart"/>
      <w:r>
        <w:t>::</w:t>
      </w:r>
      <w:proofErr w:type="spellStart"/>
      <w:proofErr w:type="gramEnd"/>
      <w:r>
        <w:t>rsync</w:t>
      </w:r>
      <w:proofErr w:type="spellEnd"/>
      <w:r>
        <w:t xml:space="preserve"> is not responsible for determining whether a file is authoritative.  A node becomes an authority based on the direction of initiated transaction.  For example, if a node A sends a PULL request on a file from node B, then node B is definitively the authority for the file.  However, liber</w:t>
      </w:r>
      <w:proofErr w:type="gramStart"/>
      <w:r>
        <w:t>::</w:t>
      </w:r>
      <w:proofErr w:type="spellStart"/>
      <w:proofErr w:type="gramEnd"/>
      <w:r>
        <w:t>rsync</w:t>
      </w:r>
      <w:proofErr w:type="spellEnd"/>
      <w:r>
        <w:t xml:space="preserve"> does provide opportunities for nodes to reject the Authoritative role if application-defined criteria is not meet.  For example, if node </w:t>
      </w:r>
      <w:r w:rsidR="00F0561D">
        <w:t>A initiates a PULL request to node B, B’s PULL-request hook could check file status to determine whether its local file actually meets authority criteria.  If the file does not meet the criteria, B replies to A with a role rejection notification.</w:t>
      </w:r>
    </w:p>
    <w:p w14:paraId="3F7C86E9" w14:textId="77777777" w:rsidR="00151DCF" w:rsidRDefault="00151DCF" w:rsidP="00151DCF"/>
    <w:p w14:paraId="68C31EBF" w14:textId="562C4F6D" w:rsidR="00151DCF" w:rsidRDefault="00151DCF" w:rsidP="00151DCF">
      <w:r>
        <w:t>Operations:</w:t>
      </w:r>
    </w:p>
    <w:p w14:paraId="7CEFDD7D" w14:textId="16B30CD6" w:rsidR="00151DCF" w:rsidRDefault="00151DCF" w:rsidP="00151DCF">
      <w:r>
        <w:t>There is one high-level operation: the Requester-initiated PULL.</w:t>
      </w:r>
      <w:r w:rsidR="00C23867">
        <w:t xml:space="preserve">  This is because every node can function </w:t>
      </w:r>
      <w:r w:rsidR="00C83C6A">
        <w:t>in the Requester and</w:t>
      </w:r>
      <w:r w:rsidR="00C23867">
        <w:t xml:space="preserve"> the Authority role.</w:t>
      </w:r>
    </w:p>
    <w:p w14:paraId="12CA3C06" w14:textId="77777777" w:rsidR="00F25DDC" w:rsidRDefault="00F25DDC" w:rsidP="00151DCF"/>
    <w:p w14:paraId="736D70E4" w14:textId="4890DC4E" w:rsidR="00F25DDC" w:rsidRDefault="00F25DDC" w:rsidP="00151DCF">
      <w:r>
        <w:t>General Flow:</w:t>
      </w:r>
    </w:p>
    <w:p w14:paraId="2ED21197" w14:textId="77777777" w:rsidR="00FB306B" w:rsidRDefault="00FB306B" w:rsidP="00151DCF"/>
    <w:p w14:paraId="4BF98A66" w14:textId="5BE704DD" w:rsidR="00FB306B" w:rsidRDefault="0029246E" w:rsidP="00FB306B">
      <w:pPr>
        <w:pStyle w:val="ListParagraph"/>
        <w:numPr>
          <w:ilvl w:val="0"/>
          <w:numId w:val="2"/>
        </w:numPr>
      </w:pPr>
      <w:r>
        <w:t>Given a file h</w:t>
      </w:r>
      <w:r w:rsidR="0044360C">
        <w:t>andle or name, the Requester queries the Authority to find out if it has the file.</w:t>
      </w:r>
    </w:p>
    <w:p w14:paraId="52CB4A1C" w14:textId="696339DD" w:rsidR="0044360C" w:rsidRDefault="0044360C" w:rsidP="00FB306B">
      <w:pPr>
        <w:pStyle w:val="ListParagraph"/>
        <w:numPr>
          <w:ilvl w:val="0"/>
          <w:numId w:val="2"/>
        </w:numPr>
      </w:pPr>
      <w:r>
        <w:t xml:space="preserve">The authority determines whether it has the file and whether it meets </w:t>
      </w:r>
      <w:proofErr w:type="gramStart"/>
      <w:r>
        <w:t>authoritative</w:t>
      </w:r>
      <w:proofErr w:type="gramEnd"/>
      <w:r>
        <w:t xml:space="preserve"> criteria.  If it does not, the Authority sends a PULL rejection response.  Otherwise, the Authority creates a file authority session, sends an “ok to proceed” response to the Requester.  The response also contains segmentation parameters.</w:t>
      </w:r>
    </w:p>
    <w:p w14:paraId="3EEEC75E" w14:textId="13CCEFC7" w:rsidR="0044360C" w:rsidRDefault="0044360C" w:rsidP="00FB306B">
      <w:pPr>
        <w:pStyle w:val="ListParagraph"/>
        <w:numPr>
          <w:ilvl w:val="0"/>
          <w:numId w:val="2"/>
        </w:numPr>
      </w:pPr>
      <w:r>
        <w:t>If the Requester receives a rejection response, the PULL operation for the file is complete.  If the requester receives an “ok to proceed” response, it segments its copy of the file, using the Authority-supplied parameters, and streams the segments to the Authority.</w:t>
      </w:r>
      <w:r w:rsidR="00CE2571">
        <w:t xml:space="preserve">  Since the Requester cannot keep the entire file in memory (well, it could for small files, so maybe a size threshold?), it computes a checksum for the file and closes it.  The checksum will be used later, when the rebuild instructions are received, to determine whether the file has been modified in the mean time.</w:t>
      </w:r>
    </w:p>
    <w:p w14:paraId="09EC4A84" w14:textId="2A12BA8E" w:rsidR="00D73D5F" w:rsidRDefault="00D73D5F" w:rsidP="00D73D5F">
      <w:pPr>
        <w:pStyle w:val="ListParagraph"/>
        <w:numPr>
          <w:ilvl w:val="0"/>
          <w:numId w:val="2"/>
        </w:numPr>
      </w:pPr>
      <w:r>
        <w:t xml:space="preserve">The Authority receives segments as they become available begins compiling rebuild instructions composed of segment IDs and raw data blocks (can this be streamed?).   When all Requester segments have been received and the </w:t>
      </w:r>
      <w:r w:rsidR="00CE2571">
        <w:t>build instructions are complete, the Authority streams the build instructions back to the Requester.</w:t>
      </w:r>
    </w:p>
    <w:p w14:paraId="457B665C" w14:textId="29D72A9C" w:rsidR="00CE2571" w:rsidRDefault="00CE2571" w:rsidP="00D73D5F">
      <w:pPr>
        <w:pStyle w:val="ListParagraph"/>
        <w:numPr>
          <w:ilvl w:val="0"/>
          <w:numId w:val="2"/>
        </w:numPr>
      </w:pPr>
      <w:r>
        <w:t xml:space="preserve">The Requester opens the local file again for reading (re-computes and validates the checksum) and a stage file for writing.  Finally, Requester </w:t>
      </w:r>
      <w:r>
        <w:lastRenderedPageBreak/>
        <w:t>rebuilds the file in the stage and then swaps the original and stage.</w:t>
      </w:r>
      <w:r w:rsidR="00D232A2">
        <w:t xml:space="preserve">  At this point, the PULL operation is complete.</w:t>
      </w:r>
    </w:p>
    <w:p w14:paraId="3584EFBA" w14:textId="77777777" w:rsidR="001A577C" w:rsidRDefault="001A577C" w:rsidP="001A577C"/>
    <w:p w14:paraId="7429B40D" w14:textId="333B2912" w:rsidR="001A577C" w:rsidRDefault="001A577C" w:rsidP="001A577C">
      <w:r>
        <w:t>Having the requester initiate a second file query while the first file is segmenting can pipeline the flow.  The second file would be segmented while the first file is streaming, etc.</w:t>
      </w:r>
    </w:p>
    <w:p w14:paraId="6AB9BC2C" w14:textId="77777777" w:rsidR="00DD7849" w:rsidRDefault="00DD7849" w:rsidP="001A577C"/>
    <w:p w14:paraId="7274D6FF" w14:textId="118817D7" w:rsidR="00DD7849" w:rsidRDefault="006B0165" w:rsidP="001A577C">
      <w:r>
        <w:rPr>
          <w:noProof/>
        </w:rPr>
        <mc:AlternateContent>
          <mc:Choice Requires="wpg">
            <w:drawing>
              <wp:anchor distT="0" distB="0" distL="114300" distR="114300" simplePos="0" relativeHeight="251677696" behindDoc="0" locked="0" layoutInCell="1" allowOverlap="1" wp14:anchorId="6D26FA30" wp14:editId="2D075DF6">
                <wp:simplePos x="0" y="0"/>
                <wp:positionH relativeFrom="column">
                  <wp:posOffset>914400</wp:posOffset>
                </wp:positionH>
                <wp:positionV relativeFrom="paragraph">
                  <wp:posOffset>120650</wp:posOffset>
                </wp:positionV>
                <wp:extent cx="3314700" cy="2514600"/>
                <wp:effectExtent l="0" t="0" r="38100" b="25400"/>
                <wp:wrapThrough wrapText="bothSides">
                  <wp:wrapPolygon edited="0">
                    <wp:start x="5628" y="0"/>
                    <wp:lineTo x="5628" y="3055"/>
                    <wp:lineTo x="6124" y="3491"/>
                    <wp:lineTo x="9600" y="3491"/>
                    <wp:lineTo x="5628" y="5891"/>
                    <wp:lineTo x="5628" y="8945"/>
                    <wp:lineTo x="7614" y="10473"/>
                    <wp:lineTo x="5793" y="10691"/>
                    <wp:lineTo x="5793" y="13964"/>
                    <wp:lineTo x="9931" y="13964"/>
                    <wp:lineTo x="0" y="18545"/>
                    <wp:lineTo x="0" y="21600"/>
                    <wp:lineTo x="21683" y="21600"/>
                    <wp:lineTo x="21683" y="18545"/>
                    <wp:lineTo x="17048" y="17018"/>
                    <wp:lineTo x="15393" y="15927"/>
                    <wp:lineTo x="11090" y="13964"/>
                    <wp:lineTo x="15062" y="13964"/>
                    <wp:lineTo x="15062" y="10691"/>
                    <wp:lineTo x="13241" y="10473"/>
                    <wp:lineTo x="15393" y="8727"/>
                    <wp:lineTo x="15559" y="6327"/>
                    <wp:lineTo x="14897" y="5673"/>
                    <wp:lineTo x="11421" y="3491"/>
                    <wp:lineTo x="14566" y="3491"/>
                    <wp:lineTo x="15559" y="2618"/>
                    <wp:lineTo x="15228" y="0"/>
                    <wp:lineTo x="5628" y="0"/>
                  </wp:wrapPolygon>
                </wp:wrapThrough>
                <wp:docPr id="17" name="Group 17"/>
                <wp:cNvGraphicFramePr/>
                <a:graphic xmlns:a="http://schemas.openxmlformats.org/drawingml/2006/main">
                  <a:graphicData uri="http://schemas.microsoft.com/office/word/2010/wordprocessingGroup">
                    <wpg:wgp>
                      <wpg:cNvGrpSpPr/>
                      <wpg:grpSpPr>
                        <a:xfrm>
                          <a:off x="0" y="0"/>
                          <a:ext cx="3314700" cy="2514600"/>
                          <a:chOff x="0" y="0"/>
                          <a:chExt cx="3314700" cy="2514600"/>
                        </a:xfrm>
                      </wpg:grpSpPr>
                      <wps:wsp>
                        <wps:cNvPr id="1" name="Text Box 1"/>
                        <wps:cNvSpPr txBox="1"/>
                        <wps:spPr>
                          <a:xfrm>
                            <a:off x="914400" y="0"/>
                            <a:ext cx="13716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F043" w14:textId="1F70CFF8" w:rsidR="006B0165" w:rsidRDefault="006B0165" w:rsidP="00100E94">
                              <w:pPr>
                                <w:jc w:val="center"/>
                              </w:pPr>
                              <w:proofErr w:type="spellStart"/>
                              <w:r>
                                <w:t>PacketSubscriber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914400" y="685800"/>
                            <a:ext cx="13716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9E6727" w14:textId="6B34AF1C" w:rsidR="006B0165" w:rsidRDefault="006B0165" w:rsidP="00100E94">
                              <w:pPr>
                                <w:jc w:val="center"/>
                              </w:pPr>
                              <w:proofErr w:type="spellStart"/>
                              <w:r>
                                <w:t>RsyncNode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914400" y="1257300"/>
                            <a:ext cx="13716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E09476" w14:textId="3A289203" w:rsidR="006B0165" w:rsidRDefault="006B0165" w:rsidP="00100E94">
                              <w:pPr>
                                <w:jc w:val="center"/>
                              </w:pPr>
                              <w:proofErr w:type="spellStart"/>
                              <w:r>
                                <w:t>RsyncJob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2171700"/>
                            <a:ext cx="13716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99E5C" w14:textId="179AB932" w:rsidR="006B0165" w:rsidRDefault="006B0165" w:rsidP="00100E94">
                              <w:pPr>
                                <w:jc w:val="center"/>
                              </w:pPr>
                              <w:proofErr w:type="spellStart"/>
                              <w:r>
                                <w:t>RsyncRequestJob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714500" y="2171700"/>
                            <a:ext cx="16002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695E46" w14:textId="571BCA79" w:rsidR="006B0165" w:rsidRDefault="006B0165" w:rsidP="00100E94">
                              <w:pPr>
                                <w:jc w:val="center"/>
                              </w:pPr>
                              <w:proofErr w:type="spellStart"/>
                              <w:r>
                                <w:t>RsyncAuthorityJob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1485900" y="342900"/>
                            <a:ext cx="228600" cy="342900"/>
                            <a:chOff x="0" y="0"/>
                            <a:chExt cx="228600" cy="342900"/>
                          </a:xfrm>
                        </wpg:grpSpPr>
                        <wps:wsp>
                          <wps:cNvPr id="6" name="Isosceles Triangle 6"/>
                          <wps:cNvSpPr/>
                          <wps:spPr>
                            <a:xfrm>
                              <a:off x="0" y="0"/>
                              <a:ext cx="228600" cy="114300"/>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14300" y="11430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12" name="Straight Connector 12"/>
                        <wps:cNvCnPr/>
                        <wps:spPr>
                          <a:xfrm>
                            <a:off x="1600200" y="102870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6" name="Group 16"/>
                        <wpg:cNvGrpSpPr/>
                        <wpg:grpSpPr>
                          <a:xfrm>
                            <a:off x="685800" y="1600200"/>
                            <a:ext cx="1828800" cy="571500"/>
                            <a:chOff x="0" y="0"/>
                            <a:chExt cx="1828800" cy="571500"/>
                          </a:xfrm>
                        </wpg:grpSpPr>
                        <wpg:grpSp>
                          <wpg:cNvPr id="9" name="Group 9"/>
                          <wpg:cNvGrpSpPr/>
                          <wpg:grpSpPr>
                            <a:xfrm>
                              <a:off x="800100" y="0"/>
                              <a:ext cx="228600" cy="342900"/>
                              <a:chOff x="0" y="0"/>
                              <a:chExt cx="228600" cy="342900"/>
                            </a:xfrm>
                          </wpg:grpSpPr>
                          <wps:wsp>
                            <wps:cNvPr id="10" name="Isosceles Triangle 10"/>
                            <wps:cNvSpPr/>
                            <wps:spPr>
                              <a:xfrm>
                                <a:off x="0" y="0"/>
                                <a:ext cx="228600" cy="114300"/>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14300" y="11430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13" name="Straight Connector 13"/>
                          <wps:cNvCnPr/>
                          <wps:spPr>
                            <a:xfrm>
                              <a:off x="0" y="342900"/>
                              <a:ext cx="1828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828800" y="34290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0" y="34290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17" o:spid="_x0000_s1026" style="position:absolute;margin-left:1in;margin-top:9.5pt;width:261pt;height:198pt;z-index:251677696" coordsize="33147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">
                <v:shapetype id="_x0000_t202" coordsize="21600,21600" o:spt="202" path="m0,0l0,21600,21600,21600,21600,0xe">
                  <v:stroke joinstyle="miter"/>
                  <v:path gradientshapeok="t" o:connecttype="rect"/>
                </v:shapetype>
                <v:shape id="Text Box 1" o:spid="_x0000_s1027" type="#_x0000_t202" style="position:absolute;left:9144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1793F043" w14:textId="1F70CFF8" w:rsidR="006B0165" w:rsidRDefault="006B0165" w:rsidP="00100E94">
                        <w:pPr>
                          <w:jc w:val="center"/>
                        </w:pPr>
                        <w:proofErr w:type="spellStart"/>
                        <w:r>
                          <w:t>PacketSubscriber</w:t>
                        </w:r>
                        <w:proofErr w:type="spellEnd"/>
                      </w:p>
                    </w:txbxContent>
                  </v:textbox>
                </v:shape>
                <v:shape id="Text Box 2" o:spid="_x0000_s1028" type="#_x0000_t202" style="position:absolute;left:914400;top:6858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0A9E6727" w14:textId="6B34AF1C" w:rsidR="006B0165" w:rsidRDefault="006B0165" w:rsidP="00100E94">
                        <w:pPr>
                          <w:jc w:val="center"/>
                        </w:pPr>
                        <w:proofErr w:type="spellStart"/>
                        <w:r>
                          <w:t>RsyncNode</w:t>
                        </w:r>
                        <w:proofErr w:type="spellEnd"/>
                      </w:p>
                    </w:txbxContent>
                  </v:textbox>
                </v:shape>
                <v:shape id="Text Box 3" o:spid="_x0000_s1029" type="#_x0000_t202" style="position:absolute;left:914400;top:12573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2DE09476" w14:textId="3A289203" w:rsidR="006B0165" w:rsidRDefault="006B0165" w:rsidP="00100E94">
                        <w:pPr>
                          <w:jc w:val="center"/>
                        </w:pPr>
                        <w:proofErr w:type="spellStart"/>
                        <w:r>
                          <w:t>RsyncJob</w:t>
                        </w:r>
                        <w:proofErr w:type="spellEnd"/>
                      </w:p>
                    </w:txbxContent>
                  </v:textbox>
                </v:shape>
                <v:shape id="Text Box 4" o:spid="_x0000_s1030" type="#_x0000_t202" style="position:absolute;top:21717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34399E5C" w14:textId="179AB932" w:rsidR="006B0165" w:rsidRDefault="006B0165" w:rsidP="00100E94">
                        <w:pPr>
                          <w:jc w:val="center"/>
                        </w:pPr>
                        <w:proofErr w:type="spellStart"/>
                        <w:r>
                          <w:t>RsyncRequestJob</w:t>
                        </w:r>
                        <w:proofErr w:type="spellEnd"/>
                      </w:p>
                    </w:txbxContent>
                  </v:textbox>
                </v:shape>
                <v:shape id="Text Box 5" o:spid="_x0000_s1031" type="#_x0000_t202" style="position:absolute;left:1714500;top:21717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31695E46" w14:textId="571BCA79" w:rsidR="006B0165" w:rsidRDefault="006B0165" w:rsidP="00100E94">
                        <w:pPr>
                          <w:jc w:val="center"/>
                        </w:pPr>
                        <w:proofErr w:type="spellStart"/>
                        <w:r>
                          <w:t>RsyncAuthorityJob</w:t>
                        </w:r>
                        <w:proofErr w:type="spellEnd"/>
                      </w:p>
                    </w:txbxContent>
                  </v:textbox>
                </v:shape>
                <v:group id="Group 8" o:spid="_x0000_s1032" style="position:absolute;left:1485900;top:342900;width:228600;height:342900" coordsize="228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width:2286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9ttXvgAA&#10;ANoAAAAPAAAAZHJzL2Rvd25yZXYueG1sRI/NigIxEITvC75DaGFva8Y9iIxGEWHAPfrzAE3STgaT&#10;zpBknPHtzcLCHouq+ora7ifvxJNi6gIrWC4qEMQ6mI5bBbdr87UGkTKyQReYFLwowX43+9hibcLI&#10;Z3pecisKhFONCmzOfS1l0pY8pkXoiYt3D9FjLjK20kQcC9w7+V1VK+mx47JgsaejJf24DF7BaWq0&#10;GVr90Pbg1o7G+NMMUanP+XTYgMg05f/wX/tkFKzg90q5AXL3Bg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bV74AAADaAAAADwAAAAAAAAAAAAAAAACXAgAAZHJzL2Rvd25yZXYu&#10;eG1sUEsFBgAAAAAEAAQA9QAAAIIDAAAAAA==&#10;" filled="f" strokecolor="black [3213]">
                    <v:shadow on="t" opacity="22937f" mv:blur="40000f" origin=",.5" offset="0,23000emu"/>
                  </v:shape>
                  <v:line id="Straight Connector 7" o:spid="_x0000_s1034" style="position:absolute;visibility:visible;mso-wrap-style:square" from="114300,114300" to="1143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ScOMMAAADaAAAADwAAAGRycy9kb3ducmV2LnhtbESP3WrCQBSE7wu+w3KE3tVNKlaNrmKF&#10;Fi8K4s8DHLLHJJg9G3c3Jn17Vyj0cpiZb5jluje1uJPzlWUF6SgBQZxbXXGh4Hz6epuB8AFZY22Z&#10;FPySh/Vq8LLETNuOD3Q/hkJECPsMFZQhNJmUPi/JoB/Zhjh6F+sMhihdIbXDLsJNLd+T5EMarDgu&#10;lNjQtqT8emyNgm9u/bXej1PXXm7zW/fTmPRzotTrsN8sQATqw3/4r73TCqbwvBJvgF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UnDjDAAAA2gAAAA8AAAAAAAAAAAAA&#10;AAAAoQIAAGRycy9kb3ducmV2LnhtbFBLBQYAAAAABAAEAPkAAACRAwAAAAA=&#10;" strokecolor="black [3213]" strokeweight="2pt">
                    <v:shadow on="t" opacity="24903f" mv:blur="40000f" origin=",.5" offset="0,20000emu"/>
                  </v:line>
                </v:group>
                <v:line id="Straight Connector 12" o:spid="_x0000_s1035" style="position:absolute;visibility:visible;mso-wrap-style:square" from="1600200,1028700" to="16002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zatsEAAADbAAAADwAAAGRycy9kb3ducmV2LnhtbERPzWrCQBC+C77DMkJvuonSotFVVLD0&#10;UChGH2DIjkkwOxt3NyZ9+26h0Nt8fL+z2Q2mEU9yvrasIJ0lIIgLq2suFVwvp+kShA/IGhvLpOCb&#10;POy249EGM217PtMzD6WIIewzVFCF0GZS+qIig35mW+LI3awzGCJ0pdQO+xhuGjlPkjdpsObYUGFL&#10;x4qKe94ZBe/c+XvztUhdd3usHv1na9LDq1Ivk2G/BhFoCP/iP/eHjvPn8PtLPE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jNq2wQAAANsAAAAPAAAAAAAAAAAAAAAA&#10;AKECAABkcnMvZG93bnJldi54bWxQSwUGAAAAAAQABAD5AAAAjwMAAAAA&#10;" strokecolor="black [3213]" strokeweight="2pt">
                  <v:shadow on="t" opacity="24903f" mv:blur="40000f" origin=",.5" offset="0,20000emu"/>
                </v:line>
                <v:group id="Group 16" o:spid="_x0000_s1036" style="position:absolute;left:685800;top:1600200;width:1828800;height:571500" coordsize="18288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9" o:spid="_x0000_s1037" style="position:absolute;left:800100;width:228600;height:342900" coordsize="228600,342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Isosceles Triangle 10" o:spid="_x0000_s1038" type="#_x0000_t5" style="position:absolute;width:2286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RLwAAA&#10;ANsAAAAPAAAAZHJzL2Rvd25yZXYueG1sRI9Ba8MwDIXvg/4Ho8Fuq7MdRknrljIIdMd2+wHC1uJQ&#10;Ww6206T/vjoMdpN4T+992h2WGNSNchkSG3hbN6CIbXID9wZ+vrvXDahSkR2GxGTgTgUO+9XTDluX&#10;Zj7T7VJ7JSFcWjTgax1brYv1FLGs00gs2m/KEausudcu4yzhMej3pvnQEQeWBo8jfXqy18sUDZyW&#10;zrqpt1frj2ETaM5f3ZSNeXlejltQlZb6b/67PjnBF3r5RQbQ+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xRLwAAAANsAAAAPAAAAAAAAAAAAAAAAAJcCAABkcnMvZG93bnJl&#10;di54bWxQSwUGAAAAAAQABAD1AAAAhAMAAAAA&#10;" filled="f" strokecolor="black [3213]">
                      <v:shadow on="t" opacity="22937f" mv:blur="40000f" origin=",.5" offset="0,23000emu"/>
                    </v:shape>
                    <v:line id="Straight Connector 11" o:spid="_x0000_s1039" style="position:absolute;visibility:visible;mso-wrap-style:square" from="114300,114300" to="1143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5EwcEAAADbAAAADwAAAGRycy9kb3ducmV2LnhtbERPzWrCQBC+F3yHZYTe6iYVpcasogWL&#10;h4JUfYAhOyYh2dm4uzHp23cLhd7m4/udfDuaVjzI+dqygnSWgCAurK65VHC9HF7eQPiArLG1TAq+&#10;ycN2M3nKMdN24C96nEMpYgj7DBVUIXSZlL6oyKCf2Y44cjfrDIYIXSm1wyGGm1a+JslSGqw5NlTY&#10;0XtFRXPujYIP7n3Tnuap62/31X347Ey6Xyj1PB13axCBxvAv/nMfdZyfwu8v8QC5+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XkTBwQAAANsAAAAPAAAAAAAAAAAAAAAA&#10;AKECAABkcnMvZG93bnJldi54bWxQSwUGAAAAAAQABAD5AAAAjwMAAAAA&#10;" strokecolor="black [3213]" strokeweight="2pt">
                      <v:shadow on="t" opacity="24903f" mv:blur="40000f" origin=",.5" offset="0,20000emu"/>
                    </v:line>
                  </v:group>
                  <v:line id="Straight Connector 13" o:spid="_x0000_s1040" style="position:absolute;visibility:visible;mso-wrap-style:square" from="0,342900" to="18288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B/LcEAAADbAAAADwAAAGRycy9kb3ducmV2LnhtbERPzWrCQBC+C77DMoI33aTSotFVrKD0&#10;UChGH2DIjkkwOxt3NyZ9+26h0Nt8fL+z2Q2mEU9yvrasIJ0nIIgLq2suFVwvx9kShA/IGhvLpOCb&#10;POy249EGM217PtMzD6WIIewzVFCF0GZS+qIig35uW+LI3awzGCJ0pdQO+xhuGvmSJG/SYM2xocKW&#10;DhUV97wzCk7c+XvztUhdd3usHv1na9L3V6Wmk2G/BhFoCP/iP/eHjvMX8PtLPE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wH8twQAAANsAAAAPAAAAAAAAAAAAAAAA&#10;AKECAABkcnMvZG93bnJldi54bWxQSwUGAAAAAAQABAD5AAAAjwMAAAAA&#10;" strokecolor="black [3213]" strokeweight="2pt">
                    <v:shadow on="t" opacity="24903f" mv:blur="40000f" origin=",.5" offset="0,20000emu"/>
                  </v:line>
                  <v:line id="Straight Connector 14" o:spid="_x0000_s1041" style="position:absolute;visibility:visible;mso-wrap-style:square" from="1828800,342900" to="18288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nnWcEAAADbAAAADwAAAGRycy9kb3ducmV2LnhtbERP22rCQBB9L/gPywh9q5tUKxpdxQot&#10;PhTEywcM2TEJZmfj7sakf+8Khb7N4Vxnue5NLe7kfGVZQTpKQBDnVldcKDifvt5mIHxA1lhbJgW/&#10;5GG9GrwsMdO24wPdj6EQMYR9hgrKEJpMSp+XZNCPbEMcuYt1BkOErpDaYRfDTS3fk2QqDVYcG0ps&#10;aFtSfj22RsE3t/5a78epay+3+a37aUz6+aHU67DfLEAE6sO/+M+903H+BJ6/xAPk6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KedZwQAAANsAAAAPAAAAAAAAAAAAAAAA&#10;AKECAABkcnMvZG93bnJldi54bWxQSwUGAAAAAAQABAD5AAAAjwMAAAAA&#10;" strokecolor="black [3213]" strokeweight="2pt">
                    <v:shadow on="t" opacity="24903f" mv:blur="40000f" origin=",.5" offset="0,20000emu"/>
                  </v:line>
                  <v:line id="Straight Connector 15" o:spid="_x0000_s1042" style="position:absolute;visibility:visible;mso-wrap-style:square" from="0,342900" to="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VCwsEAAADbAAAADwAAAGRycy9kb3ducmV2LnhtbERP24rCMBB9F/yHMIJvmnZF0WoUV3DZ&#10;hwXx8gFDM7bFZlKT1Hb/frOwsG9zONfZ7HpTixc5X1lWkE4TEMS51RUXCm7X42QJwgdkjbVlUvBN&#10;Hnbb4WCDmbYdn+l1CYWIIewzVFCG0GRS+rwkg35qG+LI3a0zGCJ0hdQOuxhuavmWJAtpsOLYUGJD&#10;h5Lyx6U1Cj649Y/6NEtde3+unt1XY9L3uVLjUb9fgwjUh3/xn/tTx/lz+P0lHiC3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ZULCwQAAANsAAAAPAAAAAAAAAAAAAAAA&#10;AKECAABkcnMvZG93bnJldi54bWxQSwUGAAAAAAQABAD5AAAAjwMAAAAA&#10;" strokecolor="black [3213]" strokeweight="2pt">
                    <v:shadow on="t" opacity="24903f" mv:blur="40000f" origin=",.5" offset="0,20000emu"/>
                  </v:line>
                </v:group>
                <w10:wrap type="through"/>
              </v:group>
            </w:pict>
          </mc:Fallback>
        </mc:AlternateContent>
      </w:r>
    </w:p>
    <w:p w14:paraId="5EB7CDD8" w14:textId="468FB10D" w:rsidR="006B0165" w:rsidRDefault="006B0165" w:rsidP="001A577C"/>
    <w:p w14:paraId="4C60BB6C" w14:textId="0D0B9B4A" w:rsidR="006B0165" w:rsidRDefault="006B0165" w:rsidP="001A577C"/>
    <w:p w14:paraId="0768EDE0" w14:textId="5D7782E8" w:rsidR="00DD7849" w:rsidRDefault="00DD7849" w:rsidP="001A577C"/>
    <w:p w14:paraId="0EAC6B74" w14:textId="77777777" w:rsidR="006B0165" w:rsidRDefault="006B0165" w:rsidP="001A577C"/>
    <w:p w14:paraId="07A306C1" w14:textId="77777777" w:rsidR="006B0165" w:rsidRDefault="006B0165" w:rsidP="001A577C"/>
    <w:p w14:paraId="1446C3C7" w14:textId="77777777" w:rsidR="006B0165" w:rsidRDefault="006B0165" w:rsidP="001A577C"/>
    <w:p w14:paraId="79D15C77" w14:textId="77777777" w:rsidR="006B0165" w:rsidRDefault="006B0165" w:rsidP="001A577C"/>
    <w:p w14:paraId="6FD543C1" w14:textId="77777777" w:rsidR="006B0165" w:rsidRDefault="006B0165" w:rsidP="001A577C"/>
    <w:p w14:paraId="63952D23" w14:textId="77777777" w:rsidR="006B0165" w:rsidRDefault="006B0165" w:rsidP="001A577C"/>
    <w:p w14:paraId="6CF17273" w14:textId="77777777" w:rsidR="006B0165" w:rsidRDefault="006B0165" w:rsidP="001A577C"/>
    <w:p w14:paraId="05C0A4B6" w14:textId="77777777" w:rsidR="006B0165" w:rsidRDefault="006B0165" w:rsidP="001A577C"/>
    <w:p w14:paraId="4A7B8234" w14:textId="77777777" w:rsidR="006B0165" w:rsidRDefault="006B0165" w:rsidP="001A577C"/>
    <w:p w14:paraId="7F3EE58B" w14:textId="77777777" w:rsidR="006B0165" w:rsidRDefault="006B0165" w:rsidP="001A577C"/>
    <w:p w14:paraId="2AF911D7" w14:textId="77777777" w:rsidR="006B0165" w:rsidRDefault="006B0165" w:rsidP="001A577C"/>
    <w:p w14:paraId="302E20D3" w14:textId="77777777" w:rsidR="006B0165" w:rsidRDefault="006B0165" w:rsidP="001A577C"/>
    <w:p w14:paraId="74AE0F92" w14:textId="77777777" w:rsidR="006B0165" w:rsidRDefault="006B0165" w:rsidP="001A577C"/>
    <w:p w14:paraId="54985AD6" w14:textId="77777777" w:rsidR="006B0165" w:rsidRDefault="006B0165" w:rsidP="001A577C"/>
    <w:p w14:paraId="73E194E3" w14:textId="77777777" w:rsidR="006B0165" w:rsidRDefault="006B0165" w:rsidP="001A577C"/>
    <w:p w14:paraId="0D7ED047" w14:textId="77777777" w:rsidR="006B0165" w:rsidRDefault="006B0165" w:rsidP="00C16D80">
      <w:bookmarkStart w:id="0" w:name="_GoBack"/>
      <w:bookmarkEnd w:id="0"/>
    </w:p>
    <w:sectPr w:rsidR="006B0165" w:rsidSect="00F06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19AF"/>
    <w:multiLevelType w:val="hybridMultilevel"/>
    <w:tmpl w:val="2290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7E8"/>
    <w:multiLevelType w:val="hybridMultilevel"/>
    <w:tmpl w:val="C66E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0493D"/>
    <w:multiLevelType w:val="hybridMultilevel"/>
    <w:tmpl w:val="C8B6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57"/>
    <w:rsid w:val="00100E94"/>
    <w:rsid w:val="00151DCF"/>
    <w:rsid w:val="001A577C"/>
    <w:rsid w:val="0029246E"/>
    <w:rsid w:val="0044360C"/>
    <w:rsid w:val="006B0165"/>
    <w:rsid w:val="008B3C65"/>
    <w:rsid w:val="00C16D80"/>
    <w:rsid w:val="00C23867"/>
    <w:rsid w:val="00C83C6A"/>
    <w:rsid w:val="00CE2571"/>
    <w:rsid w:val="00D232A2"/>
    <w:rsid w:val="00D73D5F"/>
    <w:rsid w:val="00DD7849"/>
    <w:rsid w:val="00F0561D"/>
    <w:rsid w:val="00F06CC2"/>
    <w:rsid w:val="00F25DDC"/>
    <w:rsid w:val="00F82D57"/>
    <w:rsid w:val="00FB3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5BF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432</Words>
  <Characters>2465</Characters>
  <Application>Microsoft Macintosh Word</Application>
  <DocSecurity>0</DocSecurity>
  <Lines>20</Lines>
  <Paragraphs>5</Paragraphs>
  <ScaleCrop>false</ScaleCrop>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Glissmann</dc:creator>
  <cp:keywords/>
  <dc:description/>
  <cp:lastModifiedBy>Robert Glissmann</cp:lastModifiedBy>
  <cp:revision>11</cp:revision>
  <dcterms:created xsi:type="dcterms:W3CDTF">2014-01-28T03:49:00Z</dcterms:created>
  <dcterms:modified xsi:type="dcterms:W3CDTF">2014-01-29T02:20:00Z</dcterms:modified>
</cp:coreProperties>
</file>