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Helvetica" w:hAnsi="Helvetica" w:cs="Helvetica"/>
          <w:sz w:val="37"/>
          <w:sz-cs w:val="37"/>
          <w:b/>
          <w:spacing w:val="0"/>
          <w:color w:val="000000"/>
        </w:rPr>
        <w:t xml:space="preserve">Лабораторная работа №4</w:t>
      </w:r>
    </w:p>
    <w:p>
      <w:pPr>
        <w:spacing w:after="240"/>
      </w:pPr>
      <w:r>
        <w:rPr>
          <w:rFonts w:ascii="Helvetica" w:hAnsi="Helvetica" w:cs="Helvetica"/>
          <w:sz w:val="37"/>
          <w:sz-cs w:val="37"/>
          <w:b/>
          <w:spacing w:val="0"/>
          <w:color w:val="000000"/>
        </w:rPr>
        <w:t xml:space="preserve">Циклические вычислительные процессы </w:t>
      </w:r>
    </w:p>
    <w:p>
      <w:pPr>
        <w:spacing w:after="24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>Вариант 1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Вычислить и вывести на экран в виде таблицы значения функции F на интервале от Хнач. до Хкон. с шагом dX.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i/>
          <w:spacing w:val="0"/>
          <w:color w:val="000000"/>
        </w:rPr>
        <w:t xml:space="preserve">ах^</w:t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+</w:t>
      </w:r>
      <w:r>
        <w:rPr>
          <w:rFonts w:ascii="Times" w:hAnsi="Times" w:cs="Times"/>
          <w:sz w:val="29"/>
          <w:sz-cs w:val="29"/>
          <w:i/>
          <w:spacing w:val="0"/>
          <w:color w:val="000000"/>
        </w:rPr>
        <w:t xml:space="preserve">b приX&lt;0иb1^0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1"/>
          <w:sz-cs w:val="21"/>
          <w:b/>
          <w:i/>
          <w:spacing w:val="0"/>
          <w:color w:val="000000"/>
        </w:rPr>
        <w:t xml:space="preserve">X -а X -с </w:t>
      </w:r>
      <w:r>
        <w:rPr>
          <w:rFonts w:ascii="Times" w:hAnsi="Times" w:cs="Times"/>
          <w:sz w:val="18"/>
          <w:sz-cs w:val="18"/>
          <w:b/>
          <w:i/>
          <w:spacing w:val="0"/>
          <w:color w:val="000000"/>
        </w:rPr>
        <w:t xml:space="preserve">X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i/>
          <w:spacing w:val="0"/>
          <w:color w:val="000000"/>
        </w:rPr>
        <w:t xml:space="preserve">приX&gt;0и b=0</w:t>
        <w:br/>
        <w:t xml:space="preserve">в остальных случаях, </w:t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где </w:t>
      </w:r>
      <w:r>
        <w:rPr>
          <w:rFonts w:ascii="Times" w:hAnsi="Times" w:cs="Times"/>
          <w:sz w:val="29"/>
          <w:sz-cs w:val="29"/>
          <w:i/>
          <w:spacing w:val="0"/>
          <w:color w:val="000000"/>
        </w:rPr>
        <w:t xml:space="preserve">а, Ь, с — </w:t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действительные числа.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Функция F должна принимать действительное значение, если выражение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(Ац ИЛИ Вц) И (Ац ИЛИ Сц)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не равно нулю, и целое значение в противном случае. Через Ац, Вц и Сц обозна­ чены целые части значений </w:t>
      </w:r>
      <w:r>
        <w:rPr>
          <w:rFonts w:ascii="Times" w:hAnsi="Times" w:cs="Times"/>
          <w:sz w:val="29"/>
          <w:sz-cs w:val="29"/>
          <w:i/>
          <w:spacing w:val="0"/>
          <w:color w:val="000000"/>
        </w:rPr>
        <w:t xml:space="preserve">а, Ь, </w:t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с, операции И и ИЛИ — поразрядные. Значения </w:t>
      </w:r>
      <w:r>
        <w:rPr>
          <w:rFonts w:ascii="Times" w:hAnsi="Times" w:cs="Times"/>
          <w:sz w:val="29"/>
          <w:sz-cs w:val="29"/>
          <w:i/>
          <w:spacing w:val="0"/>
          <w:color w:val="000000"/>
        </w:rPr>
        <w:t xml:space="preserve">а, Ь, </w:t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с, Хнач., Хкон., dX ввести с клавиатуры.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