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bookmarkStart w:id="0" w:name="_Hlk5427688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AF1920A">
            <wp:extent cx="3843319" cy="865249"/>
            <wp:effectExtent l="0" t="0" r="0" b="0"/>
            <wp:docPr id="5126" name="Imagen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730999D7"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002AD8">
        <w:rPr>
          <w:rFonts w:asciiTheme="majorHAnsi" w:hAnsiTheme="majorHAnsi" w:cs="Tahoma"/>
          <w:sz w:val="36"/>
          <w:szCs w:val="28"/>
        </w:rPr>
        <w:t>Ciberseguridad</w:t>
      </w:r>
    </w:p>
    <w:p w14:paraId="6D71EAEA" w14:textId="33B5BBE3" w:rsidR="0016080C" w:rsidRDefault="00532CCF" w:rsidP="00532CCF">
      <w:pPr>
        <w:jc w:val="center"/>
        <w:rPr>
          <w:lang w:eastAsia="en-US"/>
        </w:rPr>
      </w:pPr>
      <w:r w:rsidRPr="00532CCF">
        <w:rPr>
          <w:rFonts w:cs="Tahoma"/>
          <w:color w:val="0098CD"/>
          <w:sz w:val="52"/>
          <w:szCs w:val="28"/>
          <w:lang w:eastAsia="en-US"/>
        </w:rPr>
        <w:t>Metodología ligera de auditoría TLS 1.3 en entornos corporativos</w:t>
      </w: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CA0785" w14:paraId="4878D15C" w14:textId="77777777" w:rsidTr="00F92B4D">
        <w:tc>
          <w:tcPr>
            <w:tcW w:w="4106"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407" w:type="dxa"/>
            <w:vAlign w:val="center"/>
          </w:tcPr>
          <w:p w14:paraId="44493B68" w14:textId="21F4CA78" w:rsidR="001C4EA4" w:rsidRPr="00EF3680" w:rsidRDefault="002C4CF9"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José Francisco Vega Díaz</w:t>
            </w:r>
          </w:p>
        </w:tc>
      </w:tr>
      <w:tr w:rsidR="001C4EA4" w:rsidRPr="00CA0785" w14:paraId="16305541" w14:textId="77777777" w:rsidTr="00F92B4D">
        <w:tc>
          <w:tcPr>
            <w:tcW w:w="4106"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4407" w:type="dxa"/>
            <w:vAlign w:val="center"/>
          </w:tcPr>
          <w:p w14:paraId="717AFC5C" w14:textId="0FA78445" w:rsidR="001C4EA4" w:rsidRPr="00EF3680" w:rsidRDefault="002C4CF9"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Metodología</w:t>
            </w:r>
          </w:p>
        </w:tc>
      </w:tr>
      <w:tr w:rsidR="002C4CF9" w:rsidRPr="00CA0785" w14:paraId="41A229E9" w14:textId="77777777" w:rsidTr="00F92B4D">
        <w:tc>
          <w:tcPr>
            <w:tcW w:w="4106" w:type="dxa"/>
            <w:vAlign w:val="center"/>
          </w:tcPr>
          <w:p w14:paraId="19B201E3" w14:textId="77777777" w:rsidR="002C4CF9" w:rsidRPr="00EF3680" w:rsidRDefault="002C4CF9" w:rsidP="002C4CF9">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407" w:type="dxa"/>
            <w:vAlign w:val="center"/>
          </w:tcPr>
          <w:p w14:paraId="5CFF1A55" w14:textId="2ABA9A30" w:rsidR="002C4CF9" w:rsidRPr="00EF3680" w:rsidRDefault="002C4CF9" w:rsidP="002C4CF9">
            <w:pPr>
              <w:pStyle w:val="Sinespaciado"/>
              <w:spacing w:line="276" w:lineRule="auto"/>
              <w:rPr>
                <w:rFonts w:asciiTheme="majorHAnsi" w:hAnsiTheme="majorHAnsi" w:cs="Tahoma"/>
                <w:sz w:val="24"/>
                <w:szCs w:val="28"/>
              </w:rPr>
            </w:pPr>
            <w:r>
              <w:rPr>
                <w:rFonts w:asciiTheme="majorHAnsi" w:hAnsiTheme="majorHAnsi" w:cs="Tahoma"/>
                <w:sz w:val="24"/>
                <w:szCs w:val="28"/>
              </w:rPr>
              <w:t>José Ramón Coz Fernández</w:t>
            </w:r>
          </w:p>
        </w:tc>
      </w:tr>
      <w:tr w:rsidR="002C4CF9" w:rsidRPr="00CA0785" w14:paraId="4E825087" w14:textId="77777777" w:rsidTr="00F92B4D">
        <w:tc>
          <w:tcPr>
            <w:tcW w:w="4106" w:type="dxa"/>
            <w:vAlign w:val="center"/>
          </w:tcPr>
          <w:p w14:paraId="12742576" w14:textId="77777777" w:rsidR="002C4CF9" w:rsidRPr="00EF3680" w:rsidRDefault="002C4CF9" w:rsidP="002C4CF9">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407" w:type="dxa"/>
            <w:vAlign w:val="center"/>
          </w:tcPr>
          <w:p w14:paraId="0CCDCEC7" w14:textId="5A9AE0A7" w:rsidR="002C4CF9" w:rsidRPr="00EF3680" w:rsidRDefault="002C4CF9" w:rsidP="002C4CF9">
            <w:pPr>
              <w:pStyle w:val="Sinespaciado"/>
              <w:spacing w:line="276" w:lineRule="auto"/>
              <w:rPr>
                <w:rFonts w:asciiTheme="majorHAnsi" w:hAnsiTheme="majorHAnsi" w:cs="Tahoma"/>
                <w:sz w:val="24"/>
                <w:szCs w:val="28"/>
              </w:rPr>
            </w:pPr>
            <w:r>
              <w:rPr>
                <w:rFonts w:asciiTheme="majorHAnsi" w:hAnsiTheme="majorHAnsi" w:cs="Tahoma"/>
                <w:sz w:val="24"/>
                <w:szCs w:val="28"/>
              </w:rPr>
              <w:t>16/04/2026</w:t>
            </w:r>
          </w:p>
        </w:tc>
      </w:tr>
    </w:tbl>
    <w:p w14:paraId="0C560120" w14:textId="77777777" w:rsidR="006A3B9B" w:rsidRDefault="006A3B9B" w:rsidP="006403BD">
      <w:pPr>
        <w:pStyle w:val="Ttulondices"/>
        <w:rPr>
          <w:szCs w:val="22"/>
        </w:rPr>
      </w:pPr>
    </w:p>
    <w:p w14:paraId="79C85DBD" w14:textId="77777777" w:rsidR="006A3B9B" w:rsidRPr="006A3B9B" w:rsidRDefault="006A3B9B" w:rsidP="006A3B9B">
      <w:pPr>
        <w:rPr>
          <w:lang w:eastAsia="en-US"/>
        </w:rPr>
      </w:pPr>
    </w:p>
    <w:p w14:paraId="090362DC" w14:textId="77777777" w:rsidR="006A3B9B" w:rsidRPr="006A3B9B" w:rsidRDefault="006A3B9B" w:rsidP="006A3B9B">
      <w:pPr>
        <w:rPr>
          <w:lang w:eastAsia="en-US"/>
        </w:rPr>
      </w:pPr>
    </w:p>
    <w:p w14:paraId="75C62CD1" w14:textId="736E141F" w:rsidR="006A3B9B" w:rsidRDefault="006A3B9B" w:rsidP="006A3B9B">
      <w:pPr>
        <w:jc w:val="right"/>
        <w:rPr>
          <w:rFonts w:asciiTheme="majorHAnsi" w:hAnsiTheme="majorHAnsi" w:cs="Arial"/>
          <w:color w:val="0098CD"/>
          <w:sz w:val="36"/>
          <w:szCs w:val="22"/>
          <w:lang w:eastAsia="en-US"/>
        </w:rPr>
      </w:pPr>
    </w:p>
    <w:p w14:paraId="5A1FFC3E" w14:textId="0096122A" w:rsidR="008544B8" w:rsidRDefault="008544B8" w:rsidP="006403BD">
      <w:pPr>
        <w:pStyle w:val="Ttulondices"/>
      </w:pPr>
      <w:r w:rsidRPr="006A3B9B">
        <w:br w:type="page"/>
      </w:r>
      <w:r w:rsidR="00D92F3B">
        <w:lastRenderedPageBreak/>
        <w:t xml:space="preserve">Resumen </w:t>
      </w:r>
    </w:p>
    <w:p w14:paraId="3096A8C1" w14:textId="77777777" w:rsidR="006F7B93" w:rsidRDefault="007C3A96" w:rsidP="00CF0ADD">
      <w:pPr>
        <w:rPr>
          <w:lang w:eastAsia="en-US"/>
        </w:rPr>
      </w:pPr>
      <w:r w:rsidRPr="007C3A96">
        <w:rPr>
          <w:lang w:eastAsia="en-US"/>
        </w:rPr>
        <w:t xml:space="preserve">El presente </w:t>
      </w:r>
      <w:r>
        <w:rPr>
          <w:lang w:eastAsia="en-US"/>
        </w:rPr>
        <w:t>documento</w:t>
      </w:r>
      <w:r w:rsidRPr="007C3A96">
        <w:rPr>
          <w:lang w:eastAsia="en-US"/>
        </w:rPr>
        <w:t xml:space="preserve"> tiene como objetivo diseñar, documentar y validar una metodología ligera de auditoría para la implementación de TLS 1.3 en entornos corporativos de pequeña y mediana dimensión. La investigación se justifica por la necesidad de migrar desde versiones anteriores del protocolo (TLS 1.0, 1.1 y 1.2) que presentan vulnerabilidades conocidas, hacia TLS 1.3, que ofrece mejoras significativas en seguridad y rendimiento. </w:t>
      </w:r>
    </w:p>
    <w:p w14:paraId="09AB2529" w14:textId="133D4542" w:rsidR="00CF0ADD" w:rsidRPr="0097635A" w:rsidRDefault="007C3A96" w:rsidP="00CF0ADD">
      <w:pPr>
        <w:rPr>
          <w:lang w:eastAsia="en-US"/>
        </w:rPr>
      </w:pPr>
      <w:r w:rsidRPr="007C3A96">
        <w:rPr>
          <w:lang w:eastAsia="en-US"/>
        </w:rPr>
        <w:t xml:space="preserve">La metodología propuesta se estructura en cuatro fases: planificación, recogida de información, análisis y diagnóstico, y elaboración de informe. Para su validación, se aplica a un caso de estudio simulado correspondiente a una PYME tecnológica ficticia denominada </w:t>
      </w:r>
      <w:proofErr w:type="spellStart"/>
      <w:r w:rsidRPr="007C3A96">
        <w:rPr>
          <w:lang w:eastAsia="en-US"/>
        </w:rPr>
        <w:t>SecureNet</w:t>
      </w:r>
      <w:proofErr w:type="spellEnd"/>
      <w:r w:rsidRPr="007C3A96">
        <w:rPr>
          <w:lang w:eastAsia="en-US"/>
        </w:rPr>
        <w:t xml:space="preserve"> </w:t>
      </w:r>
      <w:proofErr w:type="spellStart"/>
      <w:r w:rsidRPr="007C3A96">
        <w:rPr>
          <w:lang w:eastAsia="en-US"/>
        </w:rPr>
        <w:t>Solutions</w:t>
      </w:r>
      <w:proofErr w:type="spellEnd"/>
      <w:r w:rsidRPr="007C3A96">
        <w:rPr>
          <w:lang w:eastAsia="en-US"/>
        </w:rPr>
        <w:t xml:space="preserve"> S.L., auditando exclusivamente su servidor web HTTPS. Se utilizan herramientas gratuitas como SSL Labs y testssl.sh para evaluar la configuración antes y después de la migración. Los resultados muestran una mejora en la calificación de seguridad (de B a A) y la eliminación de cifrados débiles. Las conclusiones confirman que la metodología es viable, replicable y de bajo costo, adecuada para organizaciones con recursos limitados.</w:t>
      </w:r>
    </w:p>
    <w:p w14:paraId="0D7D8B19" w14:textId="77777777" w:rsidR="00ED1546" w:rsidRPr="001C2FB3" w:rsidRDefault="00ED1546" w:rsidP="006403BD">
      <w:pPr>
        <w:rPr>
          <w:lang w:eastAsia="en-US"/>
        </w:rPr>
      </w:pPr>
    </w:p>
    <w:p w14:paraId="64400450" w14:textId="1558CD63" w:rsidR="00757B06" w:rsidRPr="0097635A" w:rsidRDefault="00757B06" w:rsidP="00757B06">
      <w:pPr>
        <w:rPr>
          <w:lang w:eastAsia="en-US"/>
        </w:rPr>
      </w:pPr>
      <w:r w:rsidRPr="0097635A">
        <w:rPr>
          <w:b/>
          <w:lang w:eastAsia="en-US"/>
        </w:rPr>
        <w:t>Palabras clave:</w:t>
      </w:r>
      <w:r w:rsidRPr="0097635A">
        <w:rPr>
          <w:lang w:eastAsia="en-US"/>
        </w:rPr>
        <w:t xml:space="preserve"> </w:t>
      </w:r>
      <w:bookmarkStart w:id="1" w:name="_Hlk147741151"/>
      <w:r w:rsidR="006F7B93" w:rsidRPr="006F7B93">
        <w:rPr>
          <w:lang w:eastAsia="en-US"/>
        </w:rPr>
        <w:t>TLS 1.3, auditoría de seguridad, metodología ligera, servidor web, ciberseguridad corporativa.</w:t>
      </w:r>
      <w:bookmarkEnd w:id="1"/>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2" w:name="_Toc437509152"/>
      <w:r>
        <w:rPr>
          <w:lang w:eastAsia="en-US"/>
        </w:rPr>
        <w:br w:type="page"/>
      </w:r>
    </w:p>
    <w:p w14:paraId="669DBB93" w14:textId="77777777" w:rsidR="00D92F3B" w:rsidRDefault="00D92F3B" w:rsidP="00D92F3B">
      <w:pPr>
        <w:pStyle w:val="Ttulondices"/>
      </w:pPr>
      <w:proofErr w:type="spellStart"/>
      <w:r>
        <w:lastRenderedPageBreak/>
        <w:t>Abstract</w:t>
      </w:r>
      <w:proofErr w:type="spellEnd"/>
    </w:p>
    <w:p w14:paraId="63A7CBEF" w14:textId="36AA489F" w:rsidR="006F7B93" w:rsidRDefault="000F0CA4" w:rsidP="006F7B93">
      <w:r w:rsidRPr="000F0CA4">
        <w:t xml:space="preserve">The </w:t>
      </w:r>
      <w:proofErr w:type="spellStart"/>
      <w:r w:rsidRPr="000F0CA4">
        <w:t>objective</w:t>
      </w:r>
      <w:proofErr w:type="spellEnd"/>
      <w:r w:rsidRPr="000F0CA4">
        <w:t xml:space="preserve"> </w:t>
      </w:r>
      <w:proofErr w:type="spellStart"/>
      <w:r w:rsidRPr="000F0CA4">
        <w:t>is</w:t>
      </w:r>
      <w:proofErr w:type="spellEnd"/>
      <w:r w:rsidRPr="000F0CA4">
        <w:t xml:space="preserve"> </w:t>
      </w:r>
      <w:proofErr w:type="spellStart"/>
      <w:r w:rsidRPr="000F0CA4">
        <w:t>to</w:t>
      </w:r>
      <w:proofErr w:type="spellEnd"/>
      <w:r w:rsidRPr="000F0CA4">
        <w:t xml:space="preserve"> </w:t>
      </w:r>
      <w:proofErr w:type="spellStart"/>
      <w:r w:rsidRPr="000F0CA4">
        <w:t>design</w:t>
      </w:r>
      <w:proofErr w:type="spellEnd"/>
      <w:r w:rsidRPr="000F0CA4">
        <w:t xml:space="preserve">, </w:t>
      </w:r>
      <w:proofErr w:type="spellStart"/>
      <w:r w:rsidRPr="000F0CA4">
        <w:t>document</w:t>
      </w:r>
      <w:proofErr w:type="spellEnd"/>
      <w:r w:rsidRPr="000F0CA4">
        <w:t xml:space="preserve">, and </w:t>
      </w:r>
      <w:proofErr w:type="spellStart"/>
      <w:r w:rsidRPr="000F0CA4">
        <w:t>validate</w:t>
      </w:r>
      <w:proofErr w:type="spellEnd"/>
      <w:r w:rsidRPr="000F0CA4">
        <w:t xml:space="preserve"> a </w:t>
      </w:r>
      <w:proofErr w:type="spellStart"/>
      <w:r w:rsidRPr="000F0CA4">
        <w:t>lightweight</w:t>
      </w:r>
      <w:proofErr w:type="spellEnd"/>
      <w:r w:rsidRPr="000F0CA4">
        <w:t xml:space="preserve"> </w:t>
      </w:r>
      <w:proofErr w:type="spellStart"/>
      <w:r w:rsidRPr="000F0CA4">
        <w:t>audit</w:t>
      </w:r>
      <w:proofErr w:type="spellEnd"/>
      <w:r w:rsidRPr="000F0CA4">
        <w:t xml:space="preserve"> </w:t>
      </w:r>
      <w:proofErr w:type="spellStart"/>
      <w:r w:rsidRPr="000F0CA4">
        <w:t>methodology</w:t>
      </w:r>
      <w:proofErr w:type="spellEnd"/>
      <w:r>
        <w:t xml:space="preserve"> </w:t>
      </w:r>
      <w:proofErr w:type="spellStart"/>
      <w:r w:rsidR="006F7B93">
        <w:t>for</w:t>
      </w:r>
      <w:proofErr w:type="spellEnd"/>
      <w:r w:rsidR="006F7B93">
        <w:t xml:space="preserve"> </w:t>
      </w:r>
      <w:proofErr w:type="spellStart"/>
      <w:r w:rsidR="006F7B93">
        <w:t>implementing</w:t>
      </w:r>
      <w:proofErr w:type="spellEnd"/>
      <w:r w:rsidR="006F7B93">
        <w:t xml:space="preserve"> TLS 1.3 in </w:t>
      </w:r>
      <w:proofErr w:type="spellStart"/>
      <w:r w:rsidR="006F7B93">
        <w:t>small</w:t>
      </w:r>
      <w:proofErr w:type="spellEnd"/>
      <w:r w:rsidR="006F7B93">
        <w:t xml:space="preserve"> and </w:t>
      </w:r>
      <w:proofErr w:type="spellStart"/>
      <w:r w:rsidR="006F7B93">
        <w:t>medium-sized</w:t>
      </w:r>
      <w:proofErr w:type="spellEnd"/>
      <w:r w:rsidR="006F7B93">
        <w:t xml:space="preserve"> </w:t>
      </w:r>
      <w:proofErr w:type="spellStart"/>
      <w:r w:rsidR="006F7B93">
        <w:t>corporate</w:t>
      </w:r>
      <w:proofErr w:type="spellEnd"/>
      <w:r w:rsidR="006F7B93">
        <w:t xml:space="preserve"> </w:t>
      </w:r>
      <w:proofErr w:type="spellStart"/>
      <w:r w:rsidR="006F7B93">
        <w:t>environments</w:t>
      </w:r>
      <w:proofErr w:type="spellEnd"/>
      <w:r w:rsidR="006F7B93">
        <w:t xml:space="preserve">. The </w:t>
      </w:r>
      <w:proofErr w:type="spellStart"/>
      <w:r w:rsidR="006F7B93">
        <w:t>research</w:t>
      </w:r>
      <w:proofErr w:type="spellEnd"/>
      <w:r w:rsidR="006F7B93">
        <w:t xml:space="preserve"> </w:t>
      </w:r>
      <w:proofErr w:type="spellStart"/>
      <w:r w:rsidR="006F7B93">
        <w:t>is</w:t>
      </w:r>
      <w:proofErr w:type="spellEnd"/>
      <w:r w:rsidR="006F7B93">
        <w:t xml:space="preserve"> </w:t>
      </w:r>
      <w:proofErr w:type="spellStart"/>
      <w:r w:rsidR="006F7B93">
        <w:t>justified</w:t>
      </w:r>
      <w:proofErr w:type="spellEnd"/>
      <w:r w:rsidR="006F7B93">
        <w:t xml:space="preserve"> </w:t>
      </w:r>
      <w:proofErr w:type="spellStart"/>
      <w:r w:rsidR="006F7B93">
        <w:t>by</w:t>
      </w:r>
      <w:proofErr w:type="spellEnd"/>
      <w:r w:rsidR="006F7B93">
        <w:t xml:space="preserve"> </w:t>
      </w:r>
      <w:proofErr w:type="spellStart"/>
      <w:r w:rsidR="006F7B93">
        <w:t>the</w:t>
      </w:r>
      <w:proofErr w:type="spellEnd"/>
      <w:r w:rsidR="006F7B93">
        <w:t xml:space="preserve"> </w:t>
      </w:r>
      <w:proofErr w:type="spellStart"/>
      <w:r w:rsidR="006F7B93">
        <w:t>need</w:t>
      </w:r>
      <w:proofErr w:type="spellEnd"/>
      <w:r w:rsidR="006F7B93">
        <w:t xml:space="preserve"> </w:t>
      </w:r>
      <w:proofErr w:type="spellStart"/>
      <w:r w:rsidR="006F7B93">
        <w:t>to</w:t>
      </w:r>
      <w:proofErr w:type="spellEnd"/>
      <w:r w:rsidR="006F7B93">
        <w:t xml:space="preserve"> </w:t>
      </w:r>
      <w:proofErr w:type="spellStart"/>
      <w:r w:rsidR="006F7B93">
        <w:t>migrate</w:t>
      </w:r>
      <w:proofErr w:type="spellEnd"/>
      <w:r w:rsidR="006F7B93">
        <w:t xml:space="preserve"> </w:t>
      </w:r>
      <w:proofErr w:type="spellStart"/>
      <w:r w:rsidR="006F7B93">
        <w:t>from</w:t>
      </w:r>
      <w:proofErr w:type="spellEnd"/>
      <w:r w:rsidR="006F7B93">
        <w:t xml:space="preserve"> </w:t>
      </w:r>
      <w:proofErr w:type="spellStart"/>
      <w:r w:rsidR="006F7B93">
        <w:t>previous</w:t>
      </w:r>
      <w:proofErr w:type="spellEnd"/>
      <w:r w:rsidR="006F7B93">
        <w:t xml:space="preserve"> </w:t>
      </w:r>
      <w:proofErr w:type="spellStart"/>
      <w:r w:rsidR="006F7B93">
        <w:t>versions</w:t>
      </w:r>
      <w:proofErr w:type="spellEnd"/>
      <w:r w:rsidR="006F7B93">
        <w:t xml:space="preserve"> </w:t>
      </w:r>
      <w:proofErr w:type="spellStart"/>
      <w:r w:rsidR="006F7B93">
        <w:t>of</w:t>
      </w:r>
      <w:proofErr w:type="spellEnd"/>
      <w:r w:rsidR="006F7B93">
        <w:t xml:space="preserve"> </w:t>
      </w:r>
      <w:proofErr w:type="spellStart"/>
      <w:r w:rsidR="006F7B93">
        <w:t>the</w:t>
      </w:r>
      <w:proofErr w:type="spellEnd"/>
      <w:r w:rsidR="006F7B93">
        <w:t xml:space="preserve"> </w:t>
      </w:r>
      <w:proofErr w:type="spellStart"/>
      <w:r w:rsidR="006F7B93">
        <w:t>protocol</w:t>
      </w:r>
      <w:proofErr w:type="spellEnd"/>
      <w:r w:rsidR="006F7B93">
        <w:t xml:space="preserve"> (TLS 1.0, 1.1, and 1.2), </w:t>
      </w:r>
      <w:proofErr w:type="spellStart"/>
      <w:r w:rsidR="006F7B93">
        <w:t>which</w:t>
      </w:r>
      <w:proofErr w:type="spellEnd"/>
      <w:r w:rsidR="006F7B93">
        <w:t xml:space="preserve"> </w:t>
      </w:r>
      <w:proofErr w:type="spellStart"/>
      <w:r w:rsidR="006F7B93">
        <w:t>present</w:t>
      </w:r>
      <w:proofErr w:type="spellEnd"/>
      <w:r w:rsidR="006F7B93">
        <w:t xml:space="preserve"> </w:t>
      </w:r>
      <w:proofErr w:type="spellStart"/>
      <w:r w:rsidR="006F7B93">
        <w:t>known</w:t>
      </w:r>
      <w:proofErr w:type="spellEnd"/>
      <w:r w:rsidR="006F7B93">
        <w:t xml:space="preserve"> </w:t>
      </w:r>
      <w:proofErr w:type="spellStart"/>
      <w:r w:rsidR="006F7B93">
        <w:t>vulnerabilities</w:t>
      </w:r>
      <w:proofErr w:type="spellEnd"/>
      <w:r w:rsidR="006F7B93">
        <w:t xml:space="preserve">, </w:t>
      </w:r>
      <w:proofErr w:type="spellStart"/>
      <w:r w:rsidR="006F7B93">
        <w:t>towards</w:t>
      </w:r>
      <w:proofErr w:type="spellEnd"/>
      <w:r w:rsidR="006F7B93">
        <w:t xml:space="preserve"> TLS 1.3, </w:t>
      </w:r>
      <w:proofErr w:type="spellStart"/>
      <w:r w:rsidR="006F7B93">
        <w:t>which</w:t>
      </w:r>
      <w:proofErr w:type="spellEnd"/>
      <w:r w:rsidR="006F7B93">
        <w:t xml:space="preserve"> </w:t>
      </w:r>
      <w:proofErr w:type="spellStart"/>
      <w:r w:rsidR="006F7B93">
        <w:t>offers</w:t>
      </w:r>
      <w:proofErr w:type="spellEnd"/>
      <w:r w:rsidR="006F7B93">
        <w:t xml:space="preserve"> </w:t>
      </w:r>
      <w:proofErr w:type="spellStart"/>
      <w:r w:rsidR="006F7B93">
        <w:t>significant</w:t>
      </w:r>
      <w:proofErr w:type="spellEnd"/>
      <w:r w:rsidR="006F7B93">
        <w:t xml:space="preserve"> </w:t>
      </w:r>
      <w:proofErr w:type="spellStart"/>
      <w:r w:rsidR="006F7B93">
        <w:t>improvements</w:t>
      </w:r>
      <w:proofErr w:type="spellEnd"/>
      <w:r w:rsidR="006F7B93">
        <w:t xml:space="preserve"> in </w:t>
      </w:r>
      <w:proofErr w:type="spellStart"/>
      <w:r w:rsidR="006F7B93">
        <w:t>security</w:t>
      </w:r>
      <w:proofErr w:type="spellEnd"/>
      <w:r w:rsidR="006F7B93">
        <w:t xml:space="preserve"> and performance.</w:t>
      </w:r>
    </w:p>
    <w:p w14:paraId="4DD51324" w14:textId="4A656827" w:rsidR="00052DC8" w:rsidRPr="0097635A" w:rsidRDefault="006F7B93" w:rsidP="006F7B93">
      <w:r>
        <w:t xml:space="preserve">The </w:t>
      </w:r>
      <w:proofErr w:type="spellStart"/>
      <w:r>
        <w:t>proposed</w:t>
      </w:r>
      <w:proofErr w:type="spellEnd"/>
      <w:r>
        <w:t xml:space="preserve"> </w:t>
      </w:r>
      <w:proofErr w:type="spellStart"/>
      <w:r>
        <w:t>methodology</w:t>
      </w:r>
      <w:proofErr w:type="spellEnd"/>
      <w:r>
        <w:t xml:space="preserve"> </w:t>
      </w:r>
      <w:proofErr w:type="spellStart"/>
      <w:r>
        <w:t>is</w:t>
      </w:r>
      <w:proofErr w:type="spellEnd"/>
      <w:r>
        <w:t xml:space="preserve"> </w:t>
      </w:r>
      <w:proofErr w:type="spellStart"/>
      <w:r>
        <w:t>structured</w:t>
      </w:r>
      <w:proofErr w:type="spellEnd"/>
      <w:r>
        <w:t xml:space="preserve"> in </w:t>
      </w:r>
      <w:proofErr w:type="spellStart"/>
      <w:r>
        <w:t>four</w:t>
      </w:r>
      <w:proofErr w:type="spellEnd"/>
      <w:r>
        <w:t xml:space="preserve"> </w:t>
      </w:r>
      <w:proofErr w:type="spellStart"/>
      <w:r>
        <w:t>phases</w:t>
      </w:r>
      <w:proofErr w:type="spellEnd"/>
      <w:r>
        <w:t xml:space="preserve">: </w:t>
      </w:r>
      <w:proofErr w:type="spellStart"/>
      <w:r>
        <w:t>planning</w:t>
      </w:r>
      <w:proofErr w:type="spellEnd"/>
      <w:r>
        <w:t xml:space="preserve">, </w:t>
      </w:r>
      <w:proofErr w:type="spellStart"/>
      <w:r>
        <w:t>information</w:t>
      </w:r>
      <w:proofErr w:type="spellEnd"/>
      <w:r>
        <w:t xml:space="preserve"> </w:t>
      </w:r>
      <w:proofErr w:type="spellStart"/>
      <w:r>
        <w:t>gathering</w:t>
      </w:r>
      <w:proofErr w:type="spellEnd"/>
      <w:r>
        <w:t xml:space="preserve">, </w:t>
      </w:r>
      <w:proofErr w:type="spellStart"/>
      <w:r>
        <w:t>analysis</w:t>
      </w:r>
      <w:proofErr w:type="spellEnd"/>
      <w:r>
        <w:t xml:space="preserve"> and diagnosis, and </w:t>
      </w:r>
      <w:proofErr w:type="spellStart"/>
      <w:r>
        <w:t>report</w:t>
      </w:r>
      <w:proofErr w:type="spellEnd"/>
      <w:r>
        <w:t xml:space="preserve"> </w:t>
      </w:r>
      <w:proofErr w:type="spellStart"/>
      <w:r>
        <w:t>writing</w:t>
      </w:r>
      <w:proofErr w:type="spellEnd"/>
      <w:r>
        <w:t xml:space="preserve">. For </w:t>
      </w:r>
      <w:proofErr w:type="spellStart"/>
      <w:r>
        <w:t>validation</w:t>
      </w:r>
      <w:proofErr w:type="spellEnd"/>
      <w:r>
        <w:t xml:space="preserve">, </w:t>
      </w:r>
      <w:proofErr w:type="spellStart"/>
      <w:r>
        <w:t>it</w:t>
      </w:r>
      <w:proofErr w:type="spellEnd"/>
      <w:r>
        <w:t xml:space="preserve"> </w:t>
      </w:r>
      <w:proofErr w:type="spellStart"/>
      <w:r>
        <w:t>is</w:t>
      </w:r>
      <w:proofErr w:type="spellEnd"/>
      <w:r>
        <w:t xml:space="preserve"> </w:t>
      </w:r>
      <w:proofErr w:type="spellStart"/>
      <w:r>
        <w:t>applied</w:t>
      </w:r>
      <w:proofErr w:type="spellEnd"/>
      <w:r>
        <w:t xml:space="preserve"> </w:t>
      </w:r>
      <w:proofErr w:type="spellStart"/>
      <w:r>
        <w:t>to</w:t>
      </w:r>
      <w:proofErr w:type="spellEnd"/>
      <w:r>
        <w:t xml:space="preserve"> a </w:t>
      </w:r>
      <w:proofErr w:type="spellStart"/>
      <w:r>
        <w:t>simulated</w:t>
      </w:r>
      <w:proofErr w:type="spellEnd"/>
      <w:r>
        <w:t xml:space="preserve"> case </w:t>
      </w:r>
      <w:proofErr w:type="spellStart"/>
      <w:r>
        <w:t>study</w:t>
      </w:r>
      <w:proofErr w:type="spellEnd"/>
      <w:r>
        <w:t xml:space="preserve"> </w:t>
      </w:r>
      <w:proofErr w:type="spellStart"/>
      <w:r>
        <w:t>corresponding</w:t>
      </w:r>
      <w:proofErr w:type="spellEnd"/>
      <w:r>
        <w:t xml:space="preserve"> </w:t>
      </w:r>
      <w:proofErr w:type="spellStart"/>
      <w:r>
        <w:t>to</w:t>
      </w:r>
      <w:proofErr w:type="spellEnd"/>
      <w:r>
        <w:t xml:space="preserve"> a </w:t>
      </w:r>
      <w:proofErr w:type="spellStart"/>
      <w:r>
        <w:t>fictitious</w:t>
      </w:r>
      <w:proofErr w:type="spellEnd"/>
      <w:r>
        <w:t xml:space="preserve"> </w:t>
      </w:r>
      <w:proofErr w:type="spellStart"/>
      <w:r>
        <w:t>technology</w:t>
      </w:r>
      <w:proofErr w:type="spellEnd"/>
      <w:r>
        <w:t xml:space="preserve"> SME </w:t>
      </w:r>
      <w:proofErr w:type="spellStart"/>
      <w:r>
        <w:t>called</w:t>
      </w:r>
      <w:proofErr w:type="spellEnd"/>
      <w:r>
        <w:t xml:space="preserve"> </w:t>
      </w:r>
      <w:proofErr w:type="spellStart"/>
      <w:r>
        <w:t>SecureNet</w:t>
      </w:r>
      <w:proofErr w:type="spellEnd"/>
      <w:r>
        <w:t xml:space="preserve"> </w:t>
      </w:r>
      <w:proofErr w:type="spellStart"/>
      <w:r>
        <w:t>Solutions</w:t>
      </w:r>
      <w:proofErr w:type="spellEnd"/>
      <w:r>
        <w:t xml:space="preserve"> S.L., </w:t>
      </w:r>
      <w:proofErr w:type="spellStart"/>
      <w:r>
        <w:t>auditing</w:t>
      </w:r>
      <w:proofErr w:type="spellEnd"/>
      <w:r>
        <w:t xml:space="preserve"> </w:t>
      </w:r>
      <w:proofErr w:type="spellStart"/>
      <w:r>
        <w:t>exclusively</w:t>
      </w:r>
      <w:proofErr w:type="spellEnd"/>
      <w:r>
        <w:t xml:space="preserve"> </w:t>
      </w:r>
      <w:proofErr w:type="spellStart"/>
      <w:r>
        <w:t>its</w:t>
      </w:r>
      <w:proofErr w:type="spellEnd"/>
      <w:r>
        <w:t xml:space="preserve"> HTTPS web server. Free </w:t>
      </w:r>
      <w:proofErr w:type="spellStart"/>
      <w:r>
        <w:t>tools</w:t>
      </w:r>
      <w:proofErr w:type="spellEnd"/>
      <w:r>
        <w:t xml:space="preserve"> </w:t>
      </w:r>
      <w:proofErr w:type="spellStart"/>
      <w:r>
        <w:t>such</w:t>
      </w:r>
      <w:proofErr w:type="spellEnd"/>
      <w:r>
        <w:t xml:space="preserve"> as SSL Labs and testssl.sh are </w:t>
      </w:r>
      <w:proofErr w:type="spellStart"/>
      <w:r>
        <w:t>used</w:t>
      </w:r>
      <w:proofErr w:type="spellEnd"/>
      <w:r>
        <w:t xml:space="preserve"> </w:t>
      </w:r>
      <w:proofErr w:type="spellStart"/>
      <w:r>
        <w:t>to</w:t>
      </w:r>
      <w:proofErr w:type="spellEnd"/>
      <w:r>
        <w:t xml:space="preserve"> </w:t>
      </w:r>
      <w:proofErr w:type="spellStart"/>
      <w:r>
        <w:t>evaluate</w:t>
      </w:r>
      <w:proofErr w:type="spellEnd"/>
      <w:r>
        <w:t xml:space="preserve"> </w:t>
      </w:r>
      <w:proofErr w:type="spellStart"/>
      <w:r>
        <w:t>the</w:t>
      </w:r>
      <w:proofErr w:type="spellEnd"/>
      <w:r>
        <w:t xml:space="preserve"> </w:t>
      </w:r>
      <w:proofErr w:type="spellStart"/>
      <w:r>
        <w:t>configuration</w:t>
      </w:r>
      <w:proofErr w:type="spellEnd"/>
      <w:r>
        <w:t xml:space="preserve"> </w:t>
      </w:r>
      <w:proofErr w:type="spellStart"/>
      <w:r>
        <w:t>before</w:t>
      </w:r>
      <w:proofErr w:type="spellEnd"/>
      <w:r>
        <w:t xml:space="preserve"> and after </w:t>
      </w:r>
      <w:proofErr w:type="spellStart"/>
      <w:r>
        <w:t>migration</w:t>
      </w:r>
      <w:proofErr w:type="spellEnd"/>
      <w:r>
        <w:t xml:space="preserve">. The </w:t>
      </w:r>
      <w:proofErr w:type="spellStart"/>
      <w:r>
        <w:t>results</w:t>
      </w:r>
      <w:proofErr w:type="spellEnd"/>
      <w:r>
        <w:t xml:space="preserve"> show </w:t>
      </w:r>
      <w:proofErr w:type="spellStart"/>
      <w:r>
        <w:t>an</w:t>
      </w:r>
      <w:proofErr w:type="spellEnd"/>
      <w:r>
        <w:t xml:space="preserve"> </w:t>
      </w:r>
      <w:proofErr w:type="spellStart"/>
      <w:r>
        <w:t>improvement</w:t>
      </w:r>
      <w:proofErr w:type="spellEnd"/>
      <w:r>
        <w:t xml:space="preserve"> in </w:t>
      </w:r>
      <w:proofErr w:type="spellStart"/>
      <w:r>
        <w:t>the</w:t>
      </w:r>
      <w:proofErr w:type="spellEnd"/>
      <w:r>
        <w:t xml:space="preserve"> </w:t>
      </w:r>
      <w:proofErr w:type="spellStart"/>
      <w:r>
        <w:t>security</w:t>
      </w:r>
      <w:proofErr w:type="spellEnd"/>
      <w:r>
        <w:t xml:space="preserve"> rating (</w:t>
      </w:r>
      <w:proofErr w:type="spellStart"/>
      <w:r>
        <w:t>from</w:t>
      </w:r>
      <w:proofErr w:type="spellEnd"/>
      <w:r>
        <w:t xml:space="preserve"> B </w:t>
      </w:r>
      <w:proofErr w:type="spellStart"/>
      <w:r>
        <w:t>to</w:t>
      </w:r>
      <w:proofErr w:type="spellEnd"/>
      <w:r>
        <w:t xml:space="preserve"> A) and </w:t>
      </w:r>
      <w:proofErr w:type="spellStart"/>
      <w:r>
        <w:t>the</w:t>
      </w:r>
      <w:proofErr w:type="spellEnd"/>
      <w:r>
        <w:t xml:space="preserve"> </w:t>
      </w:r>
      <w:proofErr w:type="spellStart"/>
      <w:r>
        <w:t>elimination</w:t>
      </w:r>
      <w:proofErr w:type="spellEnd"/>
      <w:r>
        <w:t xml:space="preserve"> </w:t>
      </w:r>
      <w:proofErr w:type="spellStart"/>
      <w:r>
        <w:t>of</w:t>
      </w:r>
      <w:proofErr w:type="spellEnd"/>
      <w:r>
        <w:t xml:space="preserve"> </w:t>
      </w:r>
      <w:proofErr w:type="spellStart"/>
      <w:r>
        <w:t>weak</w:t>
      </w:r>
      <w:proofErr w:type="spellEnd"/>
      <w:r>
        <w:t xml:space="preserve"> </w:t>
      </w:r>
      <w:proofErr w:type="spellStart"/>
      <w:r>
        <w:t>ciphers</w:t>
      </w:r>
      <w:proofErr w:type="spellEnd"/>
      <w:r>
        <w:t xml:space="preserve">. The </w:t>
      </w:r>
      <w:proofErr w:type="spellStart"/>
      <w:r>
        <w:t>conclusions</w:t>
      </w:r>
      <w:proofErr w:type="spellEnd"/>
      <w:r>
        <w:t xml:space="preserve"> </w:t>
      </w:r>
      <w:proofErr w:type="spellStart"/>
      <w:r>
        <w:t>confirm</w:t>
      </w:r>
      <w:proofErr w:type="spellEnd"/>
      <w:r>
        <w:t xml:space="preserve"> </w:t>
      </w:r>
      <w:proofErr w:type="spellStart"/>
      <w:r>
        <w:t>that</w:t>
      </w:r>
      <w:proofErr w:type="spellEnd"/>
      <w:r>
        <w:t xml:space="preserve"> </w:t>
      </w:r>
      <w:proofErr w:type="spellStart"/>
      <w:r>
        <w:t>the</w:t>
      </w:r>
      <w:proofErr w:type="spellEnd"/>
      <w:r>
        <w:t xml:space="preserve"> </w:t>
      </w:r>
      <w:proofErr w:type="spellStart"/>
      <w:r>
        <w:t>methodology</w:t>
      </w:r>
      <w:proofErr w:type="spellEnd"/>
      <w:r>
        <w:t xml:space="preserve"> </w:t>
      </w:r>
      <w:proofErr w:type="spellStart"/>
      <w:r>
        <w:t>is</w:t>
      </w:r>
      <w:proofErr w:type="spellEnd"/>
      <w:r>
        <w:t xml:space="preserve"> viable, replicable, and low-cost, </w:t>
      </w:r>
      <w:proofErr w:type="spellStart"/>
      <w:r>
        <w:t>suitable</w:t>
      </w:r>
      <w:proofErr w:type="spellEnd"/>
      <w:r>
        <w:t xml:space="preserve"> </w:t>
      </w:r>
      <w:proofErr w:type="spellStart"/>
      <w:r>
        <w:t>for</w:t>
      </w:r>
      <w:proofErr w:type="spellEnd"/>
      <w:r>
        <w:t xml:space="preserve"> </w:t>
      </w:r>
      <w:proofErr w:type="spellStart"/>
      <w:r>
        <w:t>organizations</w:t>
      </w:r>
      <w:proofErr w:type="spellEnd"/>
      <w:r>
        <w:t xml:space="preserve"> </w:t>
      </w:r>
      <w:proofErr w:type="spellStart"/>
      <w:r>
        <w:t>with</w:t>
      </w:r>
      <w:proofErr w:type="spellEnd"/>
      <w:r>
        <w:t xml:space="preserve"> </w:t>
      </w:r>
      <w:proofErr w:type="spellStart"/>
      <w:r>
        <w:t>limited</w:t>
      </w:r>
      <w:proofErr w:type="spellEnd"/>
      <w:r>
        <w:t xml:space="preserve"> </w:t>
      </w:r>
      <w:proofErr w:type="spellStart"/>
      <w:r>
        <w:t>resources</w:t>
      </w:r>
      <w:proofErr w:type="spellEnd"/>
      <w:r>
        <w:t>.</w:t>
      </w:r>
      <w:r w:rsidR="00052DC8" w:rsidRPr="0097635A">
        <w:t xml:space="preserve"> </w:t>
      </w:r>
    </w:p>
    <w:p w14:paraId="1F5119FE" w14:textId="77777777" w:rsidR="00D92F3B" w:rsidRDefault="00D92F3B" w:rsidP="00194057"/>
    <w:bookmarkEnd w:id="2"/>
    <w:p w14:paraId="59D09B40" w14:textId="62003FF4" w:rsidR="00CC45EC" w:rsidRPr="0097635A" w:rsidRDefault="00CC45EC" w:rsidP="00CC45EC">
      <w:proofErr w:type="spellStart"/>
      <w:r w:rsidRPr="0097635A">
        <w:rPr>
          <w:b/>
          <w:bCs/>
        </w:rPr>
        <w:t>Keywords</w:t>
      </w:r>
      <w:proofErr w:type="spellEnd"/>
      <w:r w:rsidRPr="0097635A">
        <w:t xml:space="preserve">: </w:t>
      </w:r>
      <w:r w:rsidR="006F7B93" w:rsidRPr="006F7B93">
        <w:rPr>
          <w:lang w:eastAsia="en-US"/>
        </w:rPr>
        <w:t xml:space="preserve">TLS 1.3, </w:t>
      </w:r>
      <w:proofErr w:type="spellStart"/>
      <w:r w:rsidR="006F7B93" w:rsidRPr="006F7B93">
        <w:rPr>
          <w:lang w:eastAsia="en-US"/>
        </w:rPr>
        <w:t>security</w:t>
      </w:r>
      <w:proofErr w:type="spellEnd"/>
      <w:r w:rsidR="006F7B93" w:rsidRPr="006F7B93">
        <w:rPr>
          <w:lang w:eastAsia="en-US"/>
        </w:rPr>
        <w:t xml:space="preserve"> </w:t>
      </w:r>
      <w:proofErr w:type="spellStart"/>
      <w:r w:rsidR="006F7B93" w:rsidRPr="006F7B93">
        <w:rPr>
          <w:lang w:eastAsia="en-US"/>
        </w:rPr>
        <w:t>audit</w:t>
      </w:r>
      <w:proofErr w:type="spellEnd"/>
      <w:r w:rsidR="006F7B93" w:rsidRPr="006F7B93">
        <w:rPr>
          <w:lang w:eastAsia="en-US"/>
        </w:rPr>
        <w:t xml:space="preserve">, </w:t>
      </w:r>
      <w:proofErr w:type="spellStart"/>
      <w:r w:rsidR="006F7B93" w:rsidRPr="006F7B93">
        <w:rPr>
          <w:lang w:eastAsia="en-US"/>
        </w:rPr>
        <w:t>lightweight</w:t>
      </w:r>
      <w:proofErr w:type="spellEnd"/>
      <w:r w:rsidR="006F7B93" w:rsidRPr="006F7B93">
        <w:rPr>
          <w:lang w:eastAsia="en-US"/>
        </w:rPr>
        <w:t xml:space="preserve"> </w:t>
      </w:r>
      <w:proofErr w:type="spellStart"/>
      <w:r w:rsidR="006F7B93" w:rsidRPr="006F7B93">
        <w:rPr>
          <w:lang w:eastAsia="en-US"/>
        </w:rPr>
        <w:t>methodology</w:t>
      </w:r>
      <w:proofErr w:type="spellEnd"/>
      <w:r w:rsidR="006F7B93" w:rsidRPr="006F7B93">
        <w:rPr>
          <w:lang w:eastAsia="en-US"/>
        </w:rPr>
        <w:t xml:space="preserve">, web server, </w:t>
      </w:r>
      <w:proofErr w:type="spellStart"/>
      <w:r w:rsidR="006F7B93" w:rsidRPr="006F7B93">
        <w:rPr>
          <w:lang w:eastAsia="en-US"/>
        </w:rPr>
        <w:t>corporate</w:t>
      </w:r>
      <w:proofErr w:type="spellEnd"/>
      <w:r w:rsidR="006F7B93" w:rsidRPr="006F7B93">
        <w:rPr>
          <w:lang w:eastAsia="en-US"/>
        </w:rPr>
        <w:t xml:space="preserve"> </w:t>
      </w:r>
      <w:proofErr w:type="spellStart"/>
      <w:r w:rsidR="006F7B93" w:rsidRPr="006F7B93">
        <w:rPr>
          <w:lang w:eastAsia="en-US"/>
        </w:rPr>
        <w:t>cybersecurity</w:t>
      </w:r>
      <w:proofErr w:type="spellEnd"/>
      <w:r w:rsidR="006F7B93" w:rsidRPr="006F7B93">
        <w:rPr>
          <w:lang w:eastAsia="en-US"/>
        </w:rPr>
        <w:t>.</w:t>
      </w:r>
      <w:r w:rsidRPr="0097635A">
        <w:br w:type="page"/>
      </w:r>
    </w:p>
    <w:p w14:paraId="37509664" w14:textId="52E8292E" w:rsidR="008544B8" w:rsidRDefault="007B76BF" w:rsidP="006403BD">
      <w:pPr>
        <w:pStyle w:val="Ttulondices"/>
      </w:pPr>
      <w:r>
        <w:lastRenderedPageBreak/>
        <w:t xml:space="preserve">Índice </w:t>
      </w:r>
      <w:r w:rsidR="00FA21E3">
        <w:t>de contenidos</w:t>
      </w:r>
    </w:p>
    <w:p w14:paraId="759F98FD" w14:textId="7B28FF37" w:rsidR="005C497F" w:rsidRDefault="00423E85">
      <w:pPr>
        <w:pStyle w:val="TDC1"/>
        <w:tabs>
          <w:tab w:val="left" w:pos="440"/>
          <w:tab w:val="right" w:leader="dot" w:pos="9061"/>
        </w:tabs>
        <w:rPr>
          <w:rFonts w:eastAsiaTheme="minorEastAsia" w:cstheme="minorBidi"/>
          <w:noProof/>
          <w:sz w:val="22"/>
          <w:szCs w:val="22"/>
          <w:lang w:val="es-PY" w:eastAsia="es-PY"/>
        </w:rPr>
      </w:pPr>
      <w:r>
        <w:rPr>
          <w:sz w:val="22"/>
        </w:rPr>
        <w:fldChar w:fldCharType="begin"/>
      </w:r>
      <w:r>
        <w:rPr>
          <w:sz w:val="22"/>
        </w:rPr>
        <w:instrText xml:space="preserve"> TOC \o "1-3" \h \z \u </w:instrText>
      </w:r>
      <w:r>
        <w:rPr>
          <w:sz w:val="22"/>
        </w:rPr>
        <w:fldChar w:fldCharType="separate"/>
      </w:r>
      <w:hyperlink w:anchor="_Toc227679687" w:history="1">
        <w:r w:rsidR="005C497F" w:rsidRPr="00E04385">
          <w:rPr>
            <w:rStyle w:val="Hipervnculo"/>
            <w:noProof/>
          </w:rPr>
          <w:t>1.</w:t>
        </w:r>
        <w:r w:rsidR="005C497F">
          <w:rPr>
            <w:rFonts w:eastAsiaTheme="minorEastAsia" w:cstheme="minorBidi"/>
            <w:noProof/>
            <w:sz w:val="22"/>
            <w:szCs w:val="22"/>
            <w:lang w:val="es-PY" w:eastAsia="es-PY"/>
          </w:rPr>
          <w:tab/>
        </w:r>
        <w:r w:rsidR="005C497F" w:rsidRPr="00E04385">
          <w:rPr>
            <w:rStyle w:val="Hipervnculo"/>
            <w:noProof/>
          </w:rPr>
          <w:t>Introducción</w:t>
        </w:r>
        <w:r w:rsidR="005C497F">
          <w:rPr>
            <w:noProof/>
            <w:webHidden/>
          </w:rPr>
          <w:tab/>
        </w:r>
        <w:r w:rsidR="005C497F">
          <w:rPr>
            <w:noProof/>
            <w:webHidden/>
          </w:rPr>
          <w:fldChar w:fldCharType="begin"/>
        </w:r>
        <w:r w:rsidR="005C497F">
          <w:rPr>
            <w:noProof/>
            <w:webHidden/>
          </w:rPr>
          <w:instrText xml:space="preserve"> PAGEREF _Toc227679687 \h </w:instrText>
        </w:r>
        <w:r w:rsidR="005C497F">
          <w:rPr>
            <w:noProof/>
            <w:webHidden/>
          </w:rPr>
        </w:r>
        <w:r w:rsidR="005C497F">
          <w:rPr>
            <w:noProof/>
            <w:webHidden/>
          </w:rPr>
          <w:fldChar w:fldCharType="separate"/>
        </w:r>
        <w:r w:rsidR="005C497F">
          <w:rPr>
            <w:noProof/>
            <w:webHidden/>
          </w:rPr>
          <w:t>1</w:t>
        </w:r>
        <w:r w:rsidR="005C497F">
          <w:rPr>
            <w:noProof/>
            <w:webHidden/>
          </w:rPr>
          <w:fldChar w:fldCharType="end"/>
        </w:r>
      </w:hyperlink>
    </w:p>
    <w:p w14:paraId="06BD26E9" w14:textId="134CD464"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88" w:history="1">
        <w:r w:rsidRPr="00E04385">
          <w:rPr>
            <w:rStyle w:val="Hipervnculo"/>
            <w:noProof/>
          </w:rPr>
          <w:t>1.1.</w:t>
        </w:r>
        <w:r>
          <w:rPr>
            <w:rFonts w:eastAsiaTheme="minorEastAsia" w:cstheme="minorBidi"/>
            <w:noProof/>
            <w:sz w:val="22"/>
            <w:szCs w:val="22"/>
            <w:lang w:val="es-PY" w:eastAsia="es-PY"/>
          </w:rPr>
          <w:tab/>
        </w:r>
        <w:r w:rsidRPr="00E04385">
          <w:rPr>
            <w:rStyle w:val="Hipervnculo"/>
            <w:noProof/>
          </w:rPr>
          <w:t>Motivación</w:t>
        </w:r>
        <w:r>
          <w:rPr>
            <w:noProof/>
            <w:webHidden/>
          </w:rPr>
          <w:tab/>
        </w:r>
        <w:r>
          <w:rPr>
            <w:noProof/>
            <w:webHidden/>
          </w:rPr>
          <w:fldChar w:fldCharType="begin"/>
        </w:r>
        <w:r>
          <w:rPr>
            <w:noProof/>
            <w:webHidden/>
          </w:rPr>
          <w:instrText xml:space="preserve"> PAGEREF _Toc227679688 \h </w:instrText>
        </w:r>
        <w:r>
          <w:rPr>
            <w:noProof/>
            <w:webHidden/>
          </w:rPr>
        </w:r>
        <w:r>
          <w:rPr>
            <w:noProof/>
            <w:webHidden/>
          </w:rPr>
          <w:fldChar w:fldCharType="separate"/>
        </w:r>
        <w:r>
          <w:rPr>
            <w:noProof/>
            <w:webHidden/>
          </w:rPr>
          <w:t>1</w:t>
        </w:r>
        <w:r>
          <w:rPr>
            <w:noProof/>
            <w:webHidden/>
          </w:rPr>
          <w:fldChar w:fldCharType="end"/>
        </w:r>
      </w:hyperlink>
    </w:p>
    <w:p w14:paraId="218A7C02" w14:textId="0EC24666"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89" w:history="1">
        <w:r w:rsidRPr="00E04385">
          <w:rPr>
            <w:rStyle w:val="Hipervnculo"/>
            <w:noProof/>
          </w:rPr>
          <w:t>1.2.</w:t>
        </w:r>
        <w:r>
          <w:rPr>
            <w:rFonts w:eastAsiaTheme="minorEastAsia" w:cstheme="minorBidi"/>
            <w:noProof/>
            <w:sz w:val="22"/>
            <w:szCs w:val="22"/>
            <w:lang w:val="es-PY" w:eastAsia="es-PY"/>
          </w:rPr>
          <w:tab/>
        </w:r>
        <w:r w:rsidRPr="00E04385">
          <w:rPr>
            <w:rStyle w:val="Hipervnculo"/>
            <w:noProof/>
          </w:rPr>
          <w:t>Planteamiento del problema</w:t>
        </w:r>
        <w:r>
          <w:rPr>
            <w:noProof/>
            <w:webHidden/>
          </w:rPr>
          <w:tab/>
        </w:r>
        <w:r>
          <w:rPr>
            <w:noProof/>
            <w:webHidden/>
          </w:rPr>
          <w:fldChar w:fldCharType="begin"/>
        </w:r>
        <w:r>
          <w:rPr>
            <w:noProof/>
            <w:webHidden/>
          </w:rPr>
          <w:instrText xml:space="preserve"> PAGEREF _Toc227679689 \h </w:instrText>
        </w:r>
        <w:r>
          <w:rPr>
            <w:noProof/>
            <w:webHidden/>
          </w:rPr>
        </w:r>
        <w:r>
          <w:rPr>
            <w:noProof/>
            <w:webHidden/>
          </w:rPr>
          <w:fldChar w:fldCharType="separate"/>
        </w:r>
        <w:r>
          <w:rPr>
            <w:noProof/>
            <w:webHidden/>
          </w:rPr>
          <w:t>3</w:t>
        </w:r>
        <w:r>
          <w:rPr>
            <w:noProof/>
            <w:webHidden/>
          </w:rPr>
          <w:fldChar w:fldCharType="end"/>
        </w:r>
      </w:hyperlink>
    </w:p>
    <w:p w14:paraId="58C41784" w14:textId="037BCB23"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90" w:history="1">
        <w:r w:rsidRPr="00E04385">
          <w:rPr>
            <w:rStyle w:val="Hipervnculo"/>
            <w:noProof/>
          </w:rPr>
          <w:t>1.3.</w:t>
        </w:r>
        <w:r>
          <w:rPr>
            <w:rFonts w:eastAsiaTheme="minorEastAsia" w:cstheme="minorBidi"/>
            <w:noProof/>
            <w:sz w:val="22"/>
            <w:szCs w:val="22"/>
            <w:lang w:val="es-PY" w:eastAsia="es-PY"/>
          </w:rPr>
          <w:tab/>
        </w:r>
        <w:r w:rsidRPr="00E04385">
          <w:rPr>
            <w:rStyle w:val="Hipervnculo"/>
            <w:noProof/>
          </w:rPr>
          <w:t>Estructura del trabajo</w:t>
        </w:r>
        <w:r>
          <w:rPr>
            <w:noProof/>
            <w:webHidden/>
          </w:rPr>
          <w:tab/>
        </w:r>
        <w:r>
          <w:rPr>
            <w:noProof/>
            <w:webHidden/>
          </w:rPr>
          <w:fldChar w:fldCharType="begin"/>
        </w:r>
        <w:r>
          <w:rPr>
            <w:noProof/>
            <w:webHidden/>
          </w:rPr>
          <w:instrText xml:space="preserve"> PAGEREF _Toc227679690 \h </w:instrText>
        </w:r>
        <w:r>
          <w:rPr>
            <w:noProof/>
            <w:webHidden/>
          </w:rPr>
        </w:r>
        <w:r>
          <w:rPr>
            <w:noProof/>
            <w:webHidden/>
          </w:rPr>
          <w:fldChar w:fldCharType="separate"/>
        </w:r>
        <w:r>
          <w:rPr>
            <w:noProof/>
            <w:webHidden/>
          </w:rPr>
          <w:t>3</w:t>
        </w:r>
        <w:r>
          <w:rPr>
            <w:noProof/>
            <w:webHidden/>
          </w:rPr>
          <w:fldChar w:fldCharType="end"/>
        </w:r>
      </w:hyperlink>
    </w:p>
    <w:p w14:paraId="75C70508" w14:textId="3D1F4406" w:rsidR="005C497F" w:rsidRDefault="005C497F">
      <w:pPr>
        <w:pStyle w:val="TDC1"/>
        <w:tabs>
          <w:tab w:val="left" w:pos="440"/>
          <w:tab w:val="right" w:leader="dot" w:pos="9061"/>
        </w:tabs>
        <w:rPr>
          <w:rFonts w:eastAsiaTheme="minorEastAsia" w:cstheme="minorBidi"/>
          <w:noProof/>
          <w:sz w:val="22"/>
          <w:szCs w:val="22"/>
          <w:lang w:val="es-PY" w:eastAsia="es-PY"/>
        </w:rPr>
      </w:pPr>
      <w:hyperlink w:anchor="_Toc227679691" w:history="1">
        <w:r w:rsidRPr="00E04385">
          <w:rPr>
            <w:rStyle w:val="Hipervnculo"/>
            <w:noProof/>
          </w:rPr>
          <w:t>2.</w:t>
        </w:r>
        <w:r>
          <w:rPr>
            <w:rFonts w:eastAsiaTheme="minorEastAsia" w:cstheme="minorBidi"/>
            <w:noProof/>
            <w:sz w:val="22"/>
            <w:szCs w:val="22"/>
            <w:lang w:val="es-PY" w:eastAsia="es-PY"/>
          </w:rPr>
          <w:tab/>
        </w:r>
        <w:r w:rsidRPr="00E04385">
          <w:rPr>
            <w:rStyle w:val="Hipervnculo"/>
            <w:noProof/>
          </w:rPr>
          <w:t>Estado del arte</w:t>
        </w:r>
        <w:r>
          <w:rPr>
            <w:noProof/>
            <w:webHidden/>
          </w:rPr>
          <w:tab/>
        </w:r>
        <w:r>
          <w:rPr>
            <w:noProof/>
            <w:webHidden/>
          </w:rPr>
          <w:fldChar w:fldCharType="begin"/>
        </w:r>
        <w:r>
          <w:rPr>
            <w:noProof/>
            <w:webHidden/>
          </w:rPr>
          <w:instrText xml:space="preserve"> PAGEREF _Toc227679691 \h </w:instrText>
        </w:r>
        <w:r>
          <w:rPr>
            <w:noProof/>
            <w:webHidden/>
          </w:rPr>
        </w:r>
        <w:r>
          <w:rPr>
            <w:noProof/>
            <w:webHidden/>
          </w:rPr>
          <w:fldChar w:fldCharType="separate"/>
        </w:r>
        <w:r>
          <w:rPr>
            <w:noProof/>
            <w:webHidden/>
          </w:rPr>
          <w:t>5</w:t>
        </w:r>
        <w:r>
          <w:rPr>
            <w:noProof/>
            <w:webHidden/>
          </w:rPr>
          <w:fldChar w:fldCharType="end"/>
        </w:r>
      </w:hyperlink>
    </w:p>
    <w:p w14:paraId="6F18FB31" w14:textId="4EAE846A"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92" w:history="1">
        <w:r w:rsidRPr="00E04385">
          <w:rPr>
            <w:rStyle w:val="Hipervnculo"/>
            <w:noProof/>
          </w:rPr>
          <w:t>2.1.</w:t>
        </w:r>
        <w:r>
          <w:rPr>
            <w:rFonts w:eastAsiaTheme="minorEastAsia" w:cstheme="minorBidi"/>
            <w:noProof/>
            <w:sz w:val="22"/>
            <w:szCs w:val="22"/>
            <w:lang w:val="es-PY" w:eastAsia="es-PY"/>
          </w:rPr>
          <w:tab/>
        </w:r>
        <w:r w:rsidRPr="00E04385">
          <w:rPr>
            <w:rStyle w:val="Hipervnculo"/>
            <w:noProof/>
          </w:rPr>
          <w:t>Evolución de los protocolos SSL/TLS</w:t>
        </w:r>
        <w:r>
          <w:rPr>
            <w:noProof/>
            <w:webHidden/>
          </w:rPr>
          <w:tab/>
        </w:r>
        <w:r>
          <w:rPr>
            <w:noProof/>
            <w:webHidden/>
          </w:rPr>
          <w:fldChar w:fldCharType="begin"/>
        </w:r>
        <w:r>
          <w:rPr>
            <w:noProof/>
            <w:webHidden/>
          </w:rPr>
          <w:instrText xml:space="preserve"> PAGEREF _Toc227679692 \h </w:instrText>
        </w:r>
        <w:r>
          <w:rPr>
            <w:noProof/>
            <w:webHidden/>
          </w:rPr>
        </w:r>
        <w:r>
          <w:rPr>
            <w:noProof/>
            <w:webHidden/>
          </w:rPr>
          <w:fldChar w:fldCharType="separate"/>
        </w:r>
        <w:r>
          <w:rPr>
            <w:noProof/>
            <w:webHidden/>
          </w:rPr>
          <w:t>7</w:t>
        </w:r>
        <w:r>
          <w:rPr>
            <w:noProof/>
            <w:webHidden/>
          </w:rPr>
          <w:fldChar w:fldCharType="end"/>
        </w:r>
      </w:hyperlink>
    </w:p>
    <w:p w14:paraId="2C69673C" w14:textId="22815AEA"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93" w:history="1">
        <w:r w:rsidRPr="00E04385">
          <w:rPr>
            <w:rStyle w:val="Hipervnculo"/>
            <w:noProof/>
          </w:rPr>
          <w:t>2.2.</w:t>
        </w:r>
        <w:r>
          <w:rPr>
            <w:rFonts w:eastAsiaTheme="minorEastAsia" w:cstheme="minorBidi"/>
            <w:noProof/>
            <w:sz w:val="22"/>
            <w:szCs w:val="22"/>
            <w:lang w:val="es-PY" w:eastAsia="es-PY"/>
          </w:rPr>
          <w:tab/>
        </w:r>
        <w:r w:rsidRPr="00E04385">
          <w:rPr>
            <w:rStyle w:val="Hipervnculo"/>
            <w:noProof/>
          </w:rPr>
          <w:t>TLS 1.3: novedades y mejoras</w:t>
        </w:r>
        <w:r>
          <w:rPr>
            <w:noProof/>
            <w:webHidden/>
          </w:rPr>
          <w:tab/>
        </w:r>
        <w:r>
          <w:rPr>
            <w:noProof/>
            <w:webHidden/>
          </w:rPr>
          <w:fldChar w:fldCharType="begin"/>
        </w:r>
        <w:r>
          <w:rPr>
            <w:noProof/>
            <w:webHidden/>
          </w:rPr>
          <w:instrText xml:space="preserve"> PAGEREF _Toc227679693 \h </w:instrText>
        </w:r>
        <w:r>
          <w:rPr>
            <w:noProof/>
            <w:webHidden/>
          </w:rPr>
        </w:r>
        <w:r>
          <w:rPr>
            <w:noProof/>
            <w:webHidden/>
          </w:rPr>
          <w:fldChar w:fldCharType="separate"/>
        </w:r>
        <w:r>
          <w:rPr>
            <w:noProof/>
            <w:webHidden/>
          </w:rPr>
          <w:t>9</w:t>
        </w:r>
        <w:r>
          <w:rPr>
            <w:noProof/>
            <w:webHidden/>
          </w:rPr>
          <w:fldChar w:fldCharType="end"/>
        </w:r>
      </w:hyperlink>
    </w:p>
    <w:p w14:paraId="62AA39F1" w14:textId="350217CC"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94" w:history="1">
        <w:r w:rsidRPr="00E04385">
          <w:rPr>
            <w:rStyle w:val="Hipervnculo"/>
            <w:noProof/>
          </w:rPr>
          <w:t>2.3.</w:t>
        </w:r>
        <w:r>
          <w:rPr>
            <w:rFonts w:eastAsiaTheme="minorEastAsia" w:cstheme="minorBidi"/>
            <w:noProof/>
            <w:sz w:val="22"/>
            <w:szCs w:val="22"/>
            <w:lang w:val="es-PY" w:eastAsia="es-PY"/>
          </w:rPr>
          <w:tab/>
        </w:r>
        <w:r w:rsidRPr="00E04385">
          <w:rPr>
            <w:rStyle w:val="Hipervnculo"/>
            <w:noProof/>
          </w:rPr>
          <w:t>Vulnerabilidades en versiones anteriores</w:t>
        </w:r>
        <w:r>
          <w:rPr>
            <w:noProof/>
            <w:webHidden/>
          </w:rPr>
          <w:tab/>
        </w:r>
        <w:r>
          <w:rPr>
            <w:noProof/>
            <w:webHidden/>
          </w:rPr>
          <w:fldChar w:fldCharType="begin"/>
        </w:r>
        <w:r>
          <w:rPr>
            <w:noProof/>
            <w:webHidden/>
          </w:rPr>
          <w:instrText xml:space="preserve"> PAGEREF _Toc227679694 \h </w:instrText>
        </w:r>
        <w:r>
          <w:rPr>
            <w:noProof/>
            <w:webHidden/>
          </w:rPr>
        </w:r>
        <w:r>
          <w:rPr>
            <w:noProof/>
            <w:webHidden/>
          </w:rPr>
          <w:fldChar w:fldCharType="separate"/>
        </w:r>
        <w:r>
          <w:rPr>
            <w:noProof/>
            <w:webHidden/>
          </w:rPr>
          <w:t>12</w:t>
        </w:r>
        <w:r>
          <w:rPr>
            <w:noProof/>
            <w:webHidden/>
          </w:rPr>
          <w:fldChar w:fldCharType="end"/>
        </w:r>
      </w:hyperlink>
    </w:p>
    <w:p w14:paraId="377DC7E4" w14:textId="1D2473DF"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95" w:history="1">
        <w:r w:rsidRPr="00E04385">
          <w:rPr>
            <w:rStyle w:val="Hipervnculo"/>
            <w:noProof/>
          </w:rPr>
          <w:t>2.4.</w:t>
        </w:r>
        <w:r>
          <w:rPr>
            <w:rFonts w:eastAsiaTheme="minorEastAsia" w:cstheme="minorBidi"/>
            <w:noProof/>
            <w:sz w:val="22"/>
            <w:szCs w:val="22"/>
            <w:lang w:val="es-PY" w:eastAsia="es-PY"/>
          </w:rPr>
          <w:tab/>
        </w:r>
        <w:r w:rsidRPr="00E04385">
          <w:rPr>
            <w:rStyle w:val="Hipervnculo"/>
            <w:noProof/>
          </w:rPr>
          <w:t>Estándares y buenas prácticas de configuración</w:t>
        </w:r>
        <w:r>
          <w:rPr>
            <w:noProof/>
            <w:webHidden/>
          </w:rPr>
          <w:tab/>
        </w:r>
        <w:r>
          <w:rPr>
            <w:noProof/>
            <w:webHidden/>
          </w:rPr>
          <w:fldChar w:fldCharType="begin"/>
        </w:r>
        <w:r>
          <w:rPr>
            <w:noProof/>
            <w:webHidden/>
          </w:rPr>
          <w:instrText xml:space="preserve"> PAGEREF _Toc227679695 \h </w:instrText>
        </w:r>
        <w:r>
          <w:rPr>
            <w:noProof/>
            <w:webHidden/>
          </w:rPr>
        </w:r>
        <w:r>
          <w:rPr>
            <w:noProof/>
            <w:webHidden/>
          </w:rPr>
          <w:fldChar w:fldCharType="separate"/>
        </w:r>
        <w:r>
          <w:rPr>
            <w:noProof/>
            <w:webHidden/>
          </w:rPr>
          <w:t>14</w:t>
        </w:r>
        <w:r>
          <w:rPr>
            <w:noProof/>
            <w:webHidden/>
          </w:rPr>
          <w:fldChar w:fldCharType="end"/>
        </w:r>
      </w:hyperlink>
    </w:p>
    <w:p w14:paraId="6F6A3A89" w14:textId="79AAB637"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96" w:history="1">
        <w:r w:rsidRPr="00E04385">
          <w:rPr>
            <w:rStyle w:val="Hipervnculo"/>
            <w:noProof/>
          </w:rPr>
          <w:t>2.5.</w:t>
        </w:r>
        <w:r>
          <w:rPr>
            <w:rFonts w:eastAsiaTheme="minorEastAsia" w:cstheme="minorBidi"/>
            <w:noProof/>
            <w:sz w:val="22"/>
            <w:szCs w:val="22"/>
            <w:lang w:val="es-PY" w:eastAsia="es-PY"/>
          </w:rPr>
          <w:tab/>
        </w:r>
        <w:r w:rsidRPr="00E04385">
          <w:rPr>
            <w:rStyle w:val="Hipervnculo"/>
            <w:noProof/>
          </w:rPr>
          <w:t>Herramientas para auditoría TLS</w:t>
        </w:r>
        <w:r>
          <w:rPr>
            <w:noProof/>
            <w:webHidden/>
          </w:rPr>
          <w:tab/>
        </w:r>
        <w:r>
          <w:rPr>
            <w:noProof/>
            <w:webHidden/>
          </w:rPr>
          <w:fldChar w:fldCharType="begin"/>
        </w:r>
        <w:r>
          <w:rPr>
            <w:noProof/>
            <w:webHidden/>
          </w:rPr>
          <w:instrText xml:space="preserve"> PAGEREF _Toc227679696 \h </w:instrText>
        </w:r>
        <w:r>
          <w:rPr>
            <w:noProof/>
            <w:webHidden/>
          </w:rPr>
        </w:r>
        <w:r>
          <w:rPr>
            <w:noProof/>
            <w:webHidden/>
          </w:rPr>
          <w:fldChar w:fldCharType="separate"/>
        </w:r>
        <w:r>
          <w:rPr>
            <w:noProof/>
            <w:webHidden/>
          </w:rPr>
          <w:t>16</w:t>
        </w:r>
        <w:r>
          <w:rPr>
            <w:noProof/>
            <w:webHidden/>
          </w:rPr>
          <w:fldChar w:fldCharType="end"/>
        </w:r>
      </w:hyperlink>
    </w:p>
    <w:p w14:paraId="59548943" w14:textId="6C11A8F4" w:rsidR="005C497F" w:rsidRDefault="005C497F">
      <w:pPr>
        <w:pStyle w:val="TDC1"/>
        <w:tabs>
          <w:tab w:val="left" w:pos="440"/>
          <w:tab w:val="right" w:leader="dot" w:pos="9061"/>
        </w:tabs>
        <w:rPr>
          <w:rFonts w:eastAsiaTheme="minorEastAsia" w:cstheme="minorBidi"/>
          <w:noProof/>
          <w:sz w:val="22"/>
          <w:szCs w:val="22"/>
          <w:lang w:val="es-PY" w:eastAsia="es-PY"/>
        </w:rPr>
      </w:pPr>
      <w:hyperlink w:anchor="_Toc227679697" w:history="1">
        <w:r w:rsidRPr="00E04385">
          <w:rPr>
            <w:rStyle w:val="Hipervnculo"/>
            <w:noProof/>
          </w:rPr>
          <w:t>3.</w:t>
        </w:r>
        <w:r>
          <w:rPr>
            <w:rFonts w:eastAsiaTheme="minorEastAsia" w:cstheme="minorBidi"/>
            <w:noProof/>
            <w:sz w:val="22"/>
            <w:szCs w:val="22"/>
            <w:lang w:val="es-PY" w:eastAsia="es-PY"/>
          </w:rPr>
          <w:tab/>
        </w:r>
        <w:r w:rsidRPr="00E04385">
          <w:rPr>
            <w:rStyle w:val="Hipervnculo"/>
            <w:noProof/>
          </w:rPr>
          <w:t>Objetivos concretos y metodología de trabajo</w:t>
        </w:r>
        <w:r>
          <w:rPr>
            <w:noProof/>
            <w:webHidden/>
          </w:rPr>
          <w:tab/>
        </w:r>
        <w:r>
          <w:rPr>
            <w:noProof/>
            <w:webHidden/>
          </w:rPr>
          <w:fldChar w:fldCharType="begin"/>
        </w:r>
        <w:r>
          <w:rPr>
            <w:noProof/>
            <w:webHidden/>
          </w:rPr>
          <w:instrText xml:space="preserve"> PAGEREF _Toc227679697 \h </w:instrText>
        </w:r>
        <w:r>
          <w:rPr>
            <w:noProof/>
            <w:webHidden/>
          </w:rPr>
        </w:r>
        <w:r>
          <w:rPr>
            <w:noProof/>
            <w:webHidden/>
          </w:rPr>
          <w:fldChar w:fldCharType="separate"/>
        </w:r>
        <w:r>
          <w:rPr>
            <w:noProof/>
            <w:webHidden/>
          </w:rPr>
          <w:t>18</w:t>
        </w:r>
        <w:r>
          <w:rPr>
            <w:noProof/>
            <w:webHidden/>
          </w:rPr>
          <w:fldChar w:fldCharType="end"/>
        </w:r>
      </w:hyperlink>
    </w:p>
    <w:p w14:paraId="1B22B3F9" w14:textId="7A0CEF2E"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98" w:history="1">
        <w:r w:rsidRPr="00E04385">
          <w:rPr>
            <w:rStyle w:val="Hipervnculo"/>
            <w:noProof/>
          </w:rPr>
          <w:t>3.1.</w:t>
        </w:r>
        <w:r>
          <w:rPr>
            <w:rFonts w:eastAsiaTheme="minorEastAsia" w:cstheme="minorBidi"/>
            <w:noProof/>
            <w:sz w:val="22"/>
            <w:szCs w:val="22"/>
            <w:lang w:val="es-PY" w:eastAsia="es-PY"/>
          </w:rPr>
          <w:tab/>
        </w:r>
        <w:r w:rsidRPr="00E04385">
          <w:rPr>
            <w:rStyle w:val="Hipervnculo"/>
            <w:noProof/>
          </w:rPr>
          <w:t>Objetivo general</w:t>
        </w:r>
        <w:r>
          <w:rPr>
            <w:noProof/>
            <w:webHidden/>
          </w:rPr>
          <w:tab/>
        </w:r>
        <w:r>
          <w:rPr>
            <w:noProof/>
            <w:webHidden/>
          </w:rPr>
          <w:fldChar w:fldCharType="begin"/>
        </w:r>
        <w:r>
          <w:rPr>
            <w:noProof/>
            <w:webHidden/>
          </w:rPr>
          <w:instrText xml:space="preserve"> PAGEREF _Toc227679698 \h </w:instrText>
        </w:r>
        <w:r>
          <w:rPr>
            <w:noProof/>
            <w:webHidden/>
          </w:rPr>
        </w:r>
        <w:r>
          <w:rPr>
            <w:noProof/>
            <w:webHidden/>
          </w:rPr>
          <w:fldChar w:fldCharType="separate"/>
        </w:r>
        <w:r>
          <w:rPr>
            <w:noProof/>
            <w:webHidden/>
          </w:rPr>
          <w:t>19</w:t>
        </w:r>
        <w:r>
          <w:rPr>
            <w:noProof/>
            <w:webHidden/>
          </w:rPr>
          <w:fldChar w:fldCharType="end"/>
        </w:r>
      </w:hyperlink>
    </w:p>
    <w:p w14:paraId="1D5F08C3" w14:textId="3E1602E0"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699" w:history="1">
        <w:r w:rsidRPr="00E04385">
          <w:rPr>
            <w:rStyle w:val="Hipervnculo"/>
            <w:noProof/>
          </w:rPr>
          <w:t>3.2.</w:t>
        </w:r>
        <w:r>
          <w:rPr>
            <w:rFonts w:eastAsiaTheme="minorEastAsia" w:cstheme="minorBidi"/>
            <w:noProof/>
            <w:sz w:val="22"/>
            <w:szCs w:val="22"/>
            <w:lang w:val="es-PY" w:eastAsia="es-PY"/>
          </w:rPr>
          <w:tab/>
        </w:r>
        <w:r w:rsidRPr="00E04385">
          <w:rPr>
            <w:rStyle w:val="Hipervnculo"/>
            <w:noProof/>
          </w:rPr>
          <w:t>Objetivos específicos</w:t>
        </w:r>
        <w:r>
          <w:rPr>
            <w:noProof/>
            <w:webHidden/>
          </w:rPr>
          <w:tab/>
        </w:r>
        <w:r>
          <w:rPr>
            <w:noProof/>
            <w:webHidden/>
          </w:rPr>
          <w:fldChar w:fldCharType="begin"/>
        </w:r>
        <w:r>
          <w:rPr>
            <w:noProof/>
            <w:webHidden/>
          </w:rPr>
          <w:instrText xml:space="preserve"> PAGEREF _Toc227679699 \h </w:instrText>
        </w:r>
        <w:r>
          <w:rPr>
            <w:noProof/>
            <w:webHidden/>
          </w:rPr>
        </w:r>
        <w:r>
          <w:rPr>
            <w:noProof/>
            <w:webHidden/>
          </w:rPr>
          <w:fldChar w:fldCharType="separate"/>
        </w:r>
        <w:r>
          <w:rPr>
            <w:noProof/>
            <w:webHidden/>
          </w:rPr>
          <w:t>19</w:t>
        </w:r>
        <w:r>
          <w:rPr>
            <w:noProof/>
            <w:webHidden/>
          </w:rPr>
          <w:fldChar w:fldCharType="end"/>
        </w:r>
      </w:hyperlink>
    </w:p>
    <w:p w14:paraId="61DFE83F" w14:textId="34F4E9AF"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00" w:history="1">
        <w:r w:rsidRPr="00E04385">
          <w:rPr>
            <w:rStyle w:val="Hipervnculo"/>
            <w:rFonts w:cstheme="minorHAnsi"/>
            <w:noProof/>
          </w:rPr>
          <w:t>3.3.</w:t>
        </w:r>
        <w:r>
          <w:rPr>
            <w:rFonts w:eastAsiaTheme="minorEastAsia" w:cstheme="minorBidi"/>
            <w:noProof/>
            <w:sz w:val="22"/>
            <w:szCs w:val="22"/>
            <w:lang w:val="es-PY" w:eastAsia="es-PY"/>
          </w:rPr>
          <w:tab/>
        </w:r>
        <w:r w:rsidRPr="00E04385">
          <w:rPr>
            <w:rStyle w:val="Hipervnculo"/>
            <w:rFonts w:cstheme="minorHAnsi"/>
            <w:noProof/>
          </w:rPr>
          <w:t>Metodología del trabajo</w:t>
        </w:r>
        <w:r>
          <w:rPr>
            <w:noProof/>
            <w:webHidden/>
          </w:rPr>
          <w:tab/>
        </w:r>
        <w:r>
          <w:rPr>
            <w:noProof/>
            <w:webHidden/>
          </w:rPr>
          <w:fldChar w:fldCharType="begin"/>
        </w:r>
        <w:r>
          <w:rPr>
            <w:noProof/>
            <w:webHidden/>
          </w:rPr>
          <w:instrText xml:space="preserve"> PAGEREF _Toc227679700 \h </w:instrText>
        </w:r>
        <w:r>
          <w:rPr>
            <w:noProof/>
            <w:webHidden/>
          </w:rPr>
        </w:r>
        <w:r>
          <w:rPr>
            <w:noProof/>
            <w:webHidden/>
          </w:rPr>
          <w:fldChar w:fldCharType="separate"/>
        </w:r>
        <w:r>
          <w:rPr>
            <w:noProof/>
            <w:webHidden/>
          </w:rPr>
          <w:t>19</w:t>
        </w:r>
        <w:r>
          <w:rPr>
            <w:noProof/>
            <w:webHidden/>
          </w:rPr>
          <w:fldChar w:fldCharType="end"/>
        </w:r>
      </w:hyperlink>
    </w:p>
    <w:p w14:paraId="65DD96B2" w14:textId="6AE6B726" w:rsidR="005C497F" w:rsidRDefault="005C497F">
      <w:pPr>
        <w:pStyle w:val="TDC3"/>
        <w:tabs>
          <w:tab w:val="left" w:pos="1320"/>
          <w:tab w:val="right" w:leader="dot" w:pos="9061"/>
        </w:tabs>
        <w:rPr>
          <w:rFonts w:eastAsiaTheme="minorEastAsia" w:cstheme="minorBidi"/>
          <w:noProof/>
          <w:sz w:val="22"/>
          <w:szCs w:val="22"/>
          <w:lang w:val="es-PY" w:eastAsia="es-PY"/>
        </w:rPr>
      </w:pPr>
      <w:hyperlink w:anchor="_Toc227679701" w:history="1">
        <w:r w:rsidRPr="00E04385">
          <w:rPr>
            <w:rStyle w:val="Hipervnculo"/>
            <w:rFonts w:cstheme="minorHAnsi"/>
            <w:noProof/>
          </w:rPr>
          <w:t>3.3.1.</w:t>
        </w:r>
        <w:r>
          <w:rPr>
            <w:rFonts w:eastAsiaTheme="minorEastAsia" w:cstheme="minorBidi"/>
            <w:noProof/>
            <w:sz w:val="22"/>
            <w:szCs w:val="22"/>
            <w:lang w:val="es-PY" w:eastAsia="es-PY"/>
          </w:rPr>
          <w:tab/>
        </w:r>
        <w:r w:rsidRPr="00E04385">
          <w:rPr>
            <w:rStyle w:val="Hipervnculo"/>
            <w:rFonts w:cstheme="minorHAnsi"/>
            <w:noProof/>
          </w:rPr>
          <w:t>Fase 1: Planificación</w:t>
        </w:r>
        <w:r>
          <w:rPr>
            <w:noProof/>
            <w:webHidden/>
          </w:rPr>
          <w:tab/>
        </w:r>
        <w:r>
          <w:rPr>
            <w:noProof/>
            <w:webHidden/>
          </w:rPr>
          <w:fldChar w:fldCharType="begin"/>
        </w:r>
        <w:r>
          <w:rPr>
            <w:noProof/>
            <w:webHidden/>
          </w:rPr>
          <w:instrText xml:space="preserve"> PAGEREF _Toc227679701 \h </w:instrText>
        </w:r>
        <w:r>
          <w:rPr>
            <w:noProof/>
            <w:webHidden/>
          </w:rPr>
        </w:r>
        <w:r>
          <w:rPr>
            <w:noProof/>
            <w:webHidden/>
          </w:rPr>
          <w:fldChar w:fldCharType="separate"/>
        </w:r>
        <w:r>
          <w:rPr>
            <w:noProof/>
            <w:webHidden/>
          </w:rPr>
          <w:t>21</w:t>
        </w:r>
        <w:r>
          <w:rPr>
            <w:noProof/>
            <w:webHidden/>
          </w:rPr>
          <w:fldChar w:fldCharType="end"/>
        </w:r>
      </w:hyperlink>
    </w:p>
    <w:p w14:paraId="00EB1464" w14:textId="2A34A4CA" w:rsidR="005C497F" w:rsidRDefault="005C497F">
      <w:pPr>
        <w:pStyle w:val="TDC3"/>
        <w:tabs>
          <w:tab w:val="left" w:pos="1320"/>
          <w:tab w:val="right" w:leader="dot" w:pos="9061"/>
        </w:tabs>
        <w:rPr>
          <w:rFonts w:eastAsiaTheme="minorEastAsia" w:cstheme="minorBidi"/>
          <w:noProof/>
          <w:sz w:val="22"/>
          <w:szCs w:val="22"/>
          <w:lang w:val="es-PY" w:eastAsia="es-PY"/>
        </w:rPr>
      </w:pPr>
      <w:hyperlink w:anchor="_Toc227679702" w:history="1">
        <w:r w:rsidRPr="00E04385">
          <w:rPr>
            <w:rStyle w:val="Hipervnculo"/>
            <w:rFonts w:cstheme="minorHAnsi"/>
            <w:noProof/>
          </w:rPr>
          <w:t>3.3.2.</w:t>
        </w:r>
        <w:r>
          <w:rPr>
            <w:rFonts w:eastAsiaTheme="minorEastAsia" w:cstheme="minorBidi"/>
            <w:noProof/>
            <w:sz w:val="22"/>
            <w:szCs w:val="22"/>
            <w:lang w:val="es-PY" w:eastAsia="es-PY"/>
          </w:rPr>
          <w:tab/>
        </w:r>
        <w:r w:rsidRPr="00E04385">
          <w:rPr>
            <w:rStyle w:val="Hipervnculo"/>
            <w:rFonts w:cstheme="minorHAnsi"/>
            <w:noProof/>
          </w:rPr>
          <w:t>Fase 2: Recogida de información</w:t>
        </w:r>
        <w:r>
          <w:rPr>
            <w:noProof/>
            <w:webHidden/>
          </w:rPr>
          <w:tab/>
        </w:r>
        <w:r>
          <w:rPr>
            <w:noProof/>
            <w:webHidden/>
          </w:rPr>
          <w:fldChar w:fldCharType="begin"/>
        </w:r>
        <w:r>
          <w:rPr>
            <w:noProof/>
            <w:webHidden/>
          </w:rPr>
          <w:instrText xml:space="preserve"> PAGEREF _Toc227679702 \h </w:instrText>
        </w:r>
        <w:r>
          <w:rPr>
            <w:noProof/>
            <w:webHidden/>
          </w:rPr>
        </w:r>
        <w:r>
          <w:rPr>
            <w:noProof/>
            <w:webHidden/>
          </w:rPr>
          <w:fldChar w:fldCharType="separate"/>
        </w:r>
        <w:r>
          <w:rPr>
            <w:noProof/>
            <w:webHidden/>
          </w:rPr>
          <w:t>22</w:t>
        </w:r>
        <w:r>
          <w:rPr>
            <w:noProof/>
            <w:webHidden/>
          </w:rPr>
          <w:fldChar w:fldCharType="end"/>
        </w:r>
      </w:hyperlink>
    </w:p>
    <w:p w14:paraId="5579FF1E" w14:textId="290E2013" w:rsidR="005C497F" w:rsidRDefault="005C497F">
      <w:pPr>
        <w:pStyle w:val="TDC3"/>
        <w:tabs>
          <w:tab w:val="left" w:pos="1320"/>
          <w:tab w:val="right" w:leader="dot" w:pos="9061"/>
        </w:tabs>
        <w:rPr>
          <w:rFonts w:eastAsiaTheme="minorEastAsia" w:cstheme="minorBidi"/>
          <w:noProof/>
          <w:sz w:val="22"/>
          <w:szCs w:val="22"/>
          <w:lang w:val="es-PY" w:eastAsia="es-PY"/>
        </w:rPr>
      </w:pPr>
      <w:hyperlink w:anchor="_Toc227679703" w:history="1">
        <w:r w:rsidRPr="00E04385">
          <w:rPr>
            <w:rStyle w:val="Hipervnculo"/>
            <w:rFonts w:cstheme="minorHAnsi"/>
            <w:noProof/>
          </w:rPr>
          <w:t>3.3.3.</w:t>
        </w:r>
        <w:r>
          <w:rPr>
            <w:rFonts w:eastAsiaTheme="minorEastAsia" w:cstheme="minorBidi"/>
            <w:noProof/>
            <w:sz w:val="22"/>
            <w:szCs w:val="22"/>
            <w:lang w:val="es-PY" w:eastAsia="es-PY"/>
          </w:rPr>
          <w:tab/>
        </w:r>
        <w:r w:rsidRPr="00E04385">
          <w:rPr>
            <w:rStyle w:val="Hipervnculo"/>
            <w:rFonts w:cstheme="minorHAnsi"/>
            <w:noProof/>
          </w:rPr>
          <w:t>Fase 3: Análisis y diagnóstico</w:t>
        </w:r>
        <w:r>
          <w:rPr>
            <w:noProof/>
            <w:webHidden/>
          </w:rPr>
          <w:tab/>
        </w:r>
        <w:r>
          <w:rPr>
            <w:noProof/>
            <w:webHidden/>
          </w:rPr>
          <w:fldChar w:fldCharType="begin"/>
        </w:r>
        <w:r>
          <w:rPr>
            <w:noProof/>
            <w:webHidden/>
          </w:rPr>
          <w:instrText xml:space="preserve"> PAGEREF _Toc227679703 \h </w:instrText>
        </w:r>
        <w:r>
          <w:rPr>
            <w:noProof/>
            <w:webHidden/>
          </w:rPr>
        </w:r>
        <w:r>
          <w:rPr>
            <w:noProof/>
            <w:webHidden/>
          </w:rPr>
          <w:fldChar w:fldCharType="separate"/>
        </w:r>
        <w:r>
          <w:rPr>
            <w:noProof/>
            <w:webHidden/>
          </w:rPr>
          <w:t>22</w:t>
        </w:r>
        <w:r>
          <w:rPr>
            <w:noProof/>
            <w:webHidden/>
          </w:rPr>
          <w:fldChar w:fldCharType="end"/>
        </w:r>
      </w:hyperlink>
    </w:p>
    <w:p w14:paraId="443D03FB" w14:textId="775AF414" w:rsidR="005C497F" w:rsidRDefault="005C497F">
      <w:pPr>
        <w:pStyle w:val="TDC3"/>
        <w:tabs>
          <w:tab w:val="left" w:pos="1320"/>
          <w:tab w:val="right" w:leader="dot" w:pos="9061"/>
        </w:tabs>
        <w:rPr>
          <w:rFonts w:eastAsiaTheme="minorEastAsia" w:cstheme="minorBidi"/>
          <w:noProof/>
          <w:sz w:val="22"/>
          <w:szCs w:val="22"/>
          <w:lang w:val="es-PY" w:eastAsia="es-PY"/>
        </w:rPr>
      </w:pPr>
      <w:hyperlink w:anchor="_Toc227679704" w:history="1">
        <w:r w:rsidRPr="00E04385">
          <w:rPr>
            <w:rStyle w:val="Hipervnculo"/>
            <w:rFonts w:cstheme="minorHAnsi"/>
            <w:noProof/>
          </w:rPr>
          <w:t>3.3.4.</w:t>
        </w:r>
        <w:r>
          <w:rPr>
            <w:rFonts w:eastAsiaTheme="minorEastAsia" w:cstheme="minorBidi"/>
            <w:noProof/>
            <w:sz w:val="22"/>
            <w:szCs w:val="22"/>
            <w:lang w:val="es-PY" w:eastAsia="es-PY"/>
          </w:rPr>
          <w:tab/>
        </w:r>
        <w:r w:rsidRPr="00E04385">
          <w:rPr>
            <w:rStyle w:val="Hipervnculo"/>
            <w:rFonts w:cstheme="minorHAnsi"/>
            <w:noProof/>
          </w:rPr>
          <w:t>Fase 4: Informe y recomendaciones</w:t>
        </w:r>
        <w:r>
          <w:rPr>
            <w:noProof/>
            <w:webHidden/>
          </w:rPr>
          <w:tab/>
        </w:r>
        <w:r>
          <w:rPr>
            <w:noProof/>
            <w:webHidden/>
          </w:rPr>
          <w:fldChar w:fldCharType="begin"/>
        </w:r>
        <w:r>
          <w:rPr>
            <w:noProof/>
            <w:webHidden/>
          </w:rPr>
          <w:instrText xml:space="preserve"> PAGEREF _Toc227679704 \h </w:instrText>
        </w:r>
        <w:r>
          <w:rPr>
            <w:noProof/>
            <w:webHidden/>
          </w:rPr>
        </w:r>
        <w:r>
          <w:rPr>
            <w:noProof/>
            <w:webHidden/>
          </w:rPr>
          <w:fldChar w:fldCharType="separate"/>
        </w:r>
        <w:r>
          <w:rPr>
            <w:noProof/>
            <w:webHidden/>
          </w:rPr>
          <w:t>23</w:t>
        </w:r>
        <w:r>
          <w:rPr>
            <w:noProof/>
            <w:webHidden/>
          </w:rPr>
          <w:fldChar w:fldCharType="end"/>
        </w:r>
      </w:hyperlink>
    </w:p>
    <w:p w14:paraId="73CE9091" w14:textId="6D1B6C06" w:rsidR="005C497F" w:rsidRDefault="005C497F">
      <w:pPr>
        <w:pStyle w:val="TDC1"/>
        <w:tabs>
          <w:tab w:val="left" w:pos="440"/>
          <w:tab w:val="right" w:leader="dot" w:pos="9061"/>
        </w:tabs>
        <w:rPr>
          <w:rFonts w:eastAsiaTheme="minorEastAsia" w:cstheme="minorBidi"/>
          <w:noProof/>
          <w:sz w:val="22"/>
          <w:szCs w:val="22"/>
          <w:lang w:val="es-PY" w:eastAsia="es-PY"/>
        </w:rPr>
      </w:pPr>
      <w:hyperlink w:anchor="_Toc227679705" w:history="1">
        <w:r w:rsidRPr="00E04385">
          <w:rPr>
            <w:rStyle w:val="Hipervnculo"/>
            <w:noProof/>
          </w:rPr>
          <w:t>4.</w:t>
        </w:r>
        <w:r>
          <w:rPr>
            <w:rFonts w:eastAsiaTheme="minorEastAsia" w:cstheme="minorBidi"/>
            <w:noProof/>
            <w:sz w:val="22"/>
            <w:szCs w:val="22"/>
            <w:lang w:val="es-PY" w:eastAsia="es-PY"/>
          </w:rPr>
          <w:tab/>
        </w:r>
        <w:r w:rsidRPr="00E04385">
          <w:rPr>
            <w:rStyle w:val="Hipervnculo"/>
            <w:noProof/>
          </w:rPr>
          <w:t>Desarrollo de la metodología propuesta</w:t>
        </w:r>
        <w:r>
          <w:rPr>
            <w:noProof/>
            <w:webHidden/>
          </w:rPr>
          <w:tab/>
        </w:r>
        <w:r>
          <w:rPr>
            <w:noProof/>
            <w:webHidden/>
          </w:rPr>
          <w:fldChar w:fldCharType="begin"/>
        </w:r>
        <w:r>
          <w:rPr>
            <w:noProof/>
            <w:webHidden/>
          </w:rPr>
          <w:instrText xml:space="preserve"> PAGEREF _Toc227679705 \h </w:instrText>
        </w:r>
        <w:r>
          <w:rPr>
            <w:noProof/>
            <w:webHidden/>
          </w:rPr>
        </w:r>
        <w:r>
          <w:rPr>
            <w:noProof/>
            <w:webHidden/>
          </w:rPr>
          <w:fldChar w:fldCharType="separate"/>
        </w:r>
        <w:r>
          <w:rPr>
            <w:noProof/>
            <w:webHidden/>
          </w:rPr>
          <w:t>25</w:t>
        </w:r>
        <w:r>
          <w:rPr>
            <w:noProof/>
            <w:webHidden/>
          </w:rPr>
          <w:fldChar w:fldCharType="end"/>
        </w:r>
      </w:hyperlink>
    </w:p>
    <w:p w14:paraId="568D0974" w14:textId="38E3A841"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06" w:history="1">
        <w:r w:rsidRPr="00E04385">
          <w:rPr>
            <w:rStyle w:val="Hipervnculo"/>
            <w:noProof/>
          </w:rPr>
          <w:t>4.1.</w:t>
        </w:r>
        <w:r>
          <w:rPr>
            <w:rFonts w:eastAsiaTheme="minorEastAsia" w:cstheme="minorBidi"/>
            <w:noProof/>
            <w:sz w:val="22"/>
            <w:szCs w:val="22"/>
            <w:lang w:val="es-PY" w:eastAsia="es-PY"/>
          </w:rPr>
          <w:tab/>
        </w:r>
        <w:r w:rsidRPr="00E04385">
          <w:rPr>
            <w:rStyle w:val="Hipervnculo"/>
            <w:noProof/>
          </w:rPr>
          <w:t>Identificación de requisitos</w:t>
        </w:r>
        <w:r>
          <w:rPr>
            <w:noProof/>
            <w:webHidden/>
          </w:rPr>
          <w:tab/>
        </w:r>
        <w:r>
          <w:rPr>
            <w:noProof/>
            <w:webHidden/>
          </w:rPr>
          <w:fldChar w:fldCharType="begin"/>
        </w:r>
        <w:r>
          <w:rPr>
            <w:noProof/>
            <w:webHidden/>
          </w:rPr>
          <w:instrText xml:space="preserve"> PAGEREF _Toc227679706 \h </w:instrText>
        </w:r>
        <w:r>
          <w:rPr>
            <w:noProof/>
            <w:webHidden/>
          </w:rPr>
        </w:r>
        <w:r>
          <w:rPr>
            <w:noProof/>
            <w:webHidden/>
          </w:rPr>
          <w:fldChar w:fldCharType="separate"/>
        </w:r>
        <w:r>
          <w:rPr>
            <w:noProof/>
            <w:webHidden/>
          </w:rPr>
          <w:t>25</w:t>
        </w:r>
        <w:r>
          <w:rPr>
            <w:noProof/>
            <w:webHidden/>
          </w:rPr>
          <w:fldChar w:fldCharType="end"/>
        </w:r>
      </w:hyperlink>
    </w:p>
    <w:p w14:paraId="7BB08DDD" w14:textId="17D0BF5B"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07" w:history="1">
        <w:r w:rsidRPr="00E04385">
          <w:rPr>
            <w:rStyle w:val="Hipervnculo"/>
            <w:noProof/>
          </w:rPr>
          <w:t>4.2.</w:t>
        </w:r>
        <w:r>
          <w:rPr>
            <w:rFonts w:eastAsiaTheme="minorEastAsia" w:cstheme="minorBidi"/>
            <w:noProof/>
            <w:sz w:val="22"/>
            <w:szCs w:val="22"/>
            <w:lang w:val="es-PY" w:eastAsia="es-PY"/>
          </w:rPr>
          <w:tab/>
        </w:r>
        <w:r w:rsidRPr="00E04385">
          <w:rPr>
            <w:rStyle w:val="Hipervnculo"/>
            <w:noProof/>
          </w:rPr>
          <w:t>Descripción detallada de las fases</w:t>
        </w:r>
        <w:r>
          <w:rPr>
            <w:noProof/>
            <w:webHidden/>
          </w:rPr>
          <w:tab/>
        </w:r>
        <w:r>
          <w:rPr>
            <w:noProof/>
            <w:webHidden/>
          </w:rPr>
          <w:fldChar w:fldCharType="begin"/>
        </w:r>
        <w:r>
          <w:rPr>
            <w:noProof/>
            <w:webHidden/>
          </w:rPr>
          <w:instrText xml:space="preserve"> PAGEREF _Toc227679707 \h </w:instrText>
        </w:r>
        <w:r>
          <w:rPr>
            <w:noProof/>
            <w:webHidden/>
          </w:rPr>
        </w:r>
        <w:r>
          <w:rPr>
            <w:noProof/>
            <w:webHidden/>
          </w:rPr>
          <w:fldChar w:fldCharType="separate"/>
        </w:r>
        <w:r>
          <w:rPr>
            <w:noProof/>
            <w:webHidden/>
          </w:rPr>
          <w:t>25</w:t>
        </w:r>
        <w:r>
          <w:rPr>
            <w:noProof/>
            <w:webHidden/>
          </w:rPr>
          <w:fldChar w:fldCharType="end"/>
        </w:r>
      </w:hyperlink>
    </w:p>
    <w:p w14:paraId="3F3F589D" w14:textId="3E875933"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08" w:history="1">
        <w:r w:rsidRPr="00E04385">
          <w:rPr>
            <w:rStyle w:val="Hipervnculo"/>
            <w:noProof/>
          </w:rPr>
          <w:t>4.3.</w:t>
        </w:r>
        <w:r>
          <w:rPr>
            <w:rFonts w:eastAsiaTheme="minorEastAsia" w:cstheme="minorBidi"/>
            <w:noProof/>
            <w:sz w:val="22"/>
            <w:szCs w:val="22"/>
            <w:lang w:val="es-PY" w:eastAsia="es-PY"/>
          </w:rPr>
          <w:tab/>
        </w:r>
        <w:r w:rsidRPr="00E04385">
          <w:rPr>
            <w:rStyle w:val="Hipervnculo"/>
            <w:noProof/>
          </w:rPr>
          <w:t>Evaluación de la metodología</w:t>
        </w:r>
        <w:r>
          <w:rPr>
            <w:noProof/>
            <w:webHidden/>
          </w:rPr>
          <w:tab/>
        </w:r>
        <w:r>
          <w:rPr>
            <w:noProof/>
            <w:webHidden/>
          </w:rPr>
          <w:fldChar w:fldCharType="begin"/>
        </w:r>
        <w:r>
          <w:rPr>
            <w:noProof/>
            <w:webHidden/>
          </w:rPr>
          <w:instrText xml:space="preserve"> PAGEREF _Toc227679708 \h </w:instrText>
        </w:r>
        <w:r>
          <w:rPr>
            <w:noProof/>
            <w:webHidden/>
          </w:rPr>
        </w:r>
        <w:r>
          <w:rPr>
            <w:noProof/>
            <w:webHidden/>
          </w:rPr>
          <w:fldChar w:fldCharType="separate"/>
        </w:r>
        <w:r>
          <w:rPr>
            <w:noProof/>
            <w:webHidden/>
          </w:rPr>
          <w:t>25</w:t>
        </w:r>
        <w:r>
          <w:rPr>
            <w:noProof/>
            <w:webHidden/>
          </w:rPr>
          <w:fldChar w:fldCharType="end"/>
        </w:r>
      </w:hyperlink>
    </w:p>
    <w:p w14:paraId="7C37464A" w14:textId="5F3D2F10" w:rsidR="005C497F" w:rsidRDefault="005C497F">
      <w:pPr>
        <w:pStyle w:val="TDC1"/>
        <w:tabs>
          <w:tab w:val="left" w:pos="440"/>
          <w:tab w:val="right" w:leader="dot" w:pos="9061"/>
        </w:tabs>
        <w:rPr>
          <w:rFonts w:eastAsiaTheme="minorEastAsia" w:cstheme="minorBidi"/>
          <w:noProof/>
          <w:sz w:val="22"/>
          <w:szCs w:val="22"/>
          <w:lang w:val="es-PY" w:eastAsia="es-PY"/>
        </w:rPr>
      </w:pPr>
      <w:hyperlink w:anchor="_Toc227679709" w:history="1">
        <w:r w:rsidRPr="00E04385">
          <w:rPr>
            <w:rStyle w:val="Hipervnculo"/>
            <w:noProof/>
          </w:rPr>
          <w:t>5.</w:t>
        </w:r>
        <w:r>
          <w:rPr>
            <w:rFonts w:eastAsiaTheme="minorEastAsia" w:cstheme="minorBidi"/>
            <w:noProof/>
            <w:sz w:val="22"/>
            <w:szCs w:val="22"/>
            <w:lang w:val="es-PY" w:eastAsia="es-PY"/>
          </w:rPr>
          <w:tab/>
        </w:r>
        <w:r w:rsidRPr="00E04385">
          <w:rPr>
            <w:rStyle w:val="Hipervnculo"/>
            <w:noProof/>
          </w:rPr>
          <w:t>Aplicación al caso de estudio: SecureNet Solutions S.L.</w:t>
        </w:r>
        <w:r>
          <w:rPr>
            <w:noProof/>
            <w:webHidden/>
          </w:rPr>
          <w:tab/>
        </w:r>
        <w:r>
          <w:rPr>
            <w:noProof/>
            <w:webHidden/>
          </w:rPr>
          <w:fldChar w:fldCharType="begin"/>
        </w:r>
        <w:r>
          <w:rPr>
            <w:noProof/>
            <w:webHidden/>
          </w:rPr>
          <w:instrText xml:space="preserve"> PAGEREF _Toc227679709 \h </w:instrText>
        </w:r>
        <w:r>
          <w:rPr>
            <w:noProof/>
            <w:webHidden/>
          </w:rPr>
        </w:r>
        <w:r>
          <w:rPr>
            <w:noProof/>
            <w:webHidden/>
          </w:rPr>
          <w:fldChar w:fldCharType="separate"/>
        </w:r>
        <w:r>
          <w:rPr>
            <w:noProof/>
            <w:webHidden/>
          </w:rPr>
          <w:t>25</w:t>
        </w:r>
        <w:r>
          <w:rPr>
            <w:noProof/>
            <w:webHidden/>
          </w:rPr>
          <w:fldChar w:fldCharType="end"/>
        </w:r>
      </w:hyperlink>
    </w:p>
    <w:p w14:paraId="6F907B1E" w14:textId="1012BCF9"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10" w:history="1">
        <w:r w:rsidRPr="00E04385">
          <w:rPr>
            <w:rStyle w:val="Hipervnculo"/>
            <w:noProof/>
          </w:rPr>
          <w:t>5.1.</w:t>
        </w:r>
        <w:r>
          <w:rPr>
            <w:rFonts w:eastAsiaTheme="minorEastAsia" w:cstheme="minorBidi"/>
            <w:noProof/>
            <w:sz w:val="22"/>
            <w:szCs w:val="22"/>
            <w:lang w:val="es-PY" w:eastAsia="es-PY"/>
          </w:rPr>
          <w:tab/>
        </w:r>
        <w:r w:rsidRPr="00E04385">
          <w:rPr>
            <w:rStyle w:val="Hipervnculo"/>
            <w:noProof/>
          </w:rPr>
          <w:t>Descripción del entorno simulado</w:t>
        </w:r>
        <w:r>
          <w:rPr>
            <w:noProof/>
            <w:webHidden/>
          </w:rPr>
          <w:tab/>
        </w:r>
        <w:r>
          <w:rPr>
            <w:noProof/>
            <w:webHidden/>
          </w:rPr>
          <w:fldChar w:fldCharType="begin"/>
        </w:r>
        <w:r>
          <w:rPr>
            <w:noProof/>
            <w:webHidden/>
          </w:rPr>
          <w:instrText xml:space="preserve"> PAGEREF _Toc227679710 \h </w:instrText>
        </w:r>
        <w:r>
          <w:rPr>
            <w:noProof/>
            <w:webHidden/>
          </w:rPr>
        </w:r>
        <w:r>
          <w:rPr>
            <w:noProof/>
            <w:webHidden/>
          </w:rPr>
          <w:fldChar w:fldCharType="separate"/>
        </w:r>
        <w:r>
          <w:rPr>
            <w:noProof/>
            <w:webHidden/>
          </w:rPr>
          <w:t>25</w:t>
        </w:r>
        <w:r>
          <w:rPr>
            <w:noProof/>
            <w:webHidden/>
          </w:rPr>
          <w:fldChar w:fldCharType="end"/>
        </w:r>
      </w:hyperlink>
    </w:p>
    <w:p w14:paraId="14D02004" w14:textId="795CB953"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11" w:history="1">
        <w:r w:rsidRPr="00E04385">
          <w:rPr>
            <w:rStyle w:val="Hipervnculo"/>
            <w:noProof/>
          </w:rPr>
          <w:t>5.2.</w:t>
        </w:r>
        <w:r>
          <w:rPr>
            <w:rFonts w:eastAsiaTheme="minorEastAsia" w:cstheme="minorBidi"/>
            <w:noProof/>
            <w:sz w:val="22"/>
            <w:szCs w:val="22"/>
            <w:lang w:val="es-PY" w:eastAsia="es-PY"/>
          </w:rPr>
          <w:tab/>
        </w:r>
        <w:r w:rsidRPr="00E04385">
          <w:rPr>
            <w:rStyle w:val="Hipervnculo"/>
            <w:noProof/>
          </w:rPr>
          <w:t>Alcance de la auditoría</w:t>
        </w:r>
        <w:r>
          <w:rPr>
            <w:noProof/>
            <w:webHidden/>
          </w:rPr>
          <w:tab/>
        </w:r>
        <w:r>
          <w:rPr>
            <w:noProof/>
            <w:webHidden/>
          </w:rPr>
          <w:fldChar w:fldCharType="begin"/>
        </w:r>
        <w:r>
          <w:rPr>
            <w:noProof/>
            <w:webHidden/>
          </w:rPr>
          <w:instrText xml:space="preserve"> PAGEREF _Toc227679711 \h </w:instrText>
        </w:r>
        <w:r>
          <w:rPr>
            <w:noProof/>
            <w:webHidden/>
          </w:rPr>
        </w:r>
        <w:r>
          <w:rPr>
            <w:noProof/>
            <w:webHidden/>
          </w:rPr>
          <w:fldChar w:fldCharType="separate"/>
        </w:r>
        <w:r>
          <w:rPr>
            <w:noProof/>
            <w:webHidden/>
          </w:rPr>
          <w:t>25</w:t>
        </w:r>
        <w:r>
          <w:rPr>
            <w:noProof/>
            <w:webHidden/>
          </w:rPr>
          <w:fldChar w:fldCharType="end"/>
        </w:r>
      </w:hyperlink>
    </w:p>
    <w:p w14:paraId="0F690582" w14:textId="4F9011CE"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12" w:history="1">
        <w:r w:rsidRPr="00E04385">
          <w:rPr>
            <w:rStyle w:val="Hipervnculo"/>
            <w:noProof/>
          </w:rPr>
          <w:t>5.3.</w:t>
        </w:r>
        <w:r>
          <w:rPr>
            <w:rFonts w:eastAsiaTheme="minorEastAsia" w:cstheme="minorBidi"/>
            <w:noProof/>
            <w:sz w:val="22"/>
            <w:szCs w:val="22"/>
            <w:lang w:val="es-PY" w:eastAsia="es-PY"/>
          </w:rPr>
          <w:tab/>
        </w:r>
        <w:r w:rsidRPr="00E04385">
          <w:rPr>
            <w:rStyle w:val="Hipervnculo"/>
            <w:noProof/>
          </w:rPr>
          <w:t>Configuración inicial (TLS 1.2)</w:t>
        </w:r>
        <w:r>
          <w:rPr>
            <w:noProof/>
            <w:webHidden/>
          </w:rPr>
          <w:tab/>
        </w:r>
        <w:r>
          <w:rPr>
            <w:noProof/>
            <w:webHidden/>
          </w:rPr>
          <w:fldChar w:fldCharType="begin"/>
        </w:r>
        <w:r>
          <w:rPr>
            <w:noProof/>
            <w:webHidden/>
          </w:rPr>
          <w:instrText xml:space="preserve"> PAGEREF _Toc227679712 \h </w:instrText>
        </w:r>
        <w:r>
          <w:rPr>
            <w:noProof/>
            <w:webHidden/>
          </w:rPr>
        </w:r>
        <w:r>
          <w:rPr>
            <w:noProof/>
            <w:webHidden/>
          </w:rPr>
          <w:fldChar w:fldCharType="separate"/>
        </w:r>
        <w:r>
          <w:rPr>
            <w:noProof/>
            <w:webHidden/>
          </w:rPr>
          <w:t>25</w:t>
        </w:r>
        <w:r>
          <w:rPr>
            <w:noProof/>
            <w:webHidden/>
          </w:rPr>
          <w:fldChar w:fldCharType="end"/>
        </w:r>
      </w:hyperlink>
    </w:p>
    <w:p w14:paraId="4B050DB7" w14:textId="5A0EBE76"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13" w:history="1">
        <w:r w:rsidRPr="00E04385">
          <w:rPr>
            <w:rStyle w:val="Hipervnculo"/>
            <w:noProof/>
          </w:rPr>
          <w:t>5.4.</w:t>
        </w:r>
        <w:r>
          <w:rPr>
            <w:rFonts w:eastAsiaTheme="minorEastAsia" w:cstheme="minorBidi"/>
            <w:noProof/>
            <w:sz w:val="22"/>
            <w:szCs w:val="22"/>
            <w:lang w:val="es-PY" w:eastAsia="es-PY"/>
          </w:rPr>
          <w:tab/>
        </w:r>
        <w:r w:rsidRPr="00E04385">
          <w:rPr>
            <w:rStyle w:val="Hipervnculo"/>
            <w:noProof/>
          </w:rPr>
          <w:t>Ejecución de pruebas pre-migración</w:t>
        </w:r>
        <w:r>
          <w:rPr>
            <w:noProof/>
            <w:webHidden/>
          </w:rPr>
          <w:tab/>
        </w:r>
        <w:r>
          <w:rPr>
            <w:noProof/>
            <w:webHidden/>
          </w:rPr>
          <w:fldChar w:fldCharType="begin"/>
        </w:r>
        <w:r>
          <w:rPr>
            <w:noProof/>
            <w:webHidden/>
          </w:rPr>
          <w:instrText xml:space="preserve"> PAGEREF _Toc227679713 \h </w:instrText>
        </w:r>
        <w:r>
          <w:rPr>
            <w:noProof/>
            <w:webHidden/>
          </w:rPr>
        </w:r>
        <w:r>
          <w:rPr>
            <w:noProof/>
            <w:webHidden/>
          </w:rPr>
          <w:fldChar w:fldCharType="separate"/>
        </w:r>
        <w:r>
          <w:rPr>
            <w:noProof/>
            <w:webHidden/>
          </w:rPr>
          <w:t>25</w:t>
        </w:r>
        <w:r>
          <w:rPr>
            <w:noProof/>
            <w:webHidden/>
          </w:rPr>
          <w:fldChar w:fldCharType="end"/>
        </w:r>
      </w:hyperlink>
    </w:p>
    <w:p w14:paraId="1BEBF5E2" w14:textId="37615518"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14" w:history="1">
        <w:r w:rsidRPr="00E04385">
          <w:rPr>
            <w:rStyle w:val="Hipervnculo"/>
            <w:noProof/>
          </w:rPr>
          <w:t>5.5.</w:t>
        </w:r>
        <w:r>
          <w:rPr>
            <w:rFonts w:eastAsiaTheme="minorEastAsia" w:cstheme="minorBidi"/>
            <w:noProof/>
            <w:sz w:val="22"/>
            <w:szCs w:val="22"/>
            <w:lang w:val="es-PY" w:eastAsia="es-PY"/>
          </w:rPr>
          <w:tab/>
        </w:r>
        <w:r w:rsidRPr="00E04385">
          <w:rPr>
            <w:rStyle w:val="Hipervnculo"/>
            <w:noProof/>
          </w:rPr>
          <w:t>Procedimiento de migración a TLS 1.3</w:t>
        </w:r>
        <w:r>
          <w:rPr>
            <w:noProof/>
            <w:webHidden/>
          </w:rPr>
          <w:tab/>
        </w:r>
        <w:r>
          <w:rPr>
            <w:noProof/>
            <w:webHidden/>
          </w:rPr>
          <w:fldChar w:fldCharType="begin"/>
        </w:r>
        <w:r>
          <w:rPr>
            <w:noProof/>
            <w:webHidden/>
          </w:rPr>
          <w:instrText xml:space="preserve"> PAGEREF _Toc227679714 \h </w:instrText>
        </w:r>
        <w:r>
          <w:rPr>
            <w:noProof/>
            <w:webHidden/>
          </w:rPr>
        </w:r>
        <w:r>
          <w:rPr>
            <w:noProof/>
            <w:webHidden/>
          </w:rPr>
          <w:fldChar w:fldCharType="separate"/>
        </w:r>
        <w:r>
          <w:rPr>
            <w:noProof/>
            <w:webHidden/>
          </w:rPr>
          <w:t>25</w:t>
        </w:r>
        <w:r>
          <w:rPr>
            <w:noProof/>
            <w:webHidden/>
          </w:rPr>
          <w:fldChar w:fldCharType="end"/>
        </w:r>
      </w:hyperlink>
    </w:p>
    <w:p w14:paraId="46448EC2" w14:textId="4A2B5FB8"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15" w:history="1">
        <w:r w:rsidRPr="00E04385">
          <w:rPr>
            <w:rStyle w:val="Hipervnculo"/>
            <w:noProof/>
          </w:rPr>
          <w:t>5.6.</w:t>
        </w:r>
        <w:r>
          <w:rPr>
            <w:rFonts w:eastAsiaTheme="minorEastAsia" w:cstheme="minorBidi"/>
            <w:noProof/>
            <w:sz w:val="22"/>
            <w:szCs w:val="22"/>
            <w:lang w:val="es-PY" w:eastAsia="es-PY"/>
          </w:rPr>
          <w:tab/>
        </w:r>
        <w:r w:rsidRPr="00E04385">
          <w:rPr>
            <w:rStyle w:val="Hipervnculo"/>
            <w:noProof/>
          </w:rPr>
          <w:t>Ejecución de pruebas post-migración</w:t>
        </w:r>
        <w:r>
          <w:rPr>
            <w:noProof/>
            <w:webHidden/>
          </w:rPr>
          <w:tab/>
        </w:r>
        <w:r>
          <w:rPr>
            <w:noProof/>
            <w:webHidden/>
          </w:rPr>
          <w:fldChar w:fldCharType="begin"/>
        </w:r>
        <w:r>
          <w:rPr>
            <w:noProof/>
            <w:webHidden/>
          </w:rPr>
          <w:instrText xml:space="preserve"> PAGEREF _Toc227679715 \h </w:instrText>
        </w:r>
        <w:r>
          <w:rPr>
            <w:noProof/>
            <w:webHidden/>
          </w:rPr>
        </w:r>
        <w:r>
          <w:rPr>
            <w:noProof/>
            <w:webHidden/>
          </w:rPr>
          <w:fldChar w:fldCharType="separate"/>
        </w:r>
        <w:r>
          <w:rPr>
            <w:noProof/>
            <w:webHidden/>
          </w:rPr>
          <w:t>25</w:t>
        </w:r>
        <w:r>
          <w:rPr>
            <w:noProof/>
            <w:webHidden/>
          </w:rPr>
          <w:fldChar w:fldCharType="end"/>
        </w:r>
      </w:hyperlink>
    </w:p>
    <w:p w14:paraId="4F257008" w14:textId="445C92A3" w:rsidR="005C497F" w:rsidRDefault="005C497F">
      <w:pPr>
        <w:pStyle w:val="TDC1"/>
        <w:tabs>
          <w:tab w:val="left" w:pos="440"/>
          <w:tab w:val="right" w:leader="dot" w:pos="9061"/>
        </w:tabs>
        <w:rPr>
          <w:rFonts w:eastAsiaTheme="minorEastAsia" w:cstheme="minorBidi"/>
          <w:noProof/>
          <w:sz w:val="22"/>
          <w:szCs w:val="22"/>
          <w:lang w:val="es-PY" w:eastAsia="es-PY"/>
        </w:rPr>
      </w:pPr>
      <w:hyperlink w:anchor="_Toc227679716" w:history="1">
        <w:r w:rsidRPr="00E04385">
          <w:rPr>
            <w:rStyle w:val="Hipervnculo"/>
            <w:noProof/>
          </w:rPr>
          <w:t>6.</w:t>
        </w:r>
        <w:r>
          <w:rPr>
            <w:rFonts w:eastAsiaTheme="minorEastAsia" w:cstheme="minorBidi"/>
            <w:noProof/>
            <w:sz w:val="22"/>
            <w:szCs w:val="22"/>
            <w:lang w:val="es-PY" w:eastAsia="es-PY"/>
          </w:rPr>
          <w:tab/>
        </w:r>
        <w:r w:rsidRPr="00E04385">
          <w:rPr>
            <w:rStyle w:val="Hipervnculo"/>
            <w:noProof/>
          </w:rPr>
          <w:t>Resultados</w:t>
        </w:r>
        <w:r>
          <w:rPr>
            <w:noProof/>
            <w:webHidden/>
          </w:rPr>
          <w:tab/>
        </w:r>
        <w:r>
          <w:rPr>
            <w:noProof/>
            <w:webHidden/>
          </w:rPr>
          <w:fldChar w:fldCharType="begin"/>
        </w:r>
        <w:r>
          <w:rPr>
            <w:noProof/>
            <w:webHidden/>
          </w:rPr>
          <w:instrText xml:space="preserve"> PAGEREF _Toc227679716 \h </w:instrText>
        </w:r>
        <w:r>
          <w:rPr>
            <w:noProof/>
            <w:webHidden/>
          </w:rPr>
        </w:r>
        <w:r>
          <w:rPr>
            <w:noProof/>
            <w:webHidden/>
          </w:rPr>
          <w:fldChar w:fldCharType="separate"/>
        </w:r>
        <w:r>
          <w:rPr>
            <w:noProof/>
            <w:webHidden/>
          </w:rPr>
          <w:t>25</w:t>
        </w:r>
        <w:r>
          <w:rPr>
            <w:noProof/>
            <w:webHidden/>
          </w:rPr>
          <w:fldChar w:fldCharType="end"/>
        </w:r>
      </w:hyperlink>
    </w:p>
    <w:p w14:paraId="6A47CEA7" w14:textId="008A0D7B"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17" w:history="1">
        <w:r w:rsidRPr="00E04385">
          <w:rPr>
            <w:rStyle w:val="Hipervnculo"/>
            <w:noProof/>
          </w:rPr>
          <w:t>6.1.</w:t>
        </w:r>
        <w:r>
          <w:rPr>
            <w:rFonts w:eastAsiaTheme="minorEastAsia" w:cstheme="minorBidi"/>
            <w:noProof/>
            <w:sz w:val="22"/>
            <w:szCs w:val="22"/>
            <w:lang w:val="es-PY" w:eastAsia="es-PY"/>
          </w:rPr>
          <w:tab/>
        </w:r>
        <w:r w:rsidRPr="00E04385">
          <w:rPr>
            <w:rStyle w:val="Hipervnculo"/>
            <w:noProof/>
          </w:rPr>
          <w:t>Resultados obtenidos antes de la migración</w:t>
        </w:r>
        <w:r>
          <w:rPr>
            <w:noProof/>
            <w:webHidden/>
          </w:rPr>
          <w:tab/>
        </w:r>
        <w:r>
          <w:rPr>
            <w:noProof/>
            <w:webHidden/>
          </w:rPr>
          <w:fldChar w:fldCharType="begin"/>
        </w:r>
        <w:r>
          <w:rPr>
            <w:noProof/>
            <w:webHidden/>
          </w:rPr>
          <w:instrText xml:space="preserve"> PAGEREF _Toc227679717 \h </w:instrText>
        </w:r>
        <w:r>
          <w:rPr>
            <w:noProof/>
            <w:webHidden/>
          </w:rPr>
        </w:r>
        <w:r>
          <w:rPr>
            <w:noProof/>
            <w:webHidden/>
          </w:rPr>
          <w:fldChar w:fldCharType="separate"/>
        </w:r>
        <w:r>
          <w:rPr>
            <w:noProof/>
            <w:webHidden/>
          </w:rPr>
          <w:t>25</w:t>
        </w:r>
        <w:r>
          <w:rPr>
            <w:noProof/>
            <w:webHidden/>
          </w:rPr>
          <w:fldChar w:fldCharType="end"/>
        </w:r>
      </w:hyperlink>
    </w:p>
    <w:p w14:paraId="5FCFBE26" w14:textId="07ECDB8E"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18" w:history="1">
        <w:r w:rsidRPr="00E04385">
          <w:rPr>
            <w:rStyle w:val="Hipervnculo"/>
            <w:noProof/>
          </w:rPr>
          <w:t>6.2.</w:t>
        </w:r>
        <w:r>
          <w:rPr>
            <w:rFonts w:eastAsiaTheme="minorEastAsia" w:cstheme="minorBidi"/>
            <w:noProof/>
            <w:sz w:val="22"/>
            <w:szCs w:val="22"/>
            <w:lang w:val="es-PY" w:eastAsia="es-PY"/>
          </w:rPr>
          <w:tab/>
        </w:r>
        <w:r w:rsidRPr="00E04385">
          <w:rPr>
            <w:rStyle w:val="Hipervnculo"/>
            <w:noProof/>
          </w:rPr>
          <w:t>Resultados obtenidos después de la migración</w:t>
        </w:r>
        <w:r>
          <w:rPr>
            <w:noProof/>
            <w:webHidden/>
          </w:rPr>
          <w:tab/>
        </w:r>
        <w:r>
          <w:rPr>
            <w:noProof/>
            <w:webHidden/>
          </w:rPr>
          <w:fldChar w:fldCharType="begin"/>
        </w:r>
        <w:r>
          <w:rPr>
            <w:noProof/>
            <w:webHidden/>
          </w:rPr>
          <w:instrText xml:space="preserve"> PAGEREF _Toc227679718 \h </w:instrText>
        </w:r>
        <w:r>
          <w:rPr>
            <w:noProof/>
            <w:webHidden/>
          </w:rPr>
        </w:r>
        <w:r>
          <w:rPr>
            <w:noProof/>
            <w:webHidden/>
          </w:rPr>
          <w:fldChar w:fldCharType="separate"/>
        </w:r>
        <w:r>
          <w:rPr>
            <w:noProof/>
            <w:webHidden/>
          </w:rPr>
          <w:t>25</w:t>
        </w:r>
        <w:r>
          <w:rPr>
            <w:noProof/>
            <w:webHidden/>
          </w:rPr>
          <w:fldChar w:fldCharType="end"/>
        </w:r>
      </w:hyperlink>
    </w:p>
    <w:p w14:paraId="3FBE9DB5" w14:textId="1496AB22"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19" w:history="1">
        <w:r w:rsidRPr="00E04385">
          <w:rPr>
            <w:rStyle w:val="Hipervnculo"/>
            <w:noProof/>
          </w:rPr>
          <w:t>6.3.</w:t>
        </w:r>
        <w:r>
          <w:rPr>
            <w:rFonts w:eastAsiaTheme="minorEastAsia" w:cstheme="minorBidi"/>
            <w:noProof/>
            <w:sz w:val="22"/>
            <w:szCs w:val="22"/>
            <w:lang w:val="es-PY" w:eastAsia="es-PY"/>
          </w:rPr>
          <w:tab/>
        </w:r>
        <w:r w:rsidRPr="00E04385">
          <w:rPr>
            <w:rStyle w:val="Hipervnculo"/>
            <w:noProof/>
          </w:rPr>
          <w:t>Comparativa y análisis</w:t>
        </w:r>
        <w:r>
          <w:rPr>
            <w:noProof/>
            <w:webHidden/>
          </w:rPr>
          <w:tab/>
        </w:r>
        <w:r>
          <w:rPr>
            <w:noProof/>
            <w:webHidden/>
          </w:rPr>
          <w:fldChar w:fldCharType="begin"/>
        </w:r>
        <w:r>
          <w:rPr>
            <w:noProof/>
            <w:webHidden/>
          </w:rPr>
          <w:instrText xml:space="preserve"> PAGEREF _Toc227679719 \h </w:instrText>
        </w:r>
        <w:r>
          <w:rPr>
            <w:noProof/>
            <w:webHidden/>
          </w:rPr>
        </w:r>
        <w:r>
          <w:rPr>
            <w:noProof/>
            <w:webHidden/>
          </w:rPr>
          <w:fldChar w:fldCharType="separate"/>
        </w:r>
        <w:r>
          <w:rPr>
            <w:noProof/>
            <w:webHidden/>
          </w:rPr>
          <w:t>25</w:t>
        </w:r>
        <w:r>
          <w:rPr>
            <w:noProof/>
            <w:webHidden/>
          </w:rPr>
          <w:fldChar w:fldCharType="end"/>
        </w:r>
      </w:hyperlink>
    </w:p>
    <w:p w14:paraId="0EB503CC" w14:textId="39A28AC3" w:rsidR="005C497F" w:rsidRDefault="005C497F">
      <w:pPr>
        <w:pStyle w:val="TDC2"/>
        <w:tabs>
          <w:tab w:val="left" w:pos="880"/>
          <w:tab w:val="right" w:leader="dot" w:pos="9061"/>
        </w:tabs>
        <w:rPr>
          <w:rFonts w:eastAsiaTheme="minorEastAsia" w:cstheme="minorBidi"/>
          <w:noProof/>
          <w:sz w:val="22"/>
          <w:szCs w:val="22"/>
          <w:lang w:val="es-PY" w:eastAsia="es-PY"/>
        </w:rPr>
      </w:pPr>
      <w:hyperlink w:anchor="_Toc227679720" w:history="1">
        <w:r w:rsidRPr="00E04385">
          <w:rPr>
            <w:rStyle w:val="Hipervnculo"/>
            <w:noProof/>
          </w:rPr>
          <w:t>6.4.</w:t>
        </w:r>
        <w:r>
          <w:rPr>
            <w:rFonts w:eastAsiaTheme="minorEastAsia" w:cstheme="minorBidi"/>
            <w:noProof/>
            <w:sz w:val="22"/>
            <w:szCs w:val="22"/>
            <w:lang w:val="es-PY" w:eastAsia="es-PY"/>
          </w:rPr>
          <w:tab/>
        </w:r>
        <w:r w:rsidRPr="00E04385">
          <w:rPr>
            <w:rStyle w:val="Hipervnculo"/>
            <w:noProof/>
          </w:rPr>
          <w:t>Discusión de hallazgos</w:t>
        </w:r>
        <w:r>
          <w:rPr>
            <w:noProof/>
            <w:webHidden/>
          </w:rPr>
          <w:tab/>
        </w:r>
        <w:r>
          <w:rPr>
            <w:noProof/>
            <w:webHidden/>
          </w:rPr>
          <w:fldChar w:fldCharType="begin"/>
        </w:r>
        <w:r>
          <w:rPr>
            <w:noProof/>
            <w:webHidden/>
          </w:rPr>
          <w:instrText xml:space="preserve"> PAGEREF _Toc227679720 \h </w:instrText>
        </w:r>
        <w:r>
          <w:rPr>
            <w:noProof/>
            <w:webHidden/>
          </w:rPr>
        </w:r>
        <w:r>
          <w:rPr>
            <w:noProof/>
            <w:webHidden/>
          </w:rPr>
          <w:fldChar w:fldCharType="separate"/>
        </w:r>
        <w:r>
          <w:rPr>
            <w:noProof/>
            <w:webHidden/>
          </w:rPr>
          <w:t>25</w:t>
        </w:r>
        <w:r>
          <w:rPr>
            <w:noProof/>
            <w:webHidden/>
          </w:rPr>
          <w:fldChar w:fldCharType="end"/>
        </w:r>
      </w:hyperlink>
    </w:p>
    <w:p w14:paraId="515F50D2" w14:textId="64D53559" w:rsidR="005C497F" w:rsidRDefault="005C497F">
      <w:pPr>
        <w:pStyle w:val="TDC1"/>
        <w:tabs>
          <w:tab w:val="left" w:pos="440"/>
          <w:tab w:val="right" w:leader="dot" w:pos="9061"/>
        </w:tabs>
        <w:rPr>
          <w:rFonts w:eastAsiaTheme="minorEastAsia" w:cstheme="minorBidi"/>
          <w:noProof/>
          <w:sz w:val="22"/>
          <w:szCs w:val="22"/>
          <w:lang w:val="es-PY" w:eastAsia="es-PY"/>
        </w:rPr>
      </w:pPr>
      <w:hyperlink w:anchor="_Toc227679721" w:history="1">
        <w:r w:rsidRPr="00E04385">
          <w:rPr>
            <w:rStyle w:val="Hipervnculo"/>
            <w:noProof/>
          </w:rPr>
          <w:t>7.</w:t>
        </w:r>
        <w:r>
          <w:rPr>
            <w:rFonts w:eastAsiaTheme="minorEastAsia" w:cstheme="minorBidi"/>
            <w:noProof/>
            <w:sz w:val="22"/>
            <w:szCs w:val="22"/>
            <w:lang w:val="es-PY" w:eastAsia="es-PY"/>
          </w:rPr>
          <w:tab/>
        </w:r>
        <w:r w:rsidRPr="00E04385">
          <w:rPr>
            <w:rStyle w:val="Hipervnculo"/>
            <w:noProof/>
          </w:rPr>
          <w:t>Conclusiones y trabajo futuro</w:t>
        </w:r>
        <w:r>
          <w:rPr>
            <w:noProof/>
            <w:webHidden/>
          </w:rPr>
          <w:tab/>
        </w:r>
        <w:r>
          <w:rPr>
            <w:noProof/>
            <w:webHidden/>
          </w:rPr>
          <w:fldChar w:fldCharType="begin"/>
        </w:r>
        <w:r>
          <w:rPr>
            <w:noProof/>
            <w:webHidden/>
          </w:rPr>
          <w:instrText xml:space="preserve"> PAGEREF _Toc227679721 \h </w:instrText>
        </w:r>
        <w:r>
          <w:rPr>
            <w:noProof/>
            <w:webHidden/>
          </w:rPr>
        </w:r>
        <w:r>
          <w:rPr>
            <w:noProof/>
            <w:webHidden/>
          </w:rPr>
          <w:fldChar w:fldCharType="separate"/>
        </w:r>
        <w:r>
          <w:rPr>
            <w:noProof/>
            <w:webHidden/>
          </w:rPr>
          <w:t>26</w:t>
        </w:r>
        <w:r>
          <w:rPr>
            <w:noProof/>
            <w:webHidden/>
          </w:rPr>
          <w:fldChar w:fldCharType="end"/>
        </w:r>
      </w:hyperlink>
    </w:p>
    <w:p w14:paraId="50AC6C78" w14:textId="060B8D09" w:rsidR="005C497F" w:rsidRDefault="005C497F">
      <w:pPr>
        <w:pStyle w:val="TDC1"/>
        <w:tabs>
          <w:tab w:val="right" w:leader="dot" w:pos="9061"/>
        </w:tabs>
        <w:rPr>
          <w:rFonts w:eastAsiaTheme="minorEastAsia" w:cstheme="minorBidi"/>
          <w:noProof/>
          <w:sz w:val="22"/>
          <w:szCs w:val="22"/>
          <w:lang w:val="es-PY" w:eastAsia="es-PY"/>
        </w:rPr>
      </w:pPr>
      <w:hyperlink w:anchor="_Toc227679722" w:history="1">
        <w:r w:rsidRPr="00E04385">
          <w:rPr>
            <w:rStyle w:val="Hipervnculo"/>
            <w:noProof/>
          </w:rPr>
          <w:t>Referencias bibliográficas</w:t>
        </w:r>
        <w:r>
          <w:rPr>
            <w:noProof/>
            <w:webHidden/>
          </w:rPr>
          <w:tab/>
        </w:r>
        <w:r>
          <w:rPr>
            <w:noProof/>
            <w:webHidden/>
          </w:rPr>
          <w:fldChar w:fldCharType="begin"/>
        </w:r>
        <w:r>
          <w:rPr>
            <w:noProof/>
            <w:webHidden/>
          </w:rPr>
          <w:instrText xml:space="preserve"> PAGEREF _Toc227679722 \h </w:instrText>
        </w:r>
        <w:r>
          <w:rPr>
            <w:noProof/>
            <w:webHidden/>
          </w:rPr>
        </w:r>
        <w:r>
          <w:rPr>
            <w:noProof/>
            <w:webHidden/>
          </w:rPr>
          <w:fldChar w:fldCharType="separate"/>
        </w:r>
        <w:r>
          <w:rPr>
            <w:noProof/>
            <w:webHidden/>
          </w:rPr>
          <w:t>27</w:t>
        </w:r>
        <w:r>
          <w:rPr>
            <w:noProof/>
            <w:webHidden/>
          </w:rPr>
          <w:fldChar w:fldCharType="end"/>
        </w:r>
      </w:hyperlink>
    </w:p>
    <w:p w14:paraId="5177810C" w14:textId="01CA0BD1"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0B333A25" w14:textId="5590F7C0" w:rsidR="005C497F" w:rsidRDefault="00BD36B5">
      <w:pPr>
        <w:pStyle w:val="Tabladeilustraciones"/>
        <w:tabs>
          <w:tab w:val="right" w:leader="dot" w:pos="9061"/>
        </w:tabs>
        <w:rPr>
          <w:rFonts w:eastAsiaTheme="minorEastAsia" w:cstheme="minorBidi"/>
          <w:noProof/>
          <w:sz w:val="22"/>
          <w:szCs w:val="22"/>
          <w:lang w:val="es-PY" w:eastAsia="es-PY"/>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227679723" w:history="1">
        <w:r w:rsidR="005C497F" w:rsidRPr="009C033F">
          <w:rPr>
            <w:rStyle w:val="Hipervnculo"/>
            <w:noProof/>
          </w:rPr>
          <w:t>Figura 1 Comparativa del handshake TLS 1.2 frente a TLS 1.3</w:t>
        </w:r>
        <w:r w:rsidR="005C497F">
          <w:rPr>
            <w:noProof/>
            <w:webHidden/>
          </w:rPr>
          <w:tab/>
        </w:r>
        <w:r w:rsidR="005C497F">
          <w:rPr>
            <w:noProof/>
            <w:webHidden/>
          </w:rPr>
          <w:fldChar w:fldCharType="begin"/>
        </w:r>
        <w:r w:rsidR="005C497F">
          <w:rPr>
            <w:noProof/>
            <w:webHidden/>
          </w:rPr>
          <w:instrText xml:space="preserve"> PAGEREF _Toc227679723 \h </w:instrText>
        </w:r>
        <w:r w:rsidR="005C497F">
          <w:rPr>
            <w:noProof/>
            <w:webHidden/>
          </w:rPr>
        </w:r>
        <w:r w:rsidR="005C497F">
          <w:rPr>
            <w:noProof/>
            <w:webHidden/>
          </w:rPr>
          <w:fldChar w:fldCharType="separate"/>
        </w:r>
        <w:r w:rsidR="005C497F">
          <w:rPr>
            <w:noProof/>
            <w:webHidden/>
          </w:rPr>
          <w:t>10</w:t>
        </w:r>
        <w:r w:rsidR="005C497F">
          <w:rPr>
            <w:noProof/>
            <w:webHidden/>
          </w:rPr>
          <w:fldChar w:fldCharType="end"/>
        </w:r>
      </w:hyperlink>
    </w:p>
    <w:p w14:paraId="0BBA519A" w14:textId="474A64D9" w:rsidR="005D549B" w:rsidRDefault="00BD36B5" w:rsidP="006403BD">
      <w:r>
        <w:rPr>
          <w:rFonts w:cs="Arial"/>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28F4774B" w14:textId="31FF763C" w:rsidR="005C497F" w:rsidRDefault="00A95BB0">
      <w:pPr>
        <w:pStyle w:val="Tabladeilustraciones"/>
        <w:tabs>
          <w:tab w:val="right" w:leader="dot" w:pos="9061"/>
        </w:tabs>
        <w:rPr>
          <w:rFonts w:eastAsiaTheme="minorEastAsia" w:cstheme="minorBidi"/>
          <w:noProof/>
          <w:sz w:val="22"/>
          <w:szCs w:val="22"/>
          <w:lang w:val="es-PY" w:eastAsia="es-PY"/>
        </w:rPr>
      </w:pPr>
      <w:r>
        <w:rPr>
          <w:b/>
        </w:rPr>
        <w:fldChar w:fldCharType="begin"/>
      </w:r>
      <w:r>
        <w:rPr>
          <w:b/>
        </w:rPr>
        <w:instrText xml:space="preserve"> TOC \h \z \t "Tablas;1" \c "Tabla" </w:instrText>
      </w:r>
      <w:r>
        <w:rPr>
          <w:b/>
        </w:rPr>
        <w:fldChar w:fldCharType="separate"/>
      </w:r>
      <w:hyperlink w:anchor="_Toc227679724" w:history="1">
        <w:r w:rsidR="005C497F" w:rsidRPr="009363CE">
          <w:rPr>
            <w:rStyle w:val="Hipervnculo"/>
            <w:noProof/>
          </w:rPr>
          <w:t>Tabla 1 Hitos en la evolución de SSL/TLS</w:t>
        </w:r>
        <w:r w:rsidR="005C497F">
          <w:rPr>
            <w:noProof/>
            <w:webHidden/>
          </w:rPr>
          <w:tab/>
        </w:r>
        <w:r w:rsidR="005C497F">
          <w:rPr>
            <w:noProof/>
            <w:webHidden/>
          </w:rPr>
          <w:fldChar w:fldCharType="begin"/>
        </w:r>
        <w:r w:rsidR="005C497F">
          <w:rPr>
            <w:noProof/>
            <w:webHidden/>
          </w:rPr>
          <w:instrText xml:space="preserve"> PAGEREF _Toc227679724 \h </w:instrText>
        </w:r>
        <w:r w:rsidR="005C497F">
          <w:rPr>
            <w:noProof/>
            <w:webHidden/>
          </w:rPr>
        </w:r>
        <w:r w:rsidR="005C497F">
          <w:rPr>
            <w:noProof/>
            <w:webHidden/>
          </w:rPr>
          <w:fldChar w:fldCharType="separate"/>
        </w:r>
        <w:r w:rsidR="005C497F">
          <w:rPr>
            <w:noProof/>
            <w:webHidden/>
          </w:rPr>
          <w:t>9</w:t>
        </w:r>
        <w:r w:rsidR="005C497F">
          <w:rPr>
            <w:noProof/>
            <w:webHidden/>
          </w:rPr>
          <w:fldChar w:fldCharType="end"/>
        </w:r>
      </w:hyperlink>
    </w:p>
    <w:p w14:paraId="45914C51" w14:textId="4ED60466" w:rsidR="005C497F" w:rsidRDefault="005C497F">
      <w:pPr>
        <w:pStyle w:val="Tabladeilustraciones"/>
        <w:tabs>
          <w:tab w:val="right" w:leader="dot" w:pos="9061"/>
        </w:tabs>
        <w:rPr>
          <w:rFonts w:eastAsiaTheme="minorEastAsia" w:cstheme="minorBidi"/>
          <w:noProof/>
          <w:sz w:val="22"/>
          <w:szCs w:val="22"/>
          <w:lang w:val="es-PY" w:eastAsia="es-PY"/>
        </w:rPr>
      </w:pPr>
      <w:hyperlink w:anchor="_Toc227679725" w:history="1">
        <w:r w:rsidRPr="009363CE">
          <w:rPr>
            <w:rStyle w:val="Hipervnculo"/>
            <w:noProof/>
          </w:rPr>
          <w:t>Tabla 2 Principales vulnerabilidades en versiones anteriores de SSL/TLS</w:t>
        </w:r>
        <w:r>
          <w:rPr>
            <w:noProof/>
            <w:webHidden/>
          </w:rPr>
          <w:tab/>
        </w:r>
        <w:r>
          <w:rPr>
            <w:noProof/>
            <w:webHidden/>
          </w:rPr>
          <w:fldChar w:fldCharType="begin"/>
        </w:r>
        <w:r>
          <w:rPr>
            <w:noProof/>
            <w:webHidden/>
          </w:rPr>
          <w:instrText xml:space="preserve"> PAGEREF _Toc227679725 \h </w:instrText>
        </w:r>
        <w:r>
          <w:rPr>
            <w:noProof/>
            <w:webHidden/>
          </w:rPr>
        </w:r>
        <w:r>
          <w:rPr>
            <w:noProof/>
            <w:webHidden/>
          </w:rPr>
          <w:fldChar w:fldCharType="separate"/>
        </w:r>
        <w:r>
          <w:rPr>
            <w:noProof/>
            <w:webHidden/>
          </w:rPr>
          <w:t>13</w:t>
        </w:r>
        <w:r>
          <w:rPr>
            <w:noProof/>
            <w:webHidden/>
          </w:rPr>
          <w:fldChar w:fldCharType="end"/>
        </w:r>
      </w:hyperlink>
    </w:p>
    <w:p w14:paraId="7229919F" w14:textId="6271A3E3" w:rsidR="005C497F" w:rsidRDefault="005C497F">
      <w:pPr>
        <w:pStyle w:val="Tabladeilustraciones"/>
        <w:tabs>
          <w:tab w:val="right" w:leader="dot" w:pos="9061"/>
        </w:tabs>
        <w:rPr>
          <w:rFonts w:eastAsiaTheme="minorEastAsia" w:cstheme="minorBidi"/>
          <w:noProof/>
          <w:sz w:val="22"/>
          <w:szCs w:val="22"/>
          <w:lang w:val="es-PY" w:eastAsia="es-PY"/>
        </w:rPr>
      </w:pPr>
      <w:hyperlink w:anchor="_Toc227679726" w:history="1">
        <w:r w:rsidRPr="009363CE">
          <w:rPr>
            <w:rStyle w:val="Hipervnculo"/>
            <w:noProof/>
          </w:rPr>
          <w:t>Tabla 3 Resumen de requisitos de estándares para configuración TLS</w:t>
        </w:r>
        <w:r>
          <w:rPr>
            <w:noProof/>
            <w:webHidden/>
          </w:rPr>
          <w:tab/>
        </w:r>
        <w:r>
          <w:rPr>
            <w:noProof/>
            <w:webHidden/>
          </w:rPr>
          <w:fldChar w:fldCharType="begin"/>
        </w:r>
        <w:r>
          <w:rPr>
            <w:noProof/>
            <w:webHidden/>
          </w:rPr>
          <w:instrText xml:space="preserve"> PAGEREF _Toc227679726 \h </w:instrText>
        </w:r>
        <w:r>
          <w:rPr>
            <w:noProof/>
            <w:webHidden/>
          </w:rPr>
        </w:r>
        <w:r>
          <w:rPr>
            <w:noProof/>
            <w:webHidden/>
          </w:rPr>
          <w:fldChar w:fldCharType="separate"/>
        </w:r>
        <w:r>
          <w:rPr>
            <w:noProof/>
            <w:webHidden/>
          </w:rPr>
          <w:t>15</w:t>
        </w:r>
        <w:r>
          <w:rPr>
            <w:noProof/>
            <w:webHidden/>
          </w:rPr>
          <w:fldChar w:fldCharType="end"/>
        </w:r>
      </w:hyperlink>
    </w:p>
    <w:p w14:paraId="3FC46491" w14:textId="4332943F" w:rsidR="005C497F" w:rsidRDefault="005C497F">
      <w:pPr>
        <w:pStyle w:val="Tabladeilustraciones"/>
        <w:tabs>
          <w:tab w:val="right" w:leader="dot" w:pos="9061"/>
        </w:tabs>
        <w:rPr>
          <w:rFonts w:eastAsiaTheme="minorEastAsia" w:cstheme="minorBidi"/>
          <w:noProof/>
          <w:sz w:val="22"/>
          <w:szCs w:val="22"/>
          <w:lang w:val="es-PY" w:eastAsia="es-PY"/>
        </w:rPr>
      </w:pPr>
      <w:hyperlink w:anchor="_Toc227679727" w:history="1">
        <w:r w:rsidRPr="009363CE">
          <w:rPr>
            <w:rStyle w:val="Hipervnculo"/>
            <w:rFonts w:cstheme="minorHAnsi"/>
            <w:noProof/>
          </w:rPr>
          <w:t>Tabla 4 Comparativa de herramientas para auditoría TLS</w:t>
        </w:r>
        <w:r>
          <w:rPr>
            <w:noProof/>
            <w:webHidden/>
          </w:rPr>
          <w:tab/>
        </w:r>
        <w:r>
          <w:rPr>
            <w:noProof/>
            <w:webHidden/>
          </w:rPr>
          <w:fldChar w:fldCharType="begin"/>
        </w:r>
        <w:r>
          <w:rPr>
            <w:noProof/>
            <w:webHidden/>
          </w:rPr>
          <w:instrText xml:space="preserve"> PAGEREF _Toc227679727 \h </w:instrText>
        </w:r>
        <w:r>
          <w:rPr>
            <w:noProof/>
            <w:webHidden/>
          </w:rPr>
        </w:r>
        <w:r>
          <w:rPr>
            <w:noProof/>
            <w:webHidden/>
          </w:rPr>
          <w:fldChar w:fldCharType="separate"/>
        </w:r>
        <w:r>
          <w:rPr>
            <w:noProof/>
            <w:webHidden/>
          </w:rPr>
          <w:t>17</w:t>
        </w:r>
        <w:r>
          <w:rPr>
            <w:noProof/>
            <w:webHidden/>
          </w:rPr>
          <w:fldChar w:fldCharType="end"/>
        </w:r>
      </w:hyperlink>
    </w:p>
    <w:p w14:paraId="111F1A94" w14:textId="6C52E66A" w:rsidR="00680ED3" w:rsidRDefault="00A95BB0" w:rsidP="006403BD">
      <w:pPr>
        <w:pStyle w:val="TtuloTDC"/>
        <w:rPr>
          <w:rFonts w:cs="Times New Roman"/>
          <w:b w:val="0"/>
          <w:noProof w:val="0"/>
        </w:rPr>
      </w:pPr>
      <w:r>
        <w:rPr>
          <w:rFonts w:cs="Times New Roman"/>
          <w:b w:val="0"/>
          <w:noProof w:val="0"/>
        </w:rPr>
        <w:fldChar w:fldCharType="end"/>
      </w:r>
    </w:p>
    <w:p w14:paraId="359DDBB7" w14:textId="7DBCFD79" w:rsidR="005D549B" w:rsidRPr="00DD3DDB" w:rsidRDefault="005D549B" w:rsidP="00DD3DDB">
      <w:pPr>
        <w:spacing w:before="0" w:after="0" w:line="240" w:lineRule="auto"/>
        <w:jc w:val="left"/>
        <w:rPr>
          <w:rFonts w:asciiTheme="majorHAnsi" w:hAnsiTheme="majorHAnsi" w:cs="Arial"/>
          <w:color w:val="0098CD"/>
          <w:sz w:val="36"/>
          <w:szCs w:val="36"/>
          <w:lang w:eastAsia="en-US"/>
        </w:rPr>
      </w:pPr>
    </w:p>
    <w:p w14:paraId="714B5BC8" w14:textId="77777777" w:rsidR="005D549B" w:rsidRPr="00727AE8" w:rsidRDefault="005D549B" w:rsidP="006403BD"/>
    <w:p w14:paraId="4D796628" w14:textId="77777777" w:rsidR="006A3B9B" w:rsidRDefault="006A3B9B" w:rsidP="000D09A0">
      <w:pPr>
        <w:pStyle w:val="Ttulo1"/>
        <w:sectPr w:rsidR="006A3B9B"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27A7C17" w14:textId="77777777" w:rsidR="00D02C0D" w:rsidRPr="0097635A" w:rsidRDefault="00D02C0D" w:rsidP="00D3494E">
      <w:pPr>
        <w:pStyle w:val="Ttulo1"/>
      </w:pPr>
      <w:bookmarkStart w:id="3" w:name="_Toc150350456"/>
      <w:bookmarkStart w:id="4" w:name="_Toc227679687"/>
      <w:r w:rsidRPr="0097635A">
        <w:rPr>
          <w:caps w:val="0"/>
        </w:rPr>
        <w:lastRenderedPageBreak/>
        <w:t>Introducción</w:t>
      </w:r>
      <w:bookmarkEnd w:id="3"/>
      <w:bookmarkEnd w:id="4"/>
      <w:r w:rsidRPr="0097635A">
        <w:rPr>
          <w:caps w:val="0"/>
        </w:rPr>
        <w:t xml:space="preserve"> </w:t>
      </w:r>
    </w:p>
    <w:p w14:paraId="66FF1866" w14:textId="77777777" w:rsidR="006F7B93" w:rsidRDefault="006F7B93" w:rsidP="00D3494E">
      <w:r>
        <w:t xml:space="preserve">El protocolo </w:t>
      </w:r>
      <w:proofErr w:type="spellStart"/>
      <w:r>
        <w:t>Transport</w:t>
      </w:r>
      <w:proofErr w:type="spellEnd"/>
      <w:r>
        <w:t xml:space="preserve"> Layer Security (TLS) constituye el estándar predominante para asegurar las comunicaciones en Internet, proporcionando confidencialidad, integridad y autenticación entre clientes y servidores (</w:t>
      </w:r>
      <w:proofErr w:type="spellStart"/>
      <w:r>
        <w:t>Rescorla</w:t>
      </w:r>
      <w:proofErr w:type="spellEnd"/>
      <w:r>
        <w:t xml:space="preserve">, 2018). En agosto de 2018, el Internet </w:t>
      </w:r>
      <w:proofErr w:type="spellStart"/>
      <w:r>
        <w:t>Engineering</w:t>
      </w:r>
      <w:proofErr w:type="spellEnd"/>
      <w:r>
        <w:t xml:space="preserve"> </w:t>
      </w:r>
      <w:proofErr w:type="spellStart"/>
      <w:r>
        <w:t>Task</w:t>
      </w:r>
      <w:proofErr w:type="spellEnd"/>
      <w:r>
        <w:t xml:space="preserve"> Force (IETF) publicó la versión TLS 1.3 mediante el RFC 8446, suponiendo la revisión más significativa del protocolo en casi una década (</w:t>
      </w:r>
      <w:proofErr w:type="spellStart"/>
      <w:r>
        <w:t>Rescorla</w:t>
      </w:r>
      <w:proofErr w:type="spellEnd"/>
      <w:r>
        <w:t>, 2018).</w:t>
      </w:r>
    </w:p>
    <w:p w14:paraId="3F01D782" w14:textId="77777777" w:rsidR="006F7B93" w:rsidRDefault="006F7B93" w:rsidP="00D3494E">
      <w:r>
        <w:t xml:space="preserve">Esta nueva versión incorpora mejoras sustanciales. Elimina algoritmos criptográficos obsoletos como SHA-1, RC4 y 3DES. Reduce la latencia del </w:t>
      </w:r>
      <w:proofErr w:type="spellStart"/>
      <w:r>
        <w:t>handshake</w:t>
      </w:r>
      <w:proofErr w:type="spellEnd"/>
      <w:r>
        <w:t xml:space="preserve"> de dos a un viaje de ida y vuelta, e incluso permite 0-RTT para conexiones reanudadas. Obliga al uso de Perfect Forward </w:t>
      </w:r>
      <w:proofErr w:type="spellStart"/>
      <w:r>
        <w:t>Secrecy</w:t>
      </w:r>
      <w:proofErr w:type="spellEnd"/>
      <w:r>
        <w:t xml:space="preserve"> (PFS), garantizando que la </w:t>
      </w:r>
      <w:proofErr w:type="spellStart"/>
      <w:r>
        <w:t>compromisión</w:t>
      </w:r>
      <w:proofErr w:type="spellEnd"/>
      <w:r>
        <w:t xml:space="preserve"> de claves a largo plazo no afecte a sesiones anteriores (Dowling et al., 2021).</w:t>
      </w:r>
    </w:p>
    <w:p w14:paraId="7D518819" w14:textId="77777777" w:rsidR="006F7B93" w:rsidRDefault="006F7B93" w:rsidP="00D3494E">
      <w:r>
        <w:t>A pesar de estas ventajas, la adopción de TLS 1.3 en el tejido empresarial, particularmente en pequeñas y medianas empresas, avanza a un ritmo insuficientemente rápido. Según datos de telemetría recopilados por Mozilla Firefox, en 2021 aproximadamente el 66,4% de las conexiones ya utilizaban TLS 1.3, lo que implica que un porcentaje significativo todavía opera con versiones anteriores (Tecnologías habilitadoras, s.f.).</w:t>
      </w:r>
    </w:p>
    <w:p w14:paraId="6235ECEB" w14:textId="79C51AEB" w:rsidR="00D02C0D" w:rsidRPr="0097635A" w:rsidRDefault="006F7B93" w:rsidP="00D3494E">
      <w:r>
        <w:t>Las razones de esta demora son múltiples: ausencia de metodologías claras adaptadas a recursos limitados, temor a la rotura de compatibilidad con aplicaciones heredadas, desconocimiento técnico sobre cómo auditar la configuración actual, y falta de guías prácticas que no requieran equipos especializados ni presupuestos elevados.</w:t>
      </w:r>
    </w:p>
    <w:p w14:paraId="1FC2A9D9" w14:textId="77777777" w:rsidR="00D02C0D" w:rsidRPr="0097635A" w:rsidRDefault="00D02C0D" w:rsidP="00D3494E">
      <w:pPr>
        <w:pStyle w:val="Ttulo2"/>
        <w:ind w:left="567" w:hanging="567"/>
      </w:pPr>
      <w:bookmarkStart w:id="5" w:name="_Toc150350457"/>
      <w:bookmarkStart w:id="6" w:name="_Toc227679688"/>
      <w:r>
        <w:rPr>
          <w:caps w:val="0"/>
        </w:rPr>
        <w:t>Motiv</w:t>
      </w:r>
      <w:r w:rsidRPr="0097635A">
        <w:rPr>
          <w:caps w:val="0"/>
        </w:rPr>
        <w:t>ación</w:t>
      </w:r>
      <w:bookmarkEnd w:id="5"/>
      <w:bookmarkEnd w:id="6"/>
    </w:p>
    <w:p w14:paraId="422F01DB" w14:textId="77777777" w:rsidR="00AA68A7" w:rsidRDefault="00AA68A7" w:rsidP="00D3494E">
      <w:r>
        <w:t>La adopción del protocolo TLS 1.3 en entornos corporativos de pequeña y mediana dimensión presenta una brecha significativa entre sus capacidades técnicas y su implementación real. Según datos de telemetría recopilados por Mozilla Firefox, en 2021 aproximadamente el 66,4% de las conexiones web utilizaban TLS 1.3, lo que implica que un tercio de las comunicaciones todavía operan con versiones anteriores (Tecnologías habilitadoras, s.f.).</w:t>
      </w:r>
    </w:p>
    <w:p w14:paraId="2BF38024" w14:textId="77777777" w:rsidR="00AA68A7" w:rsidRDefault="00AA68A7" w:rsidP="00D3494E">
      <w:r>
        <w:t xml:space="preserve">El problema que se aborda es la ausencia de metodologías ligeras, documentadas y validadas, específicamente orientadas a la auditoría de TLS 1.3 en servidores web de </w:t>
      </w:r>
      <w:proofErr w:type="spellStart"/>
      <w:r>
        <w:t>PYMEs</w:t>
      </w:r>
      <w:proofErr w:type="spellEnd"/>
      <w:r>
        <w:t xml:space="preserve">. Las grandes corporaciones disponen de departamentos de seguridad dedicados, herramientas </w:t>
      </w:r>
      <w:r>
        <w:lastRenderedPageBreak/>
        <w:t>comerciales y personal especializado. En cambio, las organizaciones de menor tamaño carecen con frecuencia de estos recursos, lo que las expone a riesgos evitables.</w:t>
      </w:r>
    </w:p>
    <w:p w14:paraId="6CC859A5" w14:textId="77777777" w:rsidR="00AA68A7" w:rsidRDefault="00AA68A7" w:rsidP="00D3494E">
      <w:r>
        <w:t>Las causas de esta situación son múltiples. En primer lugar, existe un desconocimiento generalizado sobre el estado real de la configuración TLS en los servidores propios. Muchos administradores asumen que, al disponer de un certificado digital, la comunicación está plenamente asegurada, sin verificar la versión del protocolo ni los cifrados habilitados (</w:t>
      </w:r>
      <w:proofErr w:type="spellStart"/>
      <w:r>
        <w:t>Qualys</w:t>
      </w:r>
      <w:proofErr w:type="spellEnd"/>
      <w:r>
        <w:t xml:space="preserve"> SSL Labs, 2021). En segundo lugar, persiste el temor a que la migración rompa la compatibilidad con clientes o aplicaciones heredadas que aún no soportan TLS 1.3. En tercer lugar, la documentación disponible suele ser excesivamente técnica o, por el contrario, demasiado genérica, sin ofrecer pasos concretos y reproducibles.</w:t>
      </w:r>
    </w:p>
    <w:p w14:paraId="15E8EA1B" w14:textId="77777777" w:rsidR="002E71AE" w:rsidRPr="002E71AE" w:rsidRDefault="00AA68A7" w:rsidP="00D3494E">
      <w:pPr>
        <w:rPr>
          <w:b/>
          <w:bCs/>
        </w:rPr>
      </w:pPr>
      <w:r w:rsidRPr="002E71AE">
        <w:rPr>
          <w:b/>
          <w:bCs/>
        </w:rPr>
        <w:t xml:space="preserve">La relevancia del problema se fundamenta en tres aspectos. </w:t>
      </w:r>
    </w:p>
    <w:p w14:paraId="4A3ADDA3" w14:textId="53EC71CF" w:rsidR="00AA68A7" w:rsidRDefault="002E71AE" w:rsidP="00650972">
      <w:pPr>
        <w:pStyle w:val="Prrafodelista"/>
        <w:numPr>
          <w:ilvl w:val="0"/>
          <w:numId w:val="6"/>
        </w:numPr>
        <w:contextualSpacing w:val="0"/>
      </w:pPr>
      <w:r>
        <w:rPr>
          <w:b/>
          <w:bCs/>
        </w:rPr>
        <w:t>La s</w:t>
      </w:r>
      <w:r w:rsidR="00AA68A7" w:rsidRPr="002E71AE">
        <w:rPr>
          <w:b/>
          <w:bCs/>
        </w:rPr>
        <w:t>eguridad</w:t>
      </w:r>
      <w:r>
        <w:t>:</w:t>
      </w:r>
      <w:r w:rsidR="00AA68A7">
        <w:t xml:space="preserve"> Las versiones TLS 1.0 y 1.1 han sido formalmente deprecadas por el IETF en 2021 (RFC 8996), y numerosas vulnerabilidades han sido documentadas y explotadas en estos protocolos, incluyendo POODLE (2014), Heartbleed (2014) y diversos ataques de </w:t>
      </w:r>
      <w:proofErr w:type="spellStart"/>
      <w:r w:rsidR="00AA68A7">
        <w:t>downgrade</w:t>
      </w:r>
      <w:proofErr w:type="spellEnd"/>
      <w:r w:rsidR="00AA68A7">
        <w:t xml:space="preserve"> (</w:t>
      </w:r>
      <w:proofErr w:type="spellStart"/>
      <w:r w:rsidR="00AA68A7">
        <w:t>Snapshot</w:t>
      </w:r>
      <w:proofErr w:type="spellEnd"/>
      <w:r w:rsidR="00AA68A7">
        <w:t>, s.f.). TLS 1.2, aunque todavía aceptable, permite configuraciones inseguras si no se aplican rigurosamente las buenas prácticas.</w:t>
      </w:r>
    </w:p>
    <w:p w14:paraId="227B4421" w14:textId="54F076F0" w:rsidR="00AA68A7" w:rsidRDefault="002E71AE" w:rsidP="00650972">
      <w:pPr>
        <w:pStyle w:val="Prrafodelista"/>
        <w:numPr>
          <w:ilvl w:val="0"/>
          <w:numId w:val="6"/>
        </w:numPr>
        <w:contextualSpacing w:val="0"/>
      </w:pPr>
      <w:r w:rsidRPr="002E71AE">
        <w:rPr>
          <w:b/>
          <w:bCs/>
        </w:rPr>
        <w:t>E</w:t>
      </w:r>
      <w:r w:rsidR="00AA68A7" w:rsidRPr="002E71AE">
        <w:rPr>
          <w:b/>
          <w:bCs/>
        </w:rPr>
        <w:t>l rendimiento</w:t>
      </w:r>
      <w:r w:rsidRPr="002E71AE">
        <w:rPr>
          <w:b/>
          <w:bCs/>
        </w:rPr>
        <w:t>:</w:t>
      </w:r>
      <w:r w:rsidR="00AA68A7">
        <w:t xml:space="preserve"> TLS 1.3 reduce la latencia del </w:t>
      </w:r>
      <w:proofErr w:type="spellStart"/>
      <w:r w:rsidR="00AA68A7">
        <w:t>handshake</w:t>
      </w:r>
      <w:proofErr w:type="spellEnd"/>
      <w:r w:rsidR="00AA68A7">
        <w:t xml:space="preserve"> de dos a un viaje de ida y vuelta, e incluso permite 0-RTT para conexiones reanudadas (</w:t>
      </w:r>
      <w:proofErr w:type="spellStart"/>
      <w:r w:rsidR="00AA68A7">
        <w:t>Rescorla</w:t>
      </w:r>
      <w:proofErr w:type="spellEnd"/>
      <w:r w:rsidR="00AA68A7">
        <w:t>, 2018). Esta mejora impacta directamente en la experiencia del usuario y en el posicionamiento en buscadores, factores críticos para cualquier organización con presencia web.</w:t>
      </w:r>
    </w:p>
    <w:p w14:paraId="6018CF5B" w14:textId="2E39D8FD" w:rsidR="00AA68A7" w:rsidRDefault="00AA68A7" w:rsidP="00650972">
      <w:pPr>
        <w:pStyle w:val="Prrafodelista"/>
        <w:numPr>
          <w:ilvl w:val="0"/>
          <w:numId w:val="6"/>
        </w:numPr>
        <w:contextualSpacing w:val="0"/>
      </w:pPr>
      <w:r w:rsidRPr="002E71AE">
        <w:rPr>
          <w:b/>
          <w:bCs/>
        </w:rPr>
        <w:t xml:space="preserve">El </w:t>
      </w:r>
      <w:r w:rsidR="002E71AE" w:rsidRPr="002E71AE">
        <w:rPr>
          <w:b/>
          <w:bCs/>
        </w:rPr>
        <w:t>c</w:t>
      </w:r>
      <w:r w:rsidRPr="002E71AE">
        <w:rPr>
          <w:b/>
          <w:bCs/>
        </w:rPr>
        <w:t>umplimiento normativo</w:t>
      </w:r>
      <w:r w:rsidR="002E71AE" w:rsidRPr="002E71AE">
        <w:rPr>
          <w:b/>
          <w:bCs/>
        </w:rPr>
        <w:t>:</w:t>
      </w:r>
      <w:r>
        <w:t xml:space="preserve"> Estándares como OWASP ASVS (versión 4.0.2) y la norma ISO 27001, en su apartado A.10 sobre controles criptográficos, recomiendan explícitamente el uso de TLS 1.3 y la </w:t>
      </w:r>
      <w:proofErr w:type="spellStart"/>
      <w:r>
        <w:t>deshabilitación</w:t>
      </w:r>
      <w:proofErr w:type="spellEnd"/>
      <w:r>
        <w:t xml:space="preserve"> de versiones anteriores. Las organizaciones que no migran pueden incurrir en incumplimientos durante auditorías de certificación.</w:t>
      </w:r>
    </w:p>
    <w:p w14:paraId="09FAB79C" w14:textId="00F53E8A" w:rsidR="00D02C0D" w:rsidRPr="0097635A" w:rsidRDefault="00AA68A7" w:rsidP="00D3494E">
      <w:r>
        <w:t>Por todo ello, resulta pertinente disponer de una guía estructurada, de bajo costo y fácilmente replicable, que permita a una organización con conocimientos técnicos básicos auditar su estado actual y ejecutar una migración controlada hacia TLS 1.3.</w:t>
      </w:r>
      <w:r w:rsidR="00D02C0D" w:rsidRPr="0097635A">
        <w:t xml:space="preserve"> </w:t>
      </w:r>
    </w:p>
    <w:p w14:paraId="7B0A3215" w14:textId="77777777" w:rsidR="004C0A20" w:rsidRPr="006777F8" w:rsidRDefault="004C0A20" w:rsidP="00D3494E">
      <w:pPr>
        <w:rPr>
          <w:lang w:val="en-US"/>
        </w:rPr>
      </w:pPr>
    </w:p>
    <w:p w14:paraId="51304B2F" w14:textId="77777777" w:rsidR="004C0A20" w:rsidRPr="0097635A" w:rsidRDefault="004C0A20" w:rsidP="00D3494E">
      <w:pPr>
        <w:pStyle w:val="Ttulo2"/>
        <w:ind w:left="567" w:hanging="567"/>
      </w:pPr>
      <w:bookmarkStart w:id="7" w:name="_Toc150350458"/>
      <w:bookmarkStart w:id="8" w:name="_Toc227679689"/>
      <w:r w:rsidRPr="0097635A">
        <w:rPr>
          <w:caps w:val="0"/>
        </w:rPr>
        <w:lastRenderedPageBreak/>
        <w:t>Planteamiento del problema</w:t>
      </w:r>
      <w:bookmarkEnd w:id="7"/>
      <w:bookmarkEnd w:id="8"/>
    </w:p>
    <w:p w14:paraId="6F7F0769" w14:textId="77777777" w:rsidR="002E71AE" w:rsidRDefault="002E71AE" w:rsidP="00D3494E">
      <w:pPr>
        <w:pStyle w:val="Prrafodelista"/>
        <w:ind w:left="0"/>
        <w:contextualSpacing w:val="0"/>
      </w:pPr>
      <w:r>
        <w:t xml:space="preserve">La falta de una metodología estructurada y accesible para auditar la configuración de TLS en servidores web constituye una barrera significativa para la adopción de TLS 1.3 en </w:t>
      </w:r>
      <w:proofErr w:type="spellStart"/>
      <w:r>
        <w:t>PYMEs</w:t>
      </w:r>
      <w:proofErr w:type="spellEnd"/>
      <w:r>
        <w:t>. Las organizaciones de este tamaño suelen carecer de personal de seguridad dedicado y de presupuesto para herramientas comerciales de análisis. Como resultado, muchas continúan utilizando versiones obsoletas del protocolo (TLS 1.0, 1.1 o configuraciones inseguras de TLS 1.2) sin conocer el estado real de sus comunicaciones cifradas.</w:t>
      </w:r>
    </w:p>
    <w:p w14:paraId="3FF8F10E" w14:textId="77777777" w:rsidR="002E71AE" w:rsidRDefault="002E71AE" w:rsidP="00D3494E">
      <w:pPr>
        <w:pStyle w:val="Prrafodelista"/>
        <w:ind w:left="0"/>
        <w:contextualSpacing w:val="0"/>
      </w:pPr>
      <w:r>
        <w:t>La solución propuesta consiste en diseñar una metodología ligera de auditoría, estructurada en cuatro fases secuenciales: planificación, recogida de información, análisis y diagnóstico, y elaboración de informe. Cada fase se apoya exclusivamente en herramientas gratuitas y ampliamente documentadas, como SSL Labs y testssl.sh, eliminando la necesidad de inversión en software propietario.</w:t>
      </w:r>
    </w:p>
    <w:p w14:paraId="7B25F62E" w14:textId="77777777" w:rsidR="002E71AE" w:rsidRDefault="002E71AE" w:rsidP="00D3494E">
      <w:pPr>
        <w:pStyle w:val="Prrafodelista"/>
        <w:ind w:left="0"/>
        <w:contextualSpacing w:val="0"/>
      </w:pPr>
      <w:r>
        <w:t>Lo que se plantea con esta intervención es doble. Por un lado, proporcionar a administradores de sistemas con conocimientos técnicos básicos una guía clara y reproducible para evaluar la configuración TLS de sus servidores web. Por otro lado, demostrar mediante un caso de estudio simulado que la metodología es viable y que la migración de TLS 1.2 a TLS 1.3 produce mejoras objetivas y medibles en la calificación de seguridad.</w:t>
      </w:r>
    </w:p>
    <w:p w14:paraId="25C2275C" w14:textId="77777777" w:rsidR="002E71AE" w:rsidRDefault="002E71AE" w:rsidP="00D3494E">
      <w:pPr>
        <w:pStyle w:val="Prrafodelista"/>
        <w:ind w:left="0"/>
        <w:contextualSpacing w:val="0"/>
      </w:pPr>
      <w:r>
        <w:t>La finalidad última es reducir la brecha existente entre las capacidades del protocolo TLS 1.3 y su implementación real en el tejido empresarial de menor tamaño, contribuyendo así a elevar el nivel de seguridad general de las comunicaciones en Internet.</w:t>
      </w:r>
    </w:p>
    <w:p w14:paraId="09709D61" w14:textId="6B244244" w:rsidR="004C0A20" w:rsidRDefault="004C0A20" w:rsidP="00D3494E">
      <w:pPr>
        <w:pStyle w:val="Ttulo2"/>
        <w:ind w:left="567" w:hanging="567"/>
        <w:rPr>
          <w:caps w:val="0"/>
        </w:rPr>
      </w:pPr>
      <w:bookmarkStart w:id="9" w:name="_Toc150350459"/>
      <w:bookmarkStart w:id="10" w:name="_Toc227679690"/>
      <w:r w:rsidRPr="0097635A">
        <w:rPr>
          <w:caps w:val="0"/>
        </w:rPr>
        <w:t>Estructura del trabajo</w:t>
      </w:r>
      <w:bookmarkEnd w:id="9"/>
      <w:bookmarkEnd w:id="10"/>
    </w:p>
    <w:p w14:paraId="690F21E9" w14:textId="6B996F0C" w:rsidR="00341F86" w:rsidRPr="00341F86" w:rsidRDefault="00341F86" w:rsidP="00D3494E">
      <w:r w:rsidRPr="00341F86">
        <w:t>El presente apartado ha establecido el problema de estudio, las causas que lo originan y la relevancia de abordarlo mediante una metodología ligera de auditoría TLS 1.3. A continuación, se describe la organización del resto del documento, indicando el contenido principal de cada una de las secciones que lo componen.</w:t>
      </w:r>
    </w:p>
    <w:p w14:paraId="25B13A5D" w14:textId="525BD664" w:rsidR="002E71AE" w:rsidRDefault="002E71AE" w:rsidP="00D3494E">
      <w:r w:rsidRPr="00E51806">
        <w:rPr>
          <w:b/>
          <w:bCs/>
        </w:rPr>
        <w:t>Estado del arte</w:t>
      </w:r>
      <w:r>
        <w:t xml:space="preserve">. Esta sección revisa los fundamentos teóricos y técnicos necesarios para comprender el contexto del estudio. Se aborda la evolución histórica de los protocolos SSL y TLS, desde sus orígenes hasta la versión actual. Se analizan en detalle las novedades introducidas por TLS 1.3, incluyendo la reducción de latencia, la eliminación de algoritmos </w:t>
      </w:r>
      <w:r>
        <w:lastRenderedPageBreak/>
        <w:t xml:space="preserve">obsoletos y la obligatoriedad de Perfect Forward </w:t>
      </w:r>
      <w:proofErr w:type="spellStart"/>
      <w:r>
        <w:t>Secrecy</w:t>
      </w:r>
      <w:proofErr w:type="spellEnd"/>
      <w:r>
        <w:t xml:space="preserve">. Se examinan las vulnerabilidades más significativas documentadas en versiones anteriores, como POODLE, Heartbleed y los ataques de </w:t>
      </w:r>
      <w:proofErr w:type="spellStart"/>
      <w:r>
        <w:t>downgrade</w:t>
      </w:r>
      <w:proofErr w:type="spellEnd"/>
      <w:r>
        <w:t>. Se revisan los estándares y buenas prácticas de configuración TLS, con especial atención a OWASP ASVS, NIST SP 800-52 e ISO 27001 A.10. Por último, se describen las herramientas gratuitas disponibles para auditoría TLS, entre las que destacan SSL Labs y testssl.sh.</w:t>
      </w:r>
    </w:p>
    <w:p w14:paraId="217DD404" w14:textId="277D048F" w:rsidR="002E71AE" w:rsidRDefault="002E71AE" w:rsidP="00D3494E">
      <w:r w:rsidRPr="00E51806">
        <w:rPr>
          <w:b/>
          <w:bCs/>
        </w:rPr>
        <w:t>Objetivos y metodología</w:t>
      </w:r>
      <w:r>
        <w:t>. Esta sección define el propósito del estudio y el camino para alcanzarlo. Se formula el objetivo general que guía todo el desarrollo. Se enumeran los objetivos específicos que permiten descomponer el objetivo general en metas alcanzables. Se presenta la metodología propuesta, estructurada en cuatro fases secuenciales: planificación, recogida de información, análisis y diagnóstico, e informe y recomendaciones.</w:t>
      </w:r>
    </w:p>
    <w:p w14:paraId="4AFD6E2F" w14:textId="0080F208" w:rsidR="002E71AE" w:rsidRDefault="002E71AE" w:rsidP="00D3494E">
      <w:r w:rsidRPr="00E51806">
        <w:rPr>
          <w:b/>
          <w:bCs/>
        </w:rPr>
        <w:t>Desarrollo de la metodología propuesta</w:t>
      </w:r>
      <w:r>
        <w:t>. Esta sección describe en profundidad la metodología de auditoría diseñada. Se identifican los requisitos previos necesarios para su aplicación, tanto técnicos como organizativos. Se detalla pormenorizadamente cada una de las cuatro fases, incluyendo los pasos concretos a seguir, las herramientas a utilizar en cada paso y los entregables esperados. Se establecen los criterios para evaluar la eficacia y viabilidad de la metodología propuesta.</w:t>
      </w:r>
    </w:p>
    <w:p w14:paraId="7586B13E" w14:textId="6F1FC177" w:rsidR="002E71AE" w:rsidRDefault="002E71AE" w:rsidP="00D3494E">
      <w:r w:rsidRPr="00E51806">
        <w:rPr>
          <w:b/>
          <w:bCs/>
        </w:rPr>
        <w:t>Aplicación al caso de estudio</w:t>
      </w:r>
      <w:r w:rsidR="00E51806">
        <w:rPr>
          <w:b/>
          <w:bCs/>
        </w:rPr>
        <w:t>.</w:t>
      </w:r>
      <w:r>
        <w:t xml:space="preserve"> </w:t>
      </w:r>
      <w:proofErr w:type="spellStart"/>
      <w:r>
        <w:t>SecureNet</w:t>
      </w:r>
      <w:proofErr w:type="spellEnd"/>
      <w:r>
        <w:t xml:space="preserve"> </w:t>
      </w:r>
      <w:proofErr w:type="spellStart"/>
      <w:r>
        <w:t>Solutions</w:t>
      </w:r>
      <w:proofErr w:type="spellEnd"/>
      <w:r>
        <w:t xml:space="preserve"> S.L. Esta sección valida la metodología mediante su aplicación a un entorno simulado. Se describe la infraestructura de la empresa ficticia </w:t>
      </w:r>
      <w:proofErr w:type="spellStart"/>
      <w:r>
        <w:t>SecureNet</w:t>
      </w:r>
      <w:proofErr w:type="spellEnd"/>
      <w:r>
        <w:t xml:space="preserve"> </w:t>
      </w:r>
      <w:proofErr w:type="spellStart"/>
      <w:r>
        <w:t>Solutions</w:t>
      </w:r>
      <w:proofErr w:type="spellEnd"/>
      <w:r>
        <w:t xml:space="preserve"> S.L., una PYME tecnológica con tres servidores en la nube. Se define el alcance concreto de la auditoría, centrada exclusivamente en el servidor web HTTPS. Se documenta la configuración inicial del servidor con TLS 1.2. Se detalla la ejecución de las pruebas pre-migración utilizando SSL Labs y testssl.sh. Se describe el procedimiento seguido para la migración a TLS 1.3. Por último, se presentan las pruebas post-migración.</w:t>
      </w:r>
    </w:p>
    <w:p w14:paraId="051C29CF" w14:textId="6669F5E5" w:rsidR="002E71AE" w:rsidRDefault="002E71AE" w:rsidP="00D3494E">
      <w:r w:rsidRPr="00E51806">
        <w:rPr>
          <w:b/>
          <w:bCs/>
        </w:rPr>
        <w:t>Resultados</w:t>
      </w:r>
      <w:r>
        <w:t>. Esta sección expone los hallazgos obtenidos de la aplicación de la metodología. Se muestran los resultados de las pruebas realizadas antes de la migración, incluyendo la calificación de seguridad y los cifrados detectados. Se muestran los resultados después de la migración. Se establece una comparativa cuantitativa y cualitativa entre ambos estados, evidenciando las mejoras obtenidas. Se discuten los hallazgos más relevantes a la luz de los estándares de referencia.</w:t>
      </w:r>
    </w:p>
    <w:p w14:paraId="247C90B7" w14:textId="77777777" w:rsidR="002E71AE" w:rsidRDefault="002E71AE" w:rsidP="00D3494E"/>
    <w:p w14:paraId="59C87DE4" w14:textId="39C7E52C" w:rsidR="002E71AE" w:rsidRDefault="002E71AE" w:rsidP="00D3494E">
      <w:r w:rsidRPr="00E51806">
        <w:rPr>
          <w:b/>
          <w:bCs/>
        </w:rPr>
        <w:t>Conclusiones y trabajo futuro</w:t>
      </w:r>
      <w:r>
        <w:t>. Esta sección cierra el documento sintetizando los hallazgos principales. Se analiza el grado de cumplimiento de los objetivos planteados. Se señalan las limitaciones del estudio, tanto las inherentes al enfoque como las derivadas del entorno simulado. Se proponen líneas de trabajo futuro que permitan ampliar y mejorar lo desarrollado.</w:t>
      </w:r>
    </w:p>
    <w:p w14:paraId="40221CBD" w14:textId="77777777" w:rsidR="00E51806" w:rsidRDefault="002E71AE" w:rsidP="00D3494E">
      <w:r w:rsidRPr="00E51806">
        <w:rPr>
          <w:b/>
          <w:bCs/>
        </w:rPr>
        <w:t>Referencias bibliográficas</w:t>
      </w:r>
      <w:r>
        <w:t>. Se incluye el listado completo de todas las fuentes citadas a lo largo del documento, formateado según la normativa APA.</w:t>
      </w:r>
    </w:p>
    <w:p w14:paraId="6DFA2E0E" w14:textId="77777777" w:rsidR="00640AF3" w:rsidRDefault="00640AF3">
      <w:pPr>
        <w:spacing w:before="0" w:after="0" w:line="240" w:lineRule="auto"/>
        <w:jc w:val="left"/>
        <w:rPr>
          <w:rFonts w:asciiTheme="majorHAnsi" w:hAnsiTheme="majorHAnsi"/>
          <w:bCs/>
          <w:color w:val="0098CD"/>
          <w:kern w:val="32"/>
          <w:sz w:val="36"/>
          <w:szCs w:val="32"/>
        </w:rPr>
      </w:pPr>
      <w:bookmarkStart w:id="11" w:name="_Toc150350460"/>
      <w:bookmarkStart w:id="12" w:name="_Toc227679691"/>
      <w:r>
        <w:rPr>
          <w:caps/>
        </w:rPr>
        <w:br w:type="page"/>
      </w:r>
    </w:p>
    <w:p w14:paraId="541F764B" w14:textId="47B7B727" w:rsidR="004C0A20" w:rsidRPr="0097635A" w:rsidRDefault="004C0A20" w:rsidP="00D3494E">
      <w:pPr>
        <w:pStyle w:val="Ttulo1"/>
        <w:rPr>
          <w:caps w:val="0"/>
        </w:rPr>
      </w:pPr>
      <w:r>
        <w:rPr>
          <w:caps w:val="0"/>
        </w:rPr>
        <w:lastRenderedPageBreak/>
        <w:t>E</w:t>
      </w:r>
      <w:r w:rsidRPr="0097635A">
        <w:rPr>
          <w:caps w:val="0"/>
        </w:rPr>
        <w:t>stado del arte</w:t>
      </w:r>
      <w:bookmarkEnd w:id="11"/>
      <w:bookmarkEnd w:id="12"/>
    </w:p>
    <w:p w14:paraId="2356A467" w14:textId="7D412C8D" w:rsidR="004B070F" w:rsidRDefault="004B070F" w:rsidP="004B070F">
      <w:r>
        <w:t>El protocolo TLS 1.3 representa la evolución más significativa en la seguridad de las comunicaciones en Internet desde la publicación de TLS 1.2 en 2008 (</w:t>
      </w:r>
      <w:proofErr w:type="spellStart"/>
      <w:r>
        <w:t>Rescorla</w:t>
      </w:r>
      <w:proofErr w:type="spellEnd"/>
      <w:r>
        <w:t>, 2018; IETF, 2008). Para comprender el alcance de esta nueva versión y fundamentar la metodología de auditoría propuesta, resulta necesario examinar los antecedentes históricos, las innovaciones técnicas, las vulnerabilidades que motivaron el cambio, los estándares que regulan su configuración y las herramientas disponibles para su evaluación (Dowling et al., 2021; Sullivan, 2018).</w:t>
      </w:r>
    </w:p>
    <w:p w14:paraId="5DF2A364" w14:textId="77777777" w:rsidR="004B070F" w:rsidRDefault="004B070F" w:rsidP="004B070F">
      <w:r>
        <w:t>La historia de los protocolos de cifrado para transporte de datos se remonta a la década de 1990, cuando Netscape desarrolló SSL (</w:t>
      </w:r>
      <w:proofErr w:type="spellStart"/>
      <w:r>
        <w:t>Secure</w:t>
      </w:r>
      <w:proofErr w:type="spellEnd"/>
      <w:r>
        <w:t xml:space="preserve"> Sockets Layer) para proteger las transacciones comerciales en la incipiente web comercial (Paulson, 1999). La versión SSL 2.0, lanzada en 1995, contenía múltiples fallos de seguridad que llevaron a su rápida sustitución por SSL 3.0 en 1996. A partir de 1999, el IETF (Internet </w:t>
      </w:r>
      <w:proofErr w:type="spellStart"/>
      <w:r>
        <w:t>Engineering</w:t>
      </w:r>
      <w:proofErr w:type="spellEnd"/>
      <w:r>
        <w:t xml:space="preserve"> </w:t>
      </w:r>
      <w:proofErr w:type="spellStart"/>
      <w:r>
        <w:t>Task</w:t>
      </w:r>
      <w:proofErr w:type="spellEnd"/>
      <w:r>
        <w:t xml:space="preserve"> Force) asumió el estándar bajo la denominación TLS (</w:t>
      </w:r>
      <w:proofErr w:type="spellStart"/>
      <w:r>
        <w:t>Transport</w:t>
      </w:r>
      <w:proofErr w:type="spellEnd"/>
      <w:r>
        <w:t xml:space="preserve"> Layer Security), publicando TLS 1.0 como RFC 2246 (IETF, 1999). </w:t>
      </w:r>
    </w:p>
    <w:p w14:paraId="342F399F" w14:textId="069D5C82" w:rsidR="004B070F" w:rsidRDefault="004B070F" w:rsidP="004B070F">
      <w:r>
        <w:t>Le siguieron TLS 1.1 en 2006 (IETF, 2006) y TLS 1.2 en 2008 (IETF, 2008), versión que ha predominado durante más de una década (</w:t>
      </w:r>
      <w:proofErr w:type="spellStart"/>
      <w:r>
        <w:t>Kotzias</w:t>
      </w:r>
      <w:proofErr w:type="spellEnd"/>
      <w:r>
        <w:t xml:space="preserve"> et al., 2018). Cada una de estas versiones introdujo mejoras incrementales: TLS 1.1 añadió protección contra ataques de cifrado en bloque CBC; TLS 1.2 incorporó los algoritmos de hash SHA-2 y eliminó la dependencia de MD5 (</w:t>
      </w:r>
      <w:proofErr w:type="spellStart"/>
      <w:r>
        <w:t>Rescorla</w:t>
      </w:r>
      <w:proofErr w:type="spellEnd"/>
      <w:r>
        <w:t>, 2001).</w:t>
      </w:r>
    </w:p>
    <w:p w14:paraId="4625416D" w14:textId="01049E75" w:rsidR="004B070F" w:rsidRDefault="004B070F" w:rsidP="004B070F">
      <w:r>
        <w:t>TLS 1.3, publicado en agosto de 2018 como RFC 8446 (</w:t>
      </w:r>
      <w:proofErr w:type="spellStart"/>
      <w:r>
        <w:t>Rescorla</w:t>
      </w:r>
      <w:proofErr w:type="spellEnd"/>
      <w:r>
        <w:t xml:space="preserve">, 2018), supone un cambio cualitativo respecto a sus predecesores. La principal novedad es la reducción del </w:t>
      </w:r>
      <w:proofErr w:type="spellStart"/>
      <w:r>
        <w:t>handshake</w:t>
      </w:r>
      <w:proofErr w:type="spellEnd"/>
      <w:r>
        <w:t xml:space="preserve"> de dos viajes de ida y vuelta (2-RTT) a uno solo (1-RTT) (Langley et al., 2016). Para conexiones reanudadas, permite incluso 0-RTT, lo que mejora sustancialmente la latencia percibida por el usuario (</w:t>
      </w:r>
      <w:proofErr w:type="spellStart"/>
      <w:r>
        <w:t>Cloudflare</w:t>
      </w:r>
      <w:proofErr w:type="spellEnd"/>
      <w:r>
        <w:t>, 2018). Esta optimización se logra eliminando pasos de negociación inseguros y asumiendo por defecto las opciones más robustas (</w:t>
      </w:r>
      <w:proofErr w:type="spellStart"/>
      <w:r>
        <w:t>Beurdouche</w:t>
      </w:r>
      <w:proofErr w:type="spellEnd"/>
      <w:r>
        <w:t xml:space="preserve"> et al., 2015).</w:t>
      </w:r>
    </w:p>
    <w:p w14:paraId="5FC315C5" w14:textId="38FBE3EE" w:rsidR="004B070F" w:rsidRDefault="004B070F" w:rsidP="004B070F">
      <w:r>
        <w:t xml:space="preserve">Otra innovación fundamental es la obligatoriedad del Perfect Forward </w:t>
      </w:r>
      <w:proofErr w:type="spellStart"/>
      <w:r>
        <w:t>Secrecy</w:t>
      </w:r>
      <w:proofErr w:type="spellEnd"/>
      <w:r>
        <w:t xml:space="preserve"> (PFS) (</w:t>
      </w:r>
      <w:proofErr w:type="spellStart"/>
      <w:r>
        <w:t>Adrian</w:t>
      </w:r>
      <w:proofErr w:type="spellEnd"/>
      <w:r>
        <w:t xml:space="preserve"> et al., 2015). Esta propiedad garantiza que la </w:t>
      </w:r>
      <w:proofErr w:type="spellStart"/>
      <w:r>
        <w:t>compromisión</w:t>
      </w:r>
      <w:proofErr w:type="spellEnd"/>
      <w:r>
        <w:t xml:space="preserve"> de la clave privada a largo plazo del servidor no permita descifrar sesiones anteriores capturadas. TLS 1.3 también elimina algoritmos criptográficos obsoletos o vulnerables: RC4, DES, 3DES, AES-CBC, MD5, SHA-1 y los intercambios de clave RSA y Diffie-Hellman estáticos (Bhargavan &amp; </w:t>
      </w:r>
      <w:proofErr w:type="spellStart"/>
      <w:r>
        <w:t>Leurent</w:t>
      </w:r>
      <w:proofErr w:type="spellEnd"/>
      <w:r>
        <w:t xml:space="preserve">, 2016). En su lugar, </w:t>
      </w:r>
      <w:r>
        <w:lastRenderedPageBreak/>
        <w:t>admite exclusivamente cinco suites de cifrado autenticadas con datos asociados (AEAD): TLS_AES_128_GCM_SHA256, TLS_AES_256_GCM_SHA384, TLS_CHACHA20_POLY1305_SHA256, TLS_AES_128_CCM_SHA256 y TLS_AES_128_CCM_8_SHA256 (Dowling et al., 2021).</w:t>
      </w:r>
    </w:p>
    <w:p w14:paraId="24CEACE3" w14:textId="1656FA52" w:rsidR="004B070F" w:rsidRDefault="004B070F" w:rsidP="004B070F">
      <w:r>
        <w:t>Las versiones anteriores del protocolo acumulan un historial extenso de vulnerabilidades explotables. SSL 3.0 fue víctima del ataque POODLE (2014) (Möller et al., 2014), que permitía descifrar cookies de sesión mediante ataques de relleno. TLS 1.0 y 1.1 sufrieron los ataques BEAST (2011) y CRIME (2012) (</w:t>
      </w:r>
      <w:proofErr w:type="spellStart"/>
      <w:r>
        <w:t>Azás</w:t>
      </w:r>
      <w:proofErr w:type="spellEnd"/>
      <w:r>
        <w:t>, 2018), que explotaban la compresión y el cifrado CBC (</w:t>
      </w:r>
      <w:proofErr w:type="spellStart"/>
      <w:r>
        <w:t>AlFardan</w:t>
      </w:r>
      <w:proofErr w:type="spellEnd"/>
      <w:r>
        <w:t xml:space="preserve"> &amp; Paterson, 2013). La vulnerabilidad Heartbleed (2014) no afectó al protocolo en sí, sino a una implementación concreta de OpenSSL, pero evidenció la fragilidad del ecosistema (</w:t>
      </w:r>
      <w:proofErr w:type="spellStart"/>
      <w:r>
        <w:t>Durumeric</w:t>
      </w:r>
      <w:proofErr w:type="spellEnd"/>
      <w:r>
        <w:t xml:space="preserve"> et al., 2014).</w:t>
      </w:r>
    </w:p>
    <w:p w14:paraId="3C74551E" w14:textId="1C1437F0" w:rsidR="004B070F" w:rsidRDefault="004B070F" w:rsidP="004B070F">
      <w:r>
        <w:t xml:space="preserve">TLS 1.2, aunque más robusto, permite configuraciones inseguras si no se aplican rigurosamente las buenas prácticas (Lee et al., 2017). La habilitación de cifrados débiles, la aceptación de compresión o la negociación de versiones anteriores mediante ataques de </w:t>
      </w:r>
      <w:proofErr w:type="spellStart"/>
      <w:r>
        <w:t>downgrade</w:t>
      </w:r>
      <w:proofErr w:type="spellEnd"/>
      <w:r>
        <w:t xml:space="preserve"> siguen siendo riesgos latentes (</w:t>
      </w:r>
      <w:proofErr w:type="spellStart"/>
      <w:r>
        <w:t>Adrian</w:t>
      </w:r>
      <w:proofErr w:type="spellEnd"/>
      <w:r>
        <w:t xml:space="preserve"> et al., 2015). El IETF formalizó la deprecación de TLS 1.0 y 1.1 en marzo de 2021 mediante el RFC 8996 (IETF, 2021), recomendando su </w:t>
      </w:r>
      <w:proofErr w:type="spellStart"/>
      <w:r>
        <w:t>deshabilitación</w:t>
      </w:r>
      <w:proofErr w:type="spellEnd"/>
      <w:r>
        <w:t xml:space="preserve"> completa en todos los servidores (Felt et al., 2017).</w:t>
      </w:r>
    </w:p>
    <w:p w14:paraId="45ACBB37" w14:textId="7F4A4BA8" w:rsidR="004B070F" w:rsidRDefault="004B070F" w:rsidP="004B070F">
      <w:r>
        <w:t xml:space="preserve">La configuración segura de TLS no depende únicamente de la versión del protocolo, sino de la correcta aplicación de estándares reconocidos (NIST, 2019). OWASP (Open Web </w:t>
      </w:r>
      <w:proofErr w:type="spellStart"/>
      <w:r>
        <w:t>Application</w:t>
      </w:r>
      <w:proofErr w:type="spellEnd"/>
      <w:r>
        <w:t xml:space="preserve"> Security Project) publica periódicamente su ASVS (</w:t>
      </w:r>
      <w:proofErr w:type="spellStart"/>
      <w:r>
        <w:t>Application</w:t>
      </w:r>
      <w:proofErr w:type="spellEnd"/>
      <w:r>
        <w:t xml:space="preserve"> Security </w:t>
      </w:r>
      <w:proofErr w:type="spellStart"/>
      <w:r>
        <w:t>Verification</w:t>
      </w:r>
      <w:proofErr w:type="spellEnd"/>
      <w:r>
        <w:t xml:space="preserve"> Standard) (OWASP, 2019). La versión 4.0.2 dedica el apartado V9 a los requisitos de comunicaciones seguras. Este estándar exige el uso exclusivo de TLS 1.2 o superior, la </w:t>
      </w:r>
      <w:proofErr w:type="spellStart"/>
      <w:r>
        <w:t>deshabilitación</w:t>
      </w:r>
      <w:proofErr w:type="spellEnd"/>
      <w:r>
        <w:t xml:space="preserve"> de SSL y TLS 1.0/1.1, la configuración de cifrados fuertes en orden de preferencia adecuado y la verificación periódica mediante herramientas de análisis (OWASP, 2023).</w:t>
      </w:r>
    </w:p>
    <w:p w14:paraId="53B0EF2A" w14:textId="5E6E675A" w:rsidR="004B070F" w:rsidRDefault="004B070F" w:rsidP="004B070F">
      <w:r>
        <w:t>El NIST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publica la guía SP 800-52, que establece directrices para la selección y configuración de TLS en entornos gubernamentales estadounidenses (NIST, 2019). La norma ISO 27001, en su anexo A.10 sobre controles criptográficos, exige la existencia de una política de uso de cifrado que incluya la gestión de claves y la selección de algoritmos robustos (ISO/IEC, 2022). En particular, el control A.10.1.1 prescribe que los certificados SSL/TLS tengan una validez máxima de dos años y una longitud </w:t>
      </w:r>
      <w:r>
        <w:lastRenderedPageBreak/>
        <w:t>mínima de 2048 bits, y que las conexiones SSL estén deshabilitadas en favor de TLS 1.3 (ENISA, 2021).</w:t>
      </w:r>
    </w:p>
    <w:p w14:paraId="73CFBB7D" w14:textId="18E7A4E4" w:rsidR="004B070F" w:rsidRDefault="004B070F" w:rsidP="004B070F">
      <w:r>
        <w:t>La auditoría de TLS requiere herramientas específicas que permitan evaluar la configuración real de un servidor desde la perspectiva de un cliente externo (</w:t>
      </w:r>
      <w:proofErr w:type="spellStart"/>
      <w:r>
        <w:t>Qualys</w:t>
      </w:r>
      <w:proofErr w:type="spellEnd"/>
      <w:r>
        <w:t xml:space="preserve"> SSL Labs, 2021). SSL Labs, desarrollado por </w:t>
      </w:r>
      <w:proofErr w:type="spellStart"/>
      <w:r>
        <w:t>Qualys</w:t>
      </w:r>
      <w:proofErr w:type="spellEnd"/>
      <w:r>
        <w:t xml:space="preserve">, es la herramienta de referencia en el sector. Ofrece un análisis gratuito basado en navegador que asigna una calificación de la A </w:t>
      </w:r>
      <w:proofErr w:type="spellStart"/>
      <w:r>
        <w:t>a</w:t>
      </w:r>
      <w:proofErr w:type="spellEnd"/>
      <w:r>
        <w:t xml:space="preserve"> la F, identifica las versiones de TLS habilitadas y lista los cifrados soportados en orden de preferencia (</w:t>
      </w:r>
      <w:proofErr w:type="spellStart"/>
      <w:r>
        <w:t>Durumeric</w:t>
      </w:r>
      <w:proofErr w:type="spellEnd"/>
      <w:r>
        <w:t xml:space="preserve"> et al., 2013). También detecta vulnerabilidades conocidas (Heartbleed, POODLE, FREAK, </w:t>
      </w:r>
      <w:proofErr w:type="spellStart"/>
      <w:r>
        <w:t>Logjam</w:t>
      </w:r>
      <w:proofErr w:type="spellEnd"/>
      <w:r>
        <w:t xml:space="preserve">, DROWN) y simula el </w:t>
      </w:r>
      <w:proofErr w:type="spellStart"/>
      <w:r>
        <w:t>handshake</w:t>
      </w:r>
      <w:proofErr w:type="spellEnd"/>
      <w:r>
        <w:t xml:space="preserve"> con diferentes navegadores y sistemas operativos.</w:t>
      </w:r>
    </w:p>
    <w:p w14:paraId="78154321" w14:textId="4FC7F98E" w:rsidR="004B070F" w:rsidRDefault="004B070F" w:rsidP="004B070F">
      <w:r>
        <w:t>testssl.sh es una alternativa de línea de comandos, de código abierto y ejecutable localmente (testssl.sh, 2023). Permite auditar servidores sin depender de servicios externos. Ambas herramientas son ampliamente utilizadas por administradores de sistemas, auditores de seguridad e investigadores (Lyon, 2009). Constituyen la base técnica sobre la que se apoya la metodología propuesta.</w:t>
      </w:r>
    </w:p>
    <w:p w14:paraId="4C363068" w14:textId="64ACAF25" w:rsidR="004C0A20" w:rsidRDefault="004B070F" w:rsidP="004B070F">
      <w:r>
        <w:t>El estado del arte revela que TLS 1.3 ofrece ventajas indiscutibles en seguridad y rendimiento respecto a versiones anteriores (</w:t>
      </w:r>
      <w:proofErr w:type="spellStart"/>
      <w:r>
        <w:t>Rescorla</w:t>
      </w:r>
      <w:proofErr w:type="spellEnd"/>
      <w:r>
        <w:t>, 2018; Dowling et al., 2021). Los estándares internacionales recomiendan explícitamente su adopción (OWASP, 2019; NIST, 2019; ISO/IEC, 2022). Existen herramientas gratuitas y maduras para auditar su correcta implementación (</w:t>
      </w:r>
      <w:proofErr w:type="spellStart"/>
      <w:r>
        <w:t>Qualys</w:t>
      </w:r>
      <w:proofErr w:type="spellEnd"/>
      <w:r>
        <w:t xml:space="preserve"> SSL Labs, 2021; testssl.sh, 2023). Sin embargo, persiste una brecha entre estas capacidades técnicas y su aplicación real en </w:t>
      </w:r>
      <w:proofErr w:type="spellStart"/>
      <w:r>
        <w:t>PYMEs</w:t>
      </w:r>
      <w:proofErr w:type="spellEnd"/>
      <w:r>
        <w:t xml:space="preserve"> (</w:t>
      </w:r>
      <w:proofErr w:type="spellStart"/>
      <w:r>
        <w:t>Kotzias</w:t>
      </w:r>
      <w:proofErr w:type="spellEnd"/>
      <w:r>
        <w:t xml:space="preserve"> et al., 2018; Lee et al., 2017). La metodología propuesta pretende reducir esa brecha (Sullivan, 2018). Los conceptos y herramientas aquí revisados constituyen la base sobre la que se construyen los objetivos, el diseño metodológico y el caso de estudio que se presentan en las secciones siguientes.</w:t>
      </w:r>
    </w:p>
    <w:p w14:paraId="3862A0D0" w14:textId="11EEC8F3" w:rsidR="0043073A" w:rsidRDefault="0043073A" w:rsidP="00D3494E">
      <w:pPr>
        <w:pStyle w:val="Ttulo2"/>
        <w:ind w:left="567" w:hanging="567"/>
        <w:rPr>
          <w:caps w:val="0"/>
        </w:rPr>
      </w:pPr>
      <w:bookmarkStart w:id="13" w:name="_Toc227679692"/>
      <w:r w:rsidRPr="0043073A">
        <w:rPr>
          <w:caps w:val="0"/>
        </w:rPr>
        <w:t>Evolución de los protocolos SSL/TLS</w:t>
      </w:r>
      <w:bookmarkEnd w:id="13"/>
    </w:p>
    <w:p w14:paraId="0E9C7B0D" w14:textId="236F7D0C"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El desarrollo de los protocolos de cifrado para comunicaciones en red responde a la necesidad de proteger los datos transmitidos entre clientes y servidores ante un creciente número de amenazas (Rescorla, 2001). Esta evolución abarca desde los primeros diseños de Netscape hasta la estandarización actual a cargo del IETF (Paulson, 1999).</w:t>
      </w:r>
    </w:p>
    <w:p w14:paraId="61BECB4D" w14:textId="6C891621"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 xml:space="preserve">A mediados de la década de 1990, Netscape Communications identificó la necesidad de proteger las transacciones comerciales que comenzaban a realizarse a través de la World Wide </w:t>
      </w:r>
      <w:r w:rsidRPr="004B070F">
        <w:rPr>
          <w:rFonts w:cstheme="minorHAnsi"/>
          <w:color w:val="0F1115"/>
          <w:lang w:val="es-PY" w:eastAsia="es-PY"/>
        </w:rPr>
        <w:lastRenderedPageBreak/>
        <w:t>Web (Freier et al., 1996). La respuesta fue Secure Sockets Layer (SSL), un protocolo que operaba entre la capa de transporte y la capa de aplicación. La versión SSL 2.0, lanzada en 1995, fue la primera implementación pública. Sin embargo, contenía múltiples fallos de seguridad: no verificaba la integridad del handshake, utilizaba claves débiles para el cifrado y era vulnerable a ataques de truncamiento (Wagner &amp; Schneier, 1996).</w:t>
      </w:r>
    </w:p>
    <w:p w14:paraId="22019041" w14:textId="78F20B6E"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En 1996 se publicó SSL 3.0, una revisión completa que solucionaba los problemas más graves de su predecesor (Freier et al., 1996). Introdujo el concepto de registro fragmentado, añadió soporte para alertas y mejoró el mecanismo de handshake. A pesar de estas mejoras, con el tiempo se descubrieron vulnerabilidades significativas, como el ataque POODLE en 2014, que permitía explotar el relleno CBC (Möller et al., 2014).</w:t>
      </w:r>
    </w:p>
    <w:p w14:paraId="129B549D" w14:textId="65770E30"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El paso decisivo hacia un estándar abierto se produjo en 1999, cuando el IETF asumió el control del protocolo bajo el nombre de Transport Layer Security (TLS) (Dierks &amp; Allen, 1999). La primera versión, TLS 1.0 (RFC 2246), fue esencialmente SSL 3.0 con ligeras modificaciones y una mayor claridad en la especificación (IETF, 1999). Aunque supuso un avance, con los años se demostró su fragilidad ante ataques como BEAST (2011), que explotaba la debilidad del cifrado CBC (Duong &amp; Rizzo, 2011).</w:t>
      </w:r>
    </w:p>
    <w:p w14:paraId="50C10C84" w14:textId="40C48C9F"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TLS 1.1 (RFC 4346) llegó en 2006 con mejoras incrementales (IETF, 2006). Incorporó protección explícita contra ataques de cifrado en bloque CBC mediante el uso de vectores de inicialización aleatorios. También añadió mecanismos para evitar la fragmentación maliciosa de mensajes. A pesar de estas correcciones, la adopción de TLS 1.1 fue limitada, ya que muchos desarrolladores optaron por esperar a la siguiente versión (Kotzias et al., 2018).</w:t>
      </w:r>
    </w:p>
    <w:p w14:paraId="2E51B251" w14:textId="4F5378D1" w:rsidR="004B070F" w:rsidRPr="004B070F" w:rsidRDefault="004B070F" w:rsidP="004B070F">
      <w:pPr>
        <w:shd w:val="clear" w:color="auto" w:fill="FFFFFF"/>
        <w:rPr>
          <w:rFonts w:cstheme="minorHAnsi"/>
          <w:color w:val="0F1115"/>
          <w:lang w:val="es-PY" w:eastAsia="es-PY"/>
        </w:rPr>
      </w:pPr>
      <w:r w:rsidRPr="004B070F">
        <w:rPr>
          <w:rFonts w:cstheme="minorHAnsi"/>
          <w:color w:val="0F1115"/>
          <w:lang w:val="es-PY" w:eastAsia="es-PY"/>
        </w:rPr>
        <w:t>TLS 1.2 (RFC 5246), publicado en 2008, se convirtió en el estándar dominante durante más de una década (IETF, 2008). Introdujo los algoritmos de hash SHA-2, eliminó la dependencia de MD5 y permitió especificar el algoritmo de hash utilizado en la firma digital del handshake. También añadió soporte para modos de cifrado autenticado (GCM, CCM) (Dierks &amp; Rescorla, 2008). Sin embargo, TLS 1.2 mantenía cierta flexibilidad que permitía configuraciones inseguras si no se aplicaban rigurosamente las buenas prácticas (Lee et al., 2017).</w:t>
      </w:r>
    </w:p>
    <w:p w14:paraId="2BE6479F" w14:textId="504EC796" w:rsidR="00E51806" w:rsidRPr="00E51806" w:rsidRDefault="004B070F" w:rsidP="004B070F">
      <w:pPr>
        <w:shd w:val="clear" w:color="auto" w:fill="FFFFFF"/>
        <w:rPr>
          <w:rFonts w:cstheme="minorHAnsi"/>
          <w:color w:val="0F1115"/>
          <w:lang w:val="es-PY" w:eastAsia="es-PY"/>
        </w:rPr>
      </w:pPr>
      <w:r w:rsidRPr="004B070F">
        <w:rPr>
          <w:rFonts w:cstheme="minorHAnsi"/>
          <w:color w:val="0F1115"/>
          <w:lang w:val="es-PY" w:eastAsia="es-PY"/>
        </w:rPr>
        <w:t xml:space="preserve">En agosto de 2018, tras cinco años de desarrollo y 28 borradores, el IETF publicó TLS 1.3 como RFC 8446 (Rescorla, 2018). Esta versión supuso un cambio cualitativo, no meramente incremental. Eliminó todos los algoritmos considerados débiles, redujo la latencia del </w:t>
      </w:r>
      <w:r w:rsidRPr="004B070F">
        <w:rPr>
          <w:rFonts w:cstheme="minorHAnsi"/>
          <w:color w:val="0F1115"/>
          <w:lang w:val="es-PY" w:eastAsia="es-PY"/>
        </w:rPr>
        <w:lastRenderedPageBreak/>
        <w:t>handshake e hizo obligatorio el Perfect Forward Secrecy (Dowling et al., 2021). La tabla 1 resume los hitos más relevantes de esta evolución.</w:t>
      </w:r>
    </w:p>
    <w:p w14:paraId="3C565D7A" w14:textId="5E6C9006" w:rsidR="00E51806" w:rsidRPr="00E51806" w:rsidRDefault="000551C9" w:rsidP="00D3494E">
      <w:pPr>
        <w:pStyle w:val="Descripcin"/>
        <w:rPr>
          <w:rFonts w:cstheme="minorHAnsi"/>
          <w:b w:val="0"/>
          <w:bCs w:val="0"/>
          <w:color w:val="0F1115"/>
          <w:sz w:val="24"/>
          <w:szCs w:val="24"/>
          <w:lang w:val="es-PY" w:eastAsia="es-PY"/>
        </w:rPr>
      </w:pPr>
      <w:bookmarkStart w:id="14" w:name="_Toc227679724"/>
      <w:r w:rsidRPr="000551C9">
        <w:rPr>
          <w:sz w:val="24"/>
          <w:szCs w:val="24"/>
        </w:rPr>
        <w:t xml:space="preserve">Tabla </w:t>
      </w:r>
      <w:r w:rsidRPr="000551C9">
        <w:rPr>
          <w:sz w:val="24"/>
          <w:szCs w:val="24"/>
        </w:rPr>
        <w:fldChar w:fldCharType="begin"/>
      </w:r>
      <w:r w:rsidRPr="000551C9">
        <w:rPr>
          <w:sz w:val="24"/>
          <w:szCs w:val="24"/>
        </w:rPr>
        <w:instrText xml:space="preserve"> SEQ Tabla \* ARABIC </w:instrText>
      </w:r>
      <w:r w:rsidRPr="000551C9">
        <w:rPr>
          <w:sz w:val="24"/>
          <w:szCs w:val="24"/>
        </w:rPr>
        <w:fldChar w:fldCharType="separate"/>
      </w:r>
      <w:r w:rsidR="000F0CA4">
        <w:rPr>
          <w:noProof/>
          <w:sz w:val="24"/>
          <w:szCs w:val="24"/>
        </w:rPr>
        <w:t>1</w:t>
      </w:r>
      <w:r w:rsidRPr="000551C9">
        <w:rPr>
          <w:sz w:val="24"/>
          <w:szCs w:val="24"/>
        </w:rPr>
        <w:fldChar w:fldCharType="end"/>
      </w:r>
      <w:r w:rsidRPr="000551C9">
        <w:rPr>
          <w:sz w:val="24"/>
          <w:szCs w:val="24"/>
        </w:rPr>
        <w:t xml:space="preserve"> </w:t>
      </w:r>
      <w:r w:rsidRPr="000551C9">
        <w:rPr>
          <w:b w:val="0"/>
          <w:bCs w:val="0"/>
          <w:sz w:val="24"/>
          <w:szCs w:val="24"/>
        </w:rPr>
        <w:t>Hitos en la evolución de SSL/TLS</w:t>
      </w:r>
      <w:bookmarkEnd w:id="14"/>
    </w:p>
    <w:tbl>
      <w:tblPr>
        <w:tblStyle w:val="Tabladelista3-nfasis1"/>
        <w:tblW w:w="0" w:type="auto"/>
        <w:tblBorders>
          <w:insideH w:val="single" w:sz="4" w:space="0" w:color="5B9BD5" w:themeColor="accent1"/>
          <w:insideV w:val="single" w:sz="4" w:space="0" w:color="5B9BD5" w:themeColor="accent1"/>
        </w:tblBorders>
        <w:tblLook w:val="04A0" w:firstRow="1" w:lastRow="0" w:firstColumn="1" w:lastColumn="0" w:noHBand="0" w:noVBand="1"/>
      </w:tblPr>
      <w:tblGrid>
        <w:gridCol w:w="1413"/>
        <w:gridCol w:w="1559"/>
        <w:gridCol w:w="1985"/>
        <w:gridCol w:w="4104"/>
      </w:tblGrid>
      <w:tr w:rsidR="000551C9" w:rsidRPr="00E51806" w14:paraId="6C0C1771" w14:textId="77777777" w:rsidTr="000551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vAlign w:val="center"/>
            <w:hideMark/>
          </w:tcPr>
          <w:p w14:paraId="584CEC6F" w14:textId="77777777" w:rsidR="00E51806" w:rsidRPr="00E51806" w:rsidRDefault="00E51806" w:rsidP="000551C9">
            <w:pPr>
              <w:spacing w:line="240" w:lineRule="auto"/>
              <w:jc w:val="center"/>
              <w:rPr>
                <w:rFonts w:cstheme="minorHAnsi"/>
                <w:sz w:val="23"/>
                <w:szCs w:val="23"/>
                <w:lang w:val="es-PY" w:eastAsia="es-PY"/>
              </w:rPr>
            </w:pPr>
            <w:r w:rsidRPr="00E51806">
              <w:rPr>
                <w:rFonts w:cstheme="minorHAnsi"/>
                <w:sz w:val="23"/>
                <w:szCs w:val="23"/>
                <w:lang w:val="es-PY" w:eastAsia="es-PY"/>
              </w:rPr>
              <w:t>Año</w:t>
            </w:r>
          </w:p>
        </w:tc>
        <w:tc>
          <w:tcPr>
            <w:tcW w:w="1559" w:type="dxa"/>
            <w:vAlign w:val="center"/>
            <w:hideMark/>
          </w:tcPr>
          <w:p w14:paraId="1A17335F" w14:textId="77777777" w:rsidR="00E51806" w:rsidRPr="00E51806" w:rsidRDefault="00E51806" w:rsidP="000551C9">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Versión</w:t>
            </w:r>
          </w:p>
        </w:tc>
        <w:tc>
          <w:tcPr>
            <w:tcW w:w="1985" w:type="dxa"/>
            <w:vAlign w:val="center"/>
            <w:hideMark/>
          </w:tcPr>
          <w:p w14:paraId="071A7D36" w14:textId="77777777" w:rsidR="00E51806" w:rsidRPr="00E51806" w:rsidRDefault="00E51806" w:rsidP="000551C9">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Documento</w:t>
            </w:r>
          </w:p>
        </w:tc>
        <w:tc>
          <w:tcPr>
            <w:tcW w:w="4104" w:type="dxa"/>
            <w:vAlign w:val="center"/>
            <w:hideMark/>
          </w:tcPr>
          <w:p w14:paraId="1E422EDA" w14:textId="77777777" w:rsidR="00E51806" w:rsidRPr="00E51806" w:rsidRDefault="00E51806" w:rsidP="000551C9">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Principales novedades</w:t>
            </w:r>
          </w:p>
        </w:tc>
      </w:tr>
      <w:tr w:rsidR="000551C9" w:rsidRPr="00E51806" w14:paraId="76B5640D" w14:textId="77777777" w:rsidTr="00055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26EC375F"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1995</w:t>
            </w:r>
          </w:p>
        </w:tc>
        <w:tc>
          <w:tcPr>
            <w:tcW w:w="1559" w:type="dxa"/>
            <w:vAlign w:val="center"/>
            <w:hideMark/>
          </w:tcPr>
          <w:p w14:paraId="4F1511F3"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SSL 2.0</w:t>
            </w:r>
          </w:p>
        </w:tc>
        <w:tc>
          <w:tcPr>
            <w:tcW w:w="1985" w:type="dxa"/>
            <w:vAlign w:val="center"/>
            <w:hideMark/>
          </w:tcPr>
          <w:p w14:paraId="765E7A54"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Propietario</w:t>
            </w:r>
          </w:p>
        </w:tc>
        <w:tc>
          <w:tcPr>
            <w:tcW w:w="4104" w:type="dxa"/>
            <w:vAlign w:val="center"/>
            <w:hideMark/>
          </w:tcPr>
          <w:p w14:paraId="2187EDAA"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Primera implementación pública (insegura)</w:t>
            </w:r>
          </w:p>
        </w:tc>
      </w:tr>
      <w:tr w:rsidR="000551C9" w:rsidRPr="00E51806" w14:paraId="6A860F50" w14:textId="77777777" w:rsidTr="000551C9">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27CC4A00"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1996</w:t>
            </w:r>
          </w:p>
        </w:tc>
        <w:tc>
          <w:tcPr>
            <w:tcW w:w="1559" w:type="dxa"/>
            <w:vAlign w:val="center"/>
            <w:hideMark/>
          </w:tcPr>
          <w:p w14:paraId="633F9E77"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SSL 3.0</w:t>
            </w:r>
          </w:p>
        </w:tc>
        <w:tc>
          <w:tcPr>
            <w:tcW w:w="1985" w:type="dxa"/>
            <w:vAlign w:val="center"/>
            <w:hideMark/>
          </w:tcPr>
          <w:p w14:paraId="1AAF2B7A"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Propietario</w:t>
            </w:r>
          </w:p>
        </w:tc>
        <w:tc>
          <w:tcPr>
            <w:tcW w:w="4104" w:type="dxa"/>
            <w:vAlign w:val="center"/>
            <w:hideMark/>
          </w:tcPr>
          <w:p w14:paraId="4D239E8B"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Corrección de fallos de SSL 2.0</w:t>
            </w:r>
          </w:p>
        </w:tc>
      </w:tr>
      <w:tr w:rsidR="000551C9" w:rsidRPr="00E51806" w14:paraId="281F4DC3" w14:textId="77777777" w:rsidTr="00055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4066194"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1999</w:t>
            </w:r>
          </w:p>
        </w:tc>
        <w:tc>
          <w:tcPr>
            <w:tcW w:w="1559" w:type="dxa"/>
            <w:vAlign w:val="center"/>
            <w:hideMark/>
          </w:tcPr>
          <w:p w14:paraId="73DA4BB8"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TLS 1.0</w:t>
            </w:r>
          </w:p>
        </w:tc>
        <w:tc>
          <w:tcPr>
            <w:tcW w:w="1985" w:type="dxa"/>
            <w:vAlign w:val="center"/>
            <w:hideMark/>
          </w:tcPr>
          <w:p w14:paraId="1897D3B2"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RFC 2246</w:t>
            </w:r>
          </w:p>
        </w:tc>
        <w:tc>
          <w:tcPr>
            <w:tcW w:w="4104" w:type="dxa"/>
            <w:vAlign w:val="center"/>
            <w:hideMark/>
          </w:tcPr>
          <w:p w14:paraId="13A12544"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Estandarización IETF, base SSL 3.0</w:t>
            </w:r>
          </w:p>
        </w:tc>
      </w:tr>
      <w:tr w:rsidR="000551C9" w:rsidRPr="00E51806" w14:paraId="18A3B8DB" w14:textId="77777777" w:rsidTr="000551C9">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3F7042F"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2006</w:t>
            </w:r>
          </w:p>
        </w:tc>
        <w:tc>
          <w:tcPr>
            <w:tcW w:w="1559" w:type="dxa"/>
            <w:vAlign w:val="center"/>
            <w:hideMark/>
          </w:tcPr>
          <w:p w14:paraId="466870D1"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TLS 1.1</w:t>
            </w:r>
          </w:p>
        </w:tc>
        <w:tc>
          <w:tcPr>
            <w:tcW w:w="1985" w:type="dxa"/>
            <w:vAlign w:val="center"/>
            <w:hideMark/>
          </w:tcPr>
          <w:p w14:paraId="2FBCD16D"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RFC 4346</w:t>
            </w:r>
          </w:p>
        </w:tc>
        <w:tc>
          <w:tcPr>
            <w:tcW w:w="4104" w:type="dxa"/>
            <w:vAlign w:val="center"/>
            <w:hideMark/>
          </w:tcPr>
          <w:p w14:paraId="79BB11B8"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Protección contra ataques CBC</w:t>
            </w:r>
          </w:p>
        </w:tc>
      </w:tr>
      <w:tr w:rsidR="000551C9" w:rsidRPr="00E51806" w14:paraId="626D5077" w14:textId="77777777" w:rsidTr="000551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BF76A85"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2008</w:t>
            </w:r>
          </w:p>
        </w:tc>
        <w:tc>
          <w:tcPr>
            <w:tcW w:w="1559" w:type="dxa"/>
            <w:vAlign w:val="center"/>
            <w:hideMark/>
          </w:tcPr>
          <w:p w14:paraId="3DBE5CAA"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TLS 1.2</w:t>
            </w:r>
          </w:p>
        </w:tc>
        <w:tc>
          <w:tcPr>
            <w:tcW w:w="1985" w:type="dxa"/>
            <w:vAlign w:val="center"/>
            <w:hideMark/>
          </w:tcPr>
          <w:p w14:paraId="4AF5B242"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RFC 5246</w:t>
            </w:r>
          </w:p>
        </w:tc>
        <w:tc>
          <w:tcPr>
            <w:tcW w:w="4104" w:type="dxa"/>
            <w:vAlign w:val="center"/>
            <w:hideMark/>
          </w:tcPr>
          <w:p w14:paraId="4EC47946" w14:textId="77777777" w:rsidR="00E51806" w:rsidRPr="00E51806" w:rsidRDefault="00E51806" w:rsidP="000551C9">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SHA-2, eliminación de MD5, cifrado autenticado</w:t>
            </w:r>
          </w:p>
        </w:tc>
      </w:tr>
      <w:tr w:rsidR="000551C9" w:rsidRPr="00E51806" w14:paraId="72D2DFB7" w14:textId="77777777" w:rsidTr="000551C9">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16B4BD80" w14:textId="77777777" w:rsidR="00E51806" w:rsidRPr="00E51806" w:rsidRDefault="00E51806" w:rsidP="000551C9">
            <w:pPr>
              <w:spacing w:line="240" w:lineRule="auto"/>
              <w:jc w:val="left"/>
              <w:rPr>
                <w:rFonts w:cstheme="minorHAnsi"/>
                <w:sz w:val="23"/>
                <w:szCs w:val="23"/>
                <w:lang w:val="es-PY" w:eastAsia="es-PY"/>
              </w:rPr>
            </w:pPr>
            <w:r w:rsidRPr="00E51806">
              <w:rPr>
                <w:rFonts w:cstheme="minorHAnsi"/>
                <w:sz w:val="23"/>
                <w:szCs w:val="23"/>
                <w:lang w:val="es-PY" w:eastAsia="es-PY"/>
              </w:rPr>
              <w:t>2018</w:t>
            </w:r>
          </w:p>
        </w:tc>
        <w:tc>
          <w:tcPr>
            <w:tcW w:w="1559" w:type="dxa"/>
            <w:vAlign w:val="center"/>
            <w:hideMark/>
          </w:tcPr>
          <w:p w14:paraId="2ED689EE"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TLS 1.3</w:t>
            </w:r>
          </w:p>
        </w:tc>
        <w:tc>
          <w:tcPr>
            <w:tcW w:w="1985" w:type="dxa"/>
            <w:vAlign w:val="center"/>
            <w:hideMark/>
          </w:tcPr>
          <w:p w14:paraId="77762C4D"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RFC 8446</w:t>
            </w:r>
          </w:p>
        </w:tc>
        <w:tc>
          <w:tcPr>
            <w:tcW w:w="4104" w:type="dxa"/>
            <w:vAlign w:val="center"/>
            <w:hideMark/>
          </w:tcPr>
          <w:p w14:paraId="0B8E72B2" w14:textId="77777777" w:rsidR="00E51806" w:rsidRPr="00E51806" w:rsidRDefault="00E51806" w:rsidP="000551C9">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lang w:val="es-PY" w:eastAsia="es-PY"/>
              </w:rPr>
            </w:pPr>
            <w:r w:rsidRPr="00E51806">
              <w:rPr>
                <w:rFonts w:cstheme="minorHAnsi"/>
                <w:sz w:val="23"/>
                <w:szCs w:val="23"/>
                <w:lang w:val="es-PY" w:eastAsia="es-PY"/>
              </w:rPr>
              <w:t>Handshake 1-RTT, PFS obligatorio, eliminación de algoritmos débiles</w:t>
            </w:r>
          </w:p>
        </w:tc>
      </w:tr>
    </w:tbl>
    <w:p w14:paraId="1EDD7382" w14:textId="51768DF7" w:rsidR="00E51806" w:rsidRPr="00E51806" w:rsidRDefault="00E51806" w:rsidP="000551C9">
      <w:pPr>
        <w:shd w:val="clear" w:color="auto" w:fill="FFFFFF"/>
        <w:rPr>
          <w:rFonts w:cstheme="minorHAnsi"/>
          <w:color w:val="0F1115"/>
          <w:lang w:val="es-PY" w:eastAsia="es-PY"/>
        </w:rPr>
      </w:pPr>
      <w:r w:rsidRPr="00E51806">
        <w:rPr>
          <w:rFonts w:cstheme="minorHAnsi"/>
          <w:i/>
          <w:iCs/>
          <w:color w:val="0F1115"/>
          <w:lang w:val="es-PY" w:eastAsia="es-PY"/>
        </w:rPr>
        <w:t>Fuente: elaboración propia.</w:t>
      </w:r>
    </w:p>
    <w:p w14:paraId="7D591DC3" w14:textId="5B2BA683" w:rsidR="0043073A" w:rsidRDefault="0043073A" w:rsidP="00D3494E">
      <w:pPr>
        <w:pStyle w:val="Ttulo2"/>
        <w:ind w:left="567" w:hanging="567"/>
        <w:rPr>
          <w:caps w:val="0"/>
        </w:rPr>
      </w:pPr>
      <w:bookmarkStart w:id="15" w:name="_Toc227679693"/>
      <w:r w:rsidRPr="0043073A">
        <w:rPr>
          <w:caps w:val="0"/>
        </w:rPr>
        <w:t>TLS 1.3: novedades y mejoras</w:t>
      </w:r>
      <w:bookmarkEnd w:id="15"/>
    </w:p>
    <w:p w14:paraId="0E8440E2" w14:textId="5168E16D" w:rsidR="004B070F" w:rsidRDefault="004B070F" w:rsidP="004B070F">
      <w:r>
        <w:t>TLS 1.3, publicado en agosto de 2018 como RFC 8446 (</w:t>
      </w:r>
      <w:proofErr w:type="spellStart"/>
      <w:r>
        <w:t>Rescorla</w:t>
      </w:r>
      <w:proofErr w:type="spellEnd"/>
      <w:r>
        <w:t>, 2018), introduce cambios sustanciales respecto a TLS 1.2. Estas modificaciones afectan tanto al rendimiento como a la seguridad del protocolo (Dowling et al., 2021). A continuación, se describen las más relevantes.</w:t>
      </w:r>
    </w:p>
    <w:p w14:paraId="2CB8774D" w14:textId="3A98934A" w:rsidR="004B070F" w:rsidRDefault="004B070F" w:rsidP="004B070F">
      <w:r>
        <w:t xml:space="preserve">La mejora más visible es la reducción de la latencia en el establecimiento de la conexión. En TLS 1.2, el </w:t>
      </w:r>
      <w:proofErr w:type="spellStart"/>
      <w:r>
        <w:t>handshake</w:t>
      </w:r>
      <w:proofErr w:type="spellEnd"/>
      <w:r>
        <w:t xml:space="preserve"> completo requería dos viajes de ida y vuelta (2-RTT) entre el cliente y el servidor antes de poder enviar datos cifrados (Dierks &amp; </w:t>
      </w:r>
      <w:proofErr w:type="spellStart"/>
      <w:r>
        <w:t>Rescorla</w:t>
      </w:r>
      <w:proofErr w:type="spellEnd"/>
      <w:r>
        <w:t>, 2008). TLS 1.3 reduce este proceso a un solo viaje (1-RTT) para conexiones nuevas (</w:t>
      </w:r>
      <w:proofErr w:type="spellStart"/>
      <w:r>
        <w:t>Rescorla</w:t>
      </w:r>
      <w:proofErr w:type="spellEnd"/>
      <w:r>
        <w:t>, 2018).</w:t>
      </w:r>
    </w:p>
    <w:p w14:paraId="4C6EBB0A" w14:textId="5CC6B350" w:rsidR="000551C9" w:rsidRDefault="004B070F" w:rsidP="004B070F">
      <w:r>
        <w:t>Para conexiones ya establecidas que se reanudan, permite incluso cero viajes (0-RTT), enviando datos cifrados en el primer mensaje (</w:t>
      </w:r>
      <w:proofErr w:type="spellStart"/>
      <w:r>
        <w:t>Cloudflare</w:t>
      </w:r>
      <w:proofErr w:type="spellEnd"/>
      <w:r>
        <w:t>, 2018). Esta optimización se logra eliminando pasos redundantes y asumiendo por defecto las opciones criptográficas más seguras (Langley et al., 2016).</w:t>
      </w:r>
    </w:p>
    <w:p w14:paraId="03FFAE3F" w14:textId="3F9CE76B" w:rsidR="00E841DB" w:rsidRDefault="00E841DB">
      <w:pPr>
        <w:spacing w:before="0" w:after="0" w:line="240" w:lineRule="auto"/>
        <w:jc w:val="left"/>
        <w:rPr>
          <w:b/>
          <w:bCs/>
        </w:rPr>
      </w:pPr>
    </w:p>
    <w:p w14:paraId="08D427EB" w14:textId="77777777" w:rsidR="00640AF3" w:rsidRDefault="00640AF3">
      <w:pPr>
        <w:spacing w:before="0" w:after="0" w:line="240" w:lineRule="auto"/>
        <w:jc w:val="left"/>
        <w:rPr>
          <w:b/>
          <w:bCs/>
        </w:rPr>
      </w:pPr>
      <w:bookmarkStart w:id="16" w:name="_Toc227679723"/>
      <w:r>
        <w:br w:type="page"/>
      </w:r>
    </w:p>
    <w:p w14:paraId="69A9C7B4" w14:textId="31C5B597" w:rsidR="000551C9" w:rsidRDefault="000551C9" w:rsidP="000551C9">
      <w:pPr>
        <w:pStyle w:val="Descripcin"/>
        <w:rPr>
          <w:b w:val="0"/>
          <w:bCs w:val="0"/>
          <w:sz w:val="24"/>
          <w:szCs w:val="24"/>
        </w:rPr>
      </w:pPr>
      <w:r w:rsidRPr="000551C9">
        <w:rPr>
          <w:sz w:val="24"/>
          <w:szCs w:val="24"/>
        </w:rPr>
        <w:lastRenderedPageBreak/>
        <w:t xml:space="preserve">Figura </w:t>
      </w:r>
      <w:r w:rsidRPr="000551C9">
        <w:rPr>
          <w:sz w:val="24"/>
          <w:szCs w:val="24"/>
        </w:rPr>
        <w:fldChar w:fldCharType="begin"/>
      </w:r>
      <w:r w:rsidRPr="000551C9">
        <w:rPr>
          <w:sz w:val="24"/>
          <w:szCs w:val="24"/>
        </w:rPr>
        <w:instrText xml:space="preserve"> SEQ Figura \* ARABIC </w:instrText>
      </w:r>
      <w:r w:rsidRPr="000551C9">
        <w:rPr>
          <w:sz w:val="24"/>
          <w:szCs w:val="24"/>
        </w:rPr>
        <w:fldChar w:fldCharType="separate"/>
      </w:r>
      <w:r w:rsidRPr="000551C9">
        <w:rPr>
          <w:noProof/>
          <w:sz w:val="24"/>
          <w:szCs w:val="24"/>
        </w:rPr>
        <w:t>1</w:t>
      </w:r>
      <w:r w:rsidRPr="000551C9">
        <w:rPr>
          <w:sz w:val="24"/>
          <w:szCs w:val="24"/>
        </w:rPr>
        <w:fldChar w:fldCharType="end"/>
      </w:r>
      <w:r w:rsidRPr="000551C9">
        <w:rPr>
          <w:sz w:val="24"/>
          <w:szCs w:val="24"/>
        </w:rPr>
        <w:t xml:space="preserve"> </w:t>
      </w:r>
      <w:r w:rsidR="000F0CA4" w:rsidRPr="000F0CA4">
        <w:rPr>
          <w:b w:val="0"/>
          <w:bCs w:val="0"/>
          <w:sz w:val="24"/>
          <w:szCs w:val="24"/>
        </w:rPr>
        <w:t xml:space="preserve">Comparativa del </w:t>
      </w:r>
      <w:proofErr w:type="spellStart"/>
      <w:r w:rsidR="000F0CA4" w:rsidRPr="000F0CA4">
        <w:rPr>
          <w:b w:val="0"/>
          <w:bCs w:val="0"/>
          <w:sz w:val="24"/>
          <w:szCs w:val="24"/>
        </w:rPr>
        <w:t>handshake</w:t>
      </w:r>
      <w:proofErr w:type="spellEnd"/>
      <w:r w:rsidR="000F0CA4" w:rsidRPr="000F0CA4">
        <w:rPr>
          <w:b w:val="0"/>
          <w:bCs w:val="0"/>
          <w:sz w:val="24"/>
          <w:szCs w:val="24"/>
        </w:rPr>
        <w:t xml:space="preserve"> TLS 1.2 frente a TLS 1.3</w:t>
      </w:r>
      <w:bookmarkEnd w:id="16"/>
    </w:p>
    <w:p w14:paraId="25FA175A" w14:textId="32200CF0" w:rsidR="000F0CA4" w:rsidRDefault="004D502F" w:rsidP="000F0CA4">
      <w:pPr>
        <w:shd w:val="clear" w:color="auto" w:fill="FFFFFF"/>
        <w:rPr>
          <w:rFonts w:cstheme="minorHAnsi"/>
          <w:i/>
          <w:iCs/>
          <w:color w:val="0F1115"/>
          <w:lang w:val="es-PY" w:eastAsia="es-PY"/>
        </w:rPr>
      </w:pPr>
      <w:r>
        <w:rPr>
          <w:rFonts w:asciiTheme="majorHAnsi" w:hAnsiTheme="majorHAnsi" w:cs="Arial"/>
          <w:bCs/>
          <w:iCs/>
          <w:noProof/>
          <w:color w:val="0098CD"/>
          <w:sz w:val="28"/>
          <w:szCs w:val="28"/>
        </w:rPr>
        <w:drawing>
          <wp:inline distT="0" distB="0" distL="0" distR="0" wp14:anchorId="129D2C94" wp14:editId="32C3F7FE">
            <wp:extent cx="5752465" cy="3838575"/>
            <wp:effectExtent l="0" t="0" r="63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2465" cy="3838575"/>
                    </a:xfrm>
                    <a:prstGeom prst="rect">
                      <a:avLst/>
                    </a:prstGeom>
                    <a:noFill/>
                    <a:ln>
                      <a:noFill/>
                    </a:ln>
                  </pic:spPr>
                </pic:pic>
              </a:graphicData>
            </a:graphic>
          </wp:inline>
        </w:drawing>
      </w:r>
    </w:p>
    <w:p w14:paraId="2791C228" w14:textId="1DD24051" w:rsidR="000F0CA4" w:rsidRPr="00E51806" w:rsidRDefault="000F0CA4" w:rsidP="000F0CA4">
      <w:pPr>
        <w:shd w:val="clear" w:color="auto" w:fill="FFFFFF"/>
        <w:rPr>
          <w:rFonts w:cstheme="minorHAnsi"/>
          <w:color w:val="0F1115"/>
          <w:lang w:val="es-PY" w:eastAsia="es-PY"/>
        </w:rPr>
      </w:pPr>
      <w:r w:rsidRPr="00E51806">
        <w:rPr>
          <w:rFonts w:cstheme="minorHAnsi"/>
          <w:i/>
          <w:iCs/>
          <w:color w:val="0F1115"/>
          <w:lang w:val="es-PY" w:eastAsia="es-PY"/>
        </w:rPr>
        <w:t>Fuente: elaboración propia.</w:t>
      </w:r>
    </w:p>
    <w:p w14:paraId="3A7FDAC0" w14:textId="137E8DEB" w:rsidR="000F0CA4" w:rsidRPr="000551C9" w:rsidRDefault="000F0CA4" w:rsidP="00D3494E">
      <w:r w:rsidRPr="000F0CA4">
        <w:t>La figura muestra el intercambio de mensajes entre cliente y servidor en TLS 1.2 (2-RTT) y TLS 1.3 (1-RTT), destacando la reducción de viajes de ida y vuelta en la versión más reciente.</w:t>
      </w:r>
    </w:p>
    <w:p w14:paraId="2F4CE3EF" w14:textId="765AA5B5" w:rsidR="004B3C79" w:rsidRDefault="004B3C79" w:rsidP="004B3C79">
      <w:r>
        <w:t xml:space="preserve">Otra innovación fundamental es la obligatoriedad del Perfect Forward </w:t>
      </w:r>
      <w:proofErr w:type="spellStart"/>
      <w:r>
        <w:t>Secrecy</w:t>
      </w:r>
      <w:proofErr w:type="spellEnd"/>
      <w:r>
        <w:t xml:space="preserve"> (PFS) (</w:t>
      </w:r>
      <w:proofErr w:type="spellStart"/>
      <w:r>
        <w:t>Adrian</w:t>
      </w:r>
      <w:proofErr w:type="spellEnd"/>
      <w:r>
        <w:t xml:space="preserve"> et al., 2015). Esta propiedad criptográfica garantiza que la </w:t>
      </w:r>
      <w:proofErr w:type="spellStart"/>
      <w:r>
        <w:t>compromisión</w:t>
      </w:r>
      <w:proofErr w:type="spellEnd"/>
      <w:r>
        <w:t xml:space="preserve"> de la clave privada a largo plazo del servidor no permita descifrar sesiones anteriores que hayan sido capturadas (Diffie &amp; Hellman, 1976). En TLS 1.2, el PFS era opcional y dependía de la correcta configuración del servidor. En TLS 1.3, todos los modos de intercambio de clave lo incorporan por defecto, eliminando la posibilidad de configuraciones inseguras (</w:t>
      </w:r>
      <w:proofErr w:type="spellStart"/>
      <w:r>
        <w:t>Rescorla</w:t>
      </w:r>
      <w:proofErr w:type="spellEnd"/>
      <w:r>
        <w:t>, 2018).</w:t>
      </w:r>
    </w:p>
    <w:p w14:paraId="45ED7D50" w14:textId="0E940F29" w:rsidR="000551C9" w:rsidRDefault="004B3C79" w:rsidP="004B3C79">
      <w:r>
        <w:t xml:space="preserve">TLS 1.3 también simplifica drásticamente el conjunto de algoritmos soportados. Elimina todos aquellos considerados débiles o vulnerables: RC4, DES, 3DES, AES-CBC, MD5, SHA-1 y los intercambios de clave RSA y Diffie-Hellman estáticos (Bhargavan &amp; </w:t>
      </w:r>
      <w:proofErr w:type="spellStart"/>
      <w:r>
        <w:t>Leurent</w:t>
      </w:r>
      <w:proofErr w:type="spellEnd"/>
      <w:r>
        <w:t>, 2016). En su lugar, admite exclusivamente cinco suites de cifrado, todas ellas basadas en el modo de cifrado autenticado con datos asociados (AEAD):</w:t>
      </w:r>
    </w:p>
    <w:p w14:paraId="672433B8" w14:textId="77777777" w:rsidR="00F762FE" w:rsidRDefault="00F762FE">
      <w:pPr>
        <w:spacing w:before="0" w:after="0" w:line="240" w:lineRule="auto"/>
        <w:jc w:val="left"/>
      </w:pPr>
      <w:r>
        <w:br w:type="page"/>
      </w:r>
    </w:p>
    <w:p w14:paraId="206C0D1B" w14:textId="0134F193" w:rsidR="000551C9" w:rsidRDefault="000551C9" w:rsidP="00650972">
      <w:pPr>
        <w:pStyle w:val="Prrafodelista"/>
        <w:numPr>
          <w:ilvl w:val="0"/>
          <w:numId w:val="7"/>
        </w:numPr>
        <w:contextualSpacing w:val="0"/>
      </w:pPr>
      <w:r>
        <w:lastRenderedPageBreak/>
        <w:t>TLS_AES_128_GCM_SHA256</w:t>
      </w:r>
    </w:p>
    <w:p w14:paraId="5A04B98B" w14:textId="77777777" w:rsidR="000551C9" w:rsidRDefault="000551C9" w:rsidP="00650972">
      <w:pPr>
        <w:pStyle w:val="Prrafodelista"/>
        <w:numPr>
          <w:ilvl w:val="0"/>
          <w:numId w:val="7"/>
        </w:numPr>
        <w:contextualSpacing w:val="0"/>
      </w:pPr>
      <w:r>
        <w:t>TLS_AES_256_GCM_SHA384</w:t>
      </w:r>
    </w:p>
    <w:p w14:paraId="2A0F0DE9" w14:textId="77777777" w:rsidR="000551C9" w:rsidRDefault="000551C9" w:rsidP="00650972">
      <w:pPr>
        <w:pStyle w:val="Prrafodelista"/>
        <w:numPr>
          <w:ilvl w:val="0"/>
          <w:numId w:val="7"/>
        </w:numPr>
        <w:contextualSpacing w:val="0"/>
      </w:pPr>
      <w:r>
        <w:t>TLS_CHACHA20_POLY1305_SHA256</w:t>
      </w:r>
    </w:p>
    <w:p w14:paraId="685DA253" w14:textId="77777777" w:rsidR="000551C9" w:rsidRDefault="000551C9" w:rsidP="00650972">
      <w:pPr>
        <w:pStyle w:val="Prrafodelista"/>
        <w:numPr>
          <w:ilvl w:val="0"/>
          <w:numId w:val="7"/>
        </w:numPr>
        <w:contextualSpacing w:val="0"/>
      </w:pPr>
      <w:r>
        <w:t>TLS_AES_128_CCM_SHA256</w:t>
      </w:r>
    </w:p>
    <w:p w14:paraId="24E9325A" w14:textId="77777777" w:rsidR="000551C9" w:rsidRDefault="000551C9" w:rsidP="00650972">
      <w:pPr>
        <w:pStyle w:val="Prrafodelista"/>
        <w:numPr>
          <w:ilvl w:val="0"/>
          <w:numId w:val="7"/>
        </w:numPr>
        <w:contextualSpacing w:val="0"/>
      </w:pPr>
      <w:r>
        <w:t>TLS_AES_128_CCM_8_SHA256</w:t>
      </w:r>
    </w:p>
    <w:p w14:paraId="4796E55B" w14:textId="585ECAED" w:rsidR="004B3C79" w:rsidRDefault="004B3C79" w:rsidP="004B3C79">
      <w:r>
        <w:t>Esta simplificación tiene dos efectos positivos. Por un lado, reduce la superficie de ataque al eliminar opciones inseguras (</w:t>
      </w:r>
      <w:proofErr w:type="spellStart"/>
      <w:r>
        <w:t>Beurdouche</w:t>
      </w:r>
      <w:proofErr w:type="spellEnd"/>
      <w:r>
        <w:t xml:space="preserve"> et al., 2015). Por otro lado, facilita la auditoría, ya que el auditor solo debe verificar la presencia de estas cinco suites y la ausencia de cualquier otra (Sullivan, 2018).</w:t>
      </w:r>
    </w:p>
    <w:p w14:paraId="5BB82B98" w14:textId="5281479B" w:rsidR="004B3C79" w:rsidRDefault="004B3C79" w:rsidP="004B3C79">
      <w:r>
        <w:t xml:space="preserve">En cuanto a la seguridad del </w:t>
      </w:r>
      <w:proofErr w:type="spellStart"/>
      <w:r>
        <w:t>handshake</w:t>
      </w:r>
      <w:proofErr w:type="spellEnd"/>
      <w:r>
        <w:t xml:space="preserve">, TLS 1.3 cifra una porción mayor de los mensajes intercambiados. Mientras que TLS 1.2 transmitía en claro los certificados y algunos parámetros de negociación, TLS 1.3 cifra todo el </w:t>
      </w:r>
      <w:proofErr w:type="spellStart"/>
      <w:r>
        <w:t>handshake</w:t>
      </w:r>
      <w:proofErr w:type="spellEnd"/>
      <w:r>
        <w:t xml:space="preserve"> después del mensaje </w:t>
      </w:r>
      <w:proofErr w:type="spellStart"/>
      <w:r>
        <w:t>ServerHello</w:t>
      </w:r>
      <w:proofErr w:type="spellEnd"/>
      <w:r>
        <w:t xml:space="preserve"> (</w:t>
      </w:r>
      <w:proofErr w:type="spellStart"/>
      <w:r>
        <w:t>Rescorla</w:t>
      </w:r>
      <w:proofErr w:type="spellEnd"/>
      <w:r>
        <w:t>, 2018). Esto impide que un atacante pasivo pueda inspeccionar los certificados o deducir información sobre los parámetros negociados (</w:t>
      </w:r>
      <w:proofErr w:type="spellStart"/>
      <w:r>
        <w:t>Beurdouche</w:t>
      </w:r>
      <w:proofErr w:type="spellEnd"/>
      <w:r>
        <w:t xml:space="preserve"> et al., 2015).</w:t>
      </w:r>
    </w:p>
    <w:p w14:paraId="52563B94" w14:textId="4EB2A596" w:rsidR="004B3C79" w:rsidRDefault="004B3C79" w:rsidP="004B3C79">
      <w:r>
        <w:t xml:space="preserve">Además, TLS 1.3 incorpora protección explícita contra ataques de </w:t>
      </w:r>
      <w:proofErr w:type="spellStart"/>
      <w:r>
        <w:t>downgrade</w:t>
      </w:r>
      <w:proofErr w:type="spellEnd"/>
      <w:r>
        <w:t xml:space="preserve"> (Sullivan, 2018). En versiones anteriores, un atacante en posición de intermediario podía forzar la negociación de una versión más débil del protocolo (</w:t>
      </w:r>
      <w:proofErr w:type="spellStart"/>
      <w:r>
        <w:t>Adrian</w:t>
      </w:r>
      <w:proofErr w:type="spellEnd"/>
      <w:r>
        <w:t xml:space="preserve"> et al., 2015). TLS 1.3 incluye mecanismos criptográficos que hacen detectable cualquier intento de </w:t>
      </w:r>
      <w:proofErr w:type="spellStart"/>
      <w:r>
        <w:t>downgrade</w:t>
      </w:r>
      <w:proofErr w:type="spellEnd"/>
      <w:r>
        <w:t>, rechazando la conexión si se produce (</w:t>
      </w:r>
      <w:proofErr w:type="spellStart"/>
      <w:r>
        <w:t>Rescorla</w:t>
      </w:r>
      <w:proofErr w:type="spellEnd"/>
      <w:r>
        <w:t>, 2018).</w:t>
      </w:r>
    </w:p>
    <w:p w14:paraId="00139400" w14:textId="36875C8F" w:rsidR="004B3C79" w:rsidRDefault="004B3C79" w:rsidP="004B3C79">
      <w:r>
        <w:t xml:space="preserve">Por último, el nuevo protocolo elimina funcionalidades problemáticas que rara vez se utilizaban correctamente. Entre ellas se encuentran la renegociación de parámetros durante una conexión activa, la compresión de mensajes (vulnerable al ataque CRIME) y el intercambio de claves RSA estático (sin PFS) (Bhargavan &amp; </w:t>
      </w:r>
      <w:proofErr w:type="spellStart"/>
      <w:r>
        <w:t>Leurent</w:t>
      </w:r>
      <w:proofErr w:type="spellEnd"/>
      <w:r>
        <w:t xml:space="preserve">, 2016; </w:t>
      </w:r>
      <w:proofErr w:type="spellStart"/>
      <w:r>
        <w:t>AlFardan</w:t>
      </w:r>
      <w:proofErr w:type="spellEnd"/>
      <w:r>
        <w:t xml:space="preserve"> &amp; Paterson, 2013).</w:t>
      </w:r>
    </w:p>
    <w:p w14:paraId="349FD80A" w14:textId="1391EDDD" w:rsidR="000551C9" w:rsidRPr="000551C9" w:rsidRDefault="004B3C79" w:rsidP="004B3C79">
      <w:r>
        <w:t xml:space="preserve">En conjunto, estas novedades hacen de TLS 1.3 un protocolo más seguro, más rápido y más fácil de auditar que sus predecesores (Dowling et al., 2021). La reducción del </w:t>
      </w:r>
      <w:proofErr w:type="spellStart"/>
      <w:r>
        <w:t>handshake</w:t>
      </w:r>
      <w:proofErr w:type="spellEnd"/>
      <w:r>
        <w:t xml:space="preserve"> mejora la experiencia del usuario (Langley et al., 2016). La eliminación de algoritmos débiles reduce el riesgo de error de configuración (</w:t>
      </w:r>
      <w:proofErr w:type="spellStart"/>
      <w:r>
        <w:t>Beurdouche</w:t>
      </w:r>
      <w:proofErr w:type="spellEnd"/>
      <w:r>
        <w:t xml:space="preserve"> et al., 2015). La obligatoriedad del PFS protege sesiones pasadas incluso si las claves a largo plazo se ven comprometidas (</w:t>
      </w:r>
      <w:proofErr w:type="spellStart"/>
      <w:r>
        <w:t>Adrian</w:t>
      </w:r>
      <w:proofErr w:type="spellEnd"/>
      <w:r>
        <w:t xml:space="preserve"> et </w:t>
      </w:r>
      <w:r>
        <w:lastRenderedPageBreak/>
        <w:t>al., 2015). Estos atributos justifican la pertinencia de una metodología específica para auditar su correcta implantación en entornos corporativos (Sullivan, 2018).</w:t>
      </w:r>
    </w:p>
    <w:p w14:paraId="45580F27" w14:textId="58878BD1" w:rsidR="0043073A" w:rsidRDefault="0043073A" w:rsidP="00D3494E">
      <w:pPr>
        <w:pStyle w:val="Ttulo2"/>
        <w:ind w:left="567" w:hanging="567"/>
        <w:rPr>
          <w:caps w:val="0"/>
        </w:rPr>
      </w:pPr>
      <w:bookmarkStart w:id="17" w:name="_Toc227679694"/>
      <w:r w:rsidRPr="0043073A">
        <w:rPr>
          <w:caps w:val="0"/>
        </w:rPr>
        <w:t>Vulnerabilidades en versiones anteriores</w:t>
      </w:r>
      <w:bookmarkEnd w:id="17"/>
    </w:p>
    <w:p w14:paraId="56D669F2" w14:textId="77777777" w:rsidR="000551C9" w:rsidRPr="000551C9" w:rsidRDefault="000551C9" w:rsidP="00D3494E">
      <w:pPr>
        <w:shd w:val="clear" w:color="auto" w:fill="FFFFFF"/>
        <w:rPr>
          <w:rFonts w:cstheme="minorHAnsi"/>
          <w:color w:val="0F1115"/>
          <w:lang w:val="es-PY" w:eastAsia="es-PY"/>
        </w:rPr>
      </w:pPr>
      <w:r w:rsidRPr="000551C9">
        <w:rPr>
          <w:rFonts w:cstheme="minorHAnsi"/>
          <w:color w:val="0F1115"/>
          <w:lang w:val="es-PY" w:eastAsia="es-PY"/>
        </w:rPr>
        <w:t>Las versiones de SSL y TLS anteriores a 1.3 acumulan un historial extenso de vulnerabilidades explotables. Algunas afectan al diseño del protocolo. Otras se deben a implementaciones defectuosas. En conjunto, justifican la necesidad de migrar a TLS 1.3.</w:t>
      </w:r>
    </w:p>
    <w:p w14:paraId="7AAB4320"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SSL 3.0 y POODLE</w:t>
      </w:r>
    </w:p>
    <w:p w14:paraId="173B1724" w14:textId="2542668E"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En 2014 se descubrió el ataque POODLE (Padding Oracle On Downgraded Legacy Encryption) por parte de tres investigadores de seguridad de Google: Bodo Möller, Thai Duong y Krzysztof Kotowicz (Möller et al., 2014). Este ataque afectaba a SSL 3.0 y permitía descifrar cookies de sesión mediante ataques de relleno CBC. Un atacante en posición de intermediario podía forzar la negociación de SSL 3.0 incluso cuando cliente y servidor soportaban versiones superiores. La única solución completa fue deshabilitar SSL 3.0 en todos los servidores.</w:t>
      </w:r>
    </w:p>
    <w:p w14:paraId="50F384F0"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TLS 1.0 y BEAST</w:t>
      </w:r>
    </w:p>
    <w:p w14:paraId="293FC242" w14:textId="74D2EAFD"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En 2011 se publicó el ataque BEAST (Browser Exploit Against SSL/TLS) por Thai Duong y Juliano Rizzo (Duong &amp; Rizzo, 2011). Afectaba a TLS 1.0 y explotaba una debilidad en el modo CBC del cifrado de bloque, específicamente el uso del último bloque de cifrado anterior como vector de inicialización (IV) predecible. Un atacante podía descifrar gradualmente las cookies de sesión inyectando fragmentos en la comunicación (Bard, 2006). Los navegadores implementaron mitigaciones del lado del cliente, pero la vulnerabilidad evidenció las limitaciones de TLS 1.0.</w:t>
      </w:r>
    </w:p>
    <w:p w14:paraId="0E0C1401"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TLS 1.0, 1.1, 1.2 y CRIME</w:t>
      </w:r>
    </w:p>
    <w:p w14:paraId="00681C6B" w14:textId="7EF42AA7"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En 2012 apareció el ataque CRIME (Compression Ratio Info-leak Made Easy), presentado por Juliano Rizzo y Thai Duong en la conferencia Ekoparty (Rizzo &amp; Duong, 2012). Este ataque explotaba la compresión de mensajes en TLS. Un atacante podía recuperar el contenido de las cookies observando las variaciones en la longitud de los mensajes comprimidos (Be'ery &amp; Shulman, 2013). La solución fue deshabilitar la compresión a nivel de TLS, funcionalidad que TLS 1.3 eliminó por completo.</w:t>
      </w:r>
    </w:p>
    <w:p w14:paraId="4043E069" w14:textId="77777777" w:rsidR="00F762FE" w:rsidRDefault="00F762FE">
      <w:pPr>
        <w:spacing w:before="0" w:after="0" w:line="240" w:lineRule="auto"/>
        <w:jc w:val="left"/>
        <w:rPr>
          <w:rFonts w:cstheme="minorHAnsi"/>
          <w:b/>
          <w:bCs/>
          <w:color w:val="0F1115"/>
          <w:lang w:val="es-PY" w:eastAsia="es-PY"/>
        </w:rPr>
      </w:pPr>
      <w:r>
        <w:rPr>
          <w:rFonts w:cstheme="minorHAnsi"/>
          <w:b/>
          <w:bCs/>
          <w:color w:val="0F1115"/>
          <w:lang w:val="es-PY" w:eastAsia="es-PY"/>
        </w:rPr>
        <w:br w:type="page"/>
      </w:r>
    </w:p>
    <w:p w14:paraId="3516F53C" w14:textId="72E11732"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lastRenderedPageBreak/>
        <w:t>Heartbleed (OpenSSL)</w:t>
      </w:r>
    </w:p>
    <w:p w14:paraId="4CCAD9C3" w14:textId="3BC2036B"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En 2014 se descubrió Heartbleed (CVE-2014-0160), una vulnerabilidad crítica en la implementación de OpenSSL (Durumeric et al., 2014). No afectaba al diseño del protocolo TLS, sino a una de sus bibliotecas más utilizadas. Permitía a un atacante leer porciones de la memoria del servidor, incluyendo claves privadas, certificados y credenciales de usuario. Afectaba a TLS 1.0, 1.1 y 1.2. Este incidente evidenció la fragilidad del ecosistema y la importancia de auditar no solo el protocolo sino también las implementaciones.</w:t>
      </w:r>
    </w:p>
    <w:p w14:paraId="1D10E356" w14:textId="02CC51AD"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Ataques de downgrade</w:t>
      </w:r>
    </w:p>
    <w:p w14:paraId="4AA568C8" w14:textId="77777777" w:rsidR="004B3C79" w:rsidRDefault="004B3C79" w:rsidP="00D3494E">
      <w:pPr>
        <w:shd w:val="clear" w:color="auto" w:fill="FFFFFF"/>
        <w:rPr>
          <w:rFonts w:cstheme="minorHAnsi"/>
          <w:color w:val="0F1115"/>
          <w:lang w:val="es-PY" w:eastAsia="es-PY"/>
        </w:rPr>
      </w:pPr>
      <w:r w:rsidRPr="004B3C79">
        <w:rPr>
          <w:rFonts w:cstheme="minorHAnsi"/>
          <w:color w:val="0F1115"/>
          <w:lang w:val="es-PY" w:eastAsia="es-PY"/>
        </w:rPr>
        <w:t xml:space="preserve">Una categoría recurrente de ataques son los de downgrade. En estos, un atacante interviene en la negociación inicial para forzar a cliente y servidor a utilizar una versión más débil del protocolo o cifrados inseguros. FREAK (2015), Logjam (2015) y DROWN (2016) son ejemplos de esta familia. FREAK (CVE-2015-0204) permitía forzar el uso de cifrado RSA exportable debilitado (Beurdouche et al., 2015). </w:t>
      </w:r>
    </w:p>
    <w:p w14:paraId="2BEE1763" w14:textId="2F577EBA"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Logjam afectaba al intercambio de claves Diffie-Hellman, permitiendo degradar la conexión a parámetros débils (Adrian et al., 2015). DROWN (Decrypting RSA with Obsolete and Weakened eNcryption) (CVE-2016-0800) explotaba servidores que aún soportaban SSLv2 para descifrar conexiones TLS modernas (Aviram et al., 2016). TLS 1.3 incorpora protección explícita contra downgrade mediante mensajes cifrados y verificaciones criptográficas que hacen detectable cualquier intento de degradación.</w:t>
      </w:r>
    </w:p>
    <w:p w14:paraId="6803ECD5"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Deprecación formal de TLS 1.0 y 1.1</w:t>
      </w:r>
    </w:p>
    <w:p w14:paraId="79A1863C" w14:textId="093A380D"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En marzo de 2021, el IETF publicó el RFC 8996, que formaliza la deprecación de TLS 1.0 y TLS 1.1 (IETF, 2021). Este documento recomienda su deshabilitación completa en todos los servidores. Los principales navegadores y proveedores de servicios han eliminado el soporte para estas versiones. Las organizaciones que aún las mantienen activas quedan expuestas a vulnerabilidades conocidas y dejan de cumplir con los estándares de seguridad básicos.</w:t>
      </w:r>
    </w:p>
    <w:p w14:paraId="63945F45" w14:textId="77777777" w:rsidR="00F762FE" w:rsidRDefault="00F762FE">
      <w:pPr>
        <w:spacing w:before="0" w:after="0" w:line="240" w:lineRule="auto"/>
        <w:jc w:val="left"/>
        <w:rPr>
          <w:b/>
          <w:bCs/>
        </w:rPr>
      </w:pPr>
      <w:bookmarkStart w:id="18" w:name="_Toc227679725"/>
      <w:r>
        <w:br w:type="page"/>
      </w:r>
    </w:p>
    <w:p w14:paraId="44A7AA5A" w14:textId="0704F0BE" w:rsidR="000551C9" w:rsidRPr="000551C9" w:rsidRDefault="000F0CA4" w:rsidP="00D3494E">
      <w:pPr>
        <w:pStyle w:val="Descripcin"/>
        <w:rPr>
          <w:rFonts w:cstheme="minorHAnsi"/>
          <w:color w:val="0F1115"/>
          <w:sz w:val="32"/>
          <w:szCs w:val="32"/>
          <w:lang w:val="es-PY" w:eastAsia="es-PY"/>
        </w:rPr>
      </w:pPr>
      <w:r w:rsidRPr="000F0CA4">
        <w:rPr>
          <w:sz w:val="24"/>
          <w:szCs w:val="24"/>
        </w:rPr>
        <w:lastRenderedPageBreak/>
        <w:t xml:space="preserve">Tabla </w:t>
      </w:r>
      <w:r w:rsidRPr="000F0CA4">
        <w:rPr>
          <w:sz w:val="24"/>
          <w:szCs w:val="24"/>
        </w:rPr>
        <w:fldChar w:fldCharType="begin"/>
      </w:r>
      <w:r w:rsidRPr="000F0CA4">
        <w:rPr>
          <w:sz w:val="24"/>
          <w:szCs w:val="24"/>
        </w:rPr>
        <w:instrText xml:space="preserve"> SEQ Tabla \* ARABIC </w:instrText>
      </w:r>
      <w:r w:rsidRPr="000F0CA4">
        <w:rPr>
          <w:sz w:val="24"/>
          <w:szCs w:val="24"/>
        </w:rPr>
        <w:fldChar w:fldCharType="separate"/>
      </w:r>
      <w:r>
        <w:rPr>
          <w:noProof/>
          <w:sz w:val="24"/>
          <w:szCs w:val="24"/>
        </w:rPr>
        <w:t>2</w:t>
      </w:r>
      <w:r w:rsidRPr="000F0CA4">
        <w:rPr>
          <w:sz w:val="24"/>
          <w:szCs w:val="24"/>
        </w:rPr>
        <w:fldChar w:fldCharType="end"/>
      </w:r>
      <w:r w:rsidRPr="000F0CA4">
        <w:rPr>
          <w:sz w:val="24"/>
          <w:szCs w:val="24"/>
        </w:rPr>
        <w:t xml:space="preserve"> </w:t>
      </w:r>
      <w:r w:rsidRPr="000F0CA4">
        <w:rPr>
          <w:b w:val="0"/>
          <w:bCs w:val="0"/>
          <w:sz w:val="24"/>
          <w:szCs w:val="24"/>
        </w:rPr>
        <w:t>Principales vulnerabilidades en versiones anteriores de SSL/TLS</w:t>
      </w:r>
      <w:bookmarkEnd w:id="18"/>
    </w:p>
    <w:tbl>
      <w:tblPr>
        <w:tblStyle w:val="Tabladelista3-nfasis1"/>
        <w:tblW w:w="0" w:type="auto"/>
        <w:tblBorders>
          <w:insideH w:val="single" w:sz="4" w:space="0" w:color="5B9BD5" w:themeColor="accent1"/>
          <w:insideV w:val="single" w:sz="4" w:space="0" w:color="5B9BD5" w:themeColor="accent1"/>
        </w:tblBorders>
        <w:tblLook w:val="04A0" w:firstRow="1" w:lastRow="0" w:firstColumn="1" w:lastColumn="0" w:noHBand="0" w:noVBand="1"/>
      </w:tblPr>
      <w:tblGrid>
        <w:gridCol w:w="1681"/>
        <w:gridCol w:w="703"/>
        <w:gridCol w:w="2791"/>
        <w:gridCol w:w="3514"/>
      </w:tblGrid>
      <w:tr w:rsidR="00485F4A" w:rsidRPr="000551C9" w14:paraId="44BD486F" w14:textId="77777777" w:rsidTr="00485F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F3F1097" w14:textId="77777777" w:rsidR="000551C9" w:rsidRPr="000551C9" w:rsidRDefault="000551C9" w:rsidP="00485F4A">
            <w:pPr>
              <w:spacing w:line="240" w:lineRule="auto"/>
              <w:jc w:val="center"/>
              <w:rPr>
                <w:rFonts w:cstheme="minorHAnsi"/>
                <w:lang w:val="es-PY" w:eastAsia="es-PY"/>
              </w:rPr>
            </w:pPr>
            <w:r w:rsidRPr="000551C9">
              <w:rPr>
                <w:rFonts w:cstheme="minorHAnsi"/>
                <w:lang w:val="es-PY" w:eastAsia="es-PY"/>
              </w:rPr>
              <w:t>Vulnerabilidad</w:t>
            </w:r>
          </w:p>
        </w:tc>
        <w:tc>
          <w:tcPr>
            <w:tcW w:w="0" w:type="auto"/>
            <w:vAlign w:val="center"/>
            <w:hideMark/>
          </w:tcPr>
          <w:p w14:paraId="616C5F26" w14:textId="77777777" w:rsidR="000551C9" w:rsidRPr="000551C9" w:rsidRDefault="000551C9" w:rsidP="00485F4A">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Año</w:t>
            </w:r>
          </w:p>
        </w:tc>
        <w:tc>
          <w:tcPr>
            <w:tcW w:w="0" w:type="auto"/>
            <w:vAlign w:val="center"/>
            <w:hideMark/>
          </w:tcPr>
          <w:p w14:paraId="158B1D08" w14:textId="77777777" w:rsidR="000551C9" w:rsidRPr="000551C9" w:rsidRDefault="000551C9" w:rsidP="00485F4A">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Versión afectada</w:t>
            </w:r>
          </w:p>
        </w:tc>
        <w:tc>
          <w:tcPr>
            <w:tcW w:w="0" w:type="auto"/>
            <w:vAlign w:val="center"/>
            <w:hideMark/>
          </w:tcPr>
          <w:p w14:paraId="14E588C9" w14:textId="77777777" w:rsidR="000551C9" w:rsidRPr="000551C9" w:rsidRDefault="000551C9" w:rsidP="00485F4A">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Tipo de ataque</w:t>
            </w:r>
          </w:p>
        </w:tc>
      </w:tr>
      <w:tr w:rsidR="000551C9" w:rsidRPr="000551C9" w14:paraId="131EFD2E" w14:textId="77777777" w:rsidTr="004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C9093C1"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POODLE</w:t>
            </w:r>
          </w:p>
        </w:tc>
        <w:tc>
          <w:tcPr>
            <w:tcW w:w="0" w:type="auto"/>
            <w:tcBorders>
              <w:top w:val="none" w:sz="0" w:space="0" w:color="auto"/>
              <w:bottom w:val="none" w:sz="0" w:space="0" w:color="auto"/>
            </w:tcBorders>
            <w:vAlign w:val="center"/>
            <w:hideMark/>
          </w:tcPr>
          <w:p w14:paraId="41812D41"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2014</w:t>
            </w:r>
          </w:p>
        </w:tc>
        <w:tc>
          <w:tcPr>
            <w:tcW w:w="0" w:type="auto"/>
            <w:tcBorders>
              <w:top w:val="none" w:sz="0" w:space="0" w:color="auto"/>
              <w:bottom w:val="none" w:sz="0" w:space="0" w:color="auto"/>
            </w:tcBorders>
            <w:vAlign w:val="center"/>
            <w:hideMark/>
          </w:tcPr>
          <w:p w14:paraId="13B1DDCC"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SSL 3.0</w:t>
            </w:r>
          </w:p>
        </w:tc>
        <w:tc>
          <w:tcPr>
            <w:tcW w:w="0" w:type="auto"/>
            <w:tcBorders>
              <w:top w:val="none" w:sz="0" w:space="0" w:color="auto"/>
              <w:bottom w:val="none" w:sz="0" w:space="0" w:color="auto"/>
            </w:tcBorders>
            <w:vAlign w:val="center"/>
            <w:hideMark/>
          </w:tcPr>
          <w:p w14:paraId="2996A404"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Ataque de relleno CBC</w:t>
            </w:r>
          </w:p>
        </w:tc>
      </w:tr>
      <w:tr w:rsidR="000551C9" w:rsidRPr="000551C9" w14:paraId="2C7D9813" w14:textId="77777777" w:rsidTr="00485F4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26E38B61"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BEAST</w:t>
            </w:r>
          </w:p>
        </w:tc>
        <w:tc>
          <w:tcPr>
            <w:tcW w:w="0" w:type="auto"/>
            <w:vAlign w:val="center"/>
            <w:hideMark/>
          </w:tcPr>
          <w:p w14:paraId="0266CE86"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2011</w:t>
            </w:r>
          </w:p>
        </w:tc>
        <w:tc>
          <w:tcPr>
            <w:tcW w:w="0" w:type="auto"/>
            <w:vAlign w:val="center"/>
            <w:hideMark/>
          </w:tcPr>
          <w:p w14:paraId="3D0DACB1"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TLS 1.0</w:t>
            </w:r>
          </w:p>
        </w:tc>
        <w:tc>
          <w:tcPr>
            <w:tcW w:w="0" w:type="auto"/>
            <w:vAlign w:val="center"/>
            <w:hideMark/>
          </w:tcPr>
          <w:p w14:paraId="50A6DD1E"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Exposición de cifrado CBC</w:t>
            </w:r>
          </w:p>
        </w:tc>
      </w:tr>
      <w:tr w:rsidR="000551C9" w:rsidRPr="000551C9" w14:paraId="405FC60C" w14:textId="77777777" w:rsidTr="004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693FD203"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CRIME</w:t>
            </w:r>
          </w:p>
        </w:tc>
        <w:tc>
          <w:tcPr>
            <w:tcW w:w="0" w:type="auto"/>
            <w:tcBorders>
              <w:top w:val="none" w:sz="0" w:space="0" w:color="auto"/>
              <w:bottom w:val="none" w:sz="0" w:space="0" w:color="auto"/>
            </w:tcBorders>
            <w:vAlign w:val="center"/>
            <w:hideMark/>
          </w:tcPr>
          <w:p w14:paraId="5068B75F"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2012</w:t>
            </w:r>
          </w:p>
        </w:tc>
        <w:tc>
          <w:tcPr>
            <w:tcW w:w="0" w:type="auto"/>
            <w:tcBorders>
              <w:top w:val="none" w:sz="0" w:space="0" w:color="auto"/>
              <w:bottom w:val="none" w:sz="0" w:space="0" w:color="auto"/>
            </w:tcBorders>
            <w:vAlign w:val="center"/>
            <w:hideMark/>
          </w:tcPr>
          <w:p w14:paraId="5C4FA222"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TLS 1.0, 1.1, 1.2</w:t>
            </w:r>
          </w:p>
        </w:tc>
        <w:tc>
          <w:tcPr>
            <w:tcW w:w="0" w:type="auto"/>
            <w:tcBorders>
              <w:top w:val="none" w:sz="0" w:space="0" w:color="auto"/>
              <w:bottom w:val="none" w:sz="0" w:space="0" w:color="auto"/>
            </w:tcBorders>
            <w:vAlign w:val="center"/>
            <w:hideMark/>
          </w:tcPr>
          <w:p w14:paraId="760BDE65"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Explotación de compresión</w:t>
            </w:r>
          </w:p>
        </w:tc>
      </w:tr>
      <w:tr w:rsidR="000551C9" w:rsidRPr="000551C9" w14:paraId="45AA05EF" w14:textId="77777777" w:rsidTr="00485F4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53D8FDB"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Heartbleed</w:t>
            </w:r>
          </w:p>
        </w:tc>
        <w:tc>
          <w:tcPr>
            <w:tcW w:w="0" w:type="auto"/>
            <w:vAlign w:val="center"/>
            <w:hideMark/>
          </w:tcPr>
          <w:p w14:paraId="15C481B4"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2014</w:t>
            </w:r>
          </w:p>
        </w:tc>
        <w:tc>
          <w:tcPr>
            <w:tcW w:w="0" w:type="auto"/>
            <w:vAlign w:val="center"/>
            <w:hideMark/>
          </w:tcPr>
          <w:p w14:paraId="2EB09242"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TLS 1.0, 1.1, 1.2 (OpenSSL)</w:t>
            </w:r>
          </w:p>
        </w:tc>
        <w:tc>
          <w:tcPr>
            <w:tcW w:w="0" w:type="auto"/>
            <w:vAlign w:val="center"/>
            <w:hideMark/>
          </w:tcPr>
          <w:p w14:paraId="46E7CCD6"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Fuga de memoria</w:t>
            </w:r>
          </w:p>
        </w:tc>
      </w:tr>
      <w:tr w:rsidR="000551C9" w:rsidRPr="000551C9" w14:paraId="7CD2A613" w14:textId="77777777" w:rsidTr="004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26B273A6"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FREAK</w:t>
            </w:r>
          </w:p>
        </w:tc>
        <w:tc>
          <w:tcPr>
            <w:tcW w:w="0" w:type="auto"/>
            <w:tcBorders>
              <w:top w:val="none" w:sz="0" w:space="0" w:color="auto"/>
              <w:bottom w:val="none" w:sz="0" w:space="0" w:color="auto"/>
            </w:tcBorders>
            <w:vAlign w:val="center"/>
            <w:hideMark/>
          </w:tcPr>
          <w:p w14:paraId="270B6845"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2015</w:t>
            </w:r>
          </w:p>
        </w:tc>
        <w:tc>
          <w:tcPr>
            <w:tcW w:w="0" w:type="auto"/>
            <w:tcBorders>
              <w:top w:val="none" w:sz="0" w:space="0" w:color="auto"/>
              <w:bottom w:val="none" w:sz="0" w:space="0" w:color="auto"/>
            </w:tcBorders>
            <w:vAlign w:val="center"/>
            <w:hideMark/>
          </w:tcPr>
          <w:p w14:paraId="7BABE50C"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TLS 1.0, 1.1, 1.2</w:t>
            </w:r>
          </w:p>
        </w:tc>
        <w:tc>
          <w:tcPr>
            <w:tcW w:w="0" w:type="auto"/>
            <w:tcBorders>
              <w:top w:val="none" w:sz="0" w:space="0" w:color="auto"/>
              <w:bottom w:val="none" w:sz="0" w:space="0" w:color="auto"/>
            </w:tcBorders>
            <w:vAlign w:val="center"/>
            <w:hideMark/>
          </w:tcPr>
          <w:p w14:paraId="0C7EF03A"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Downgrade a cifrado exportable</w:t>
            </w:r>
          </w:p>
        </w:tc>
      </w:tr>
      <w:tr w:rsidR="000551C9" w:rsidRPr="000551C9" w14:paraId="420772B9" w14:textId="77777777" w:rsidTr="00485F4A">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383A3245"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Logjam</w:t>
            </w:r>
          </w:p>
        </w:tc>
        <w:tc>
          <w:tcPr>
            <w:tcW w:w="0" w:type="auto"/>
            <w:vAlign w:val="center"/>
            <w:hideMark/>
          </w:tcPr>
          <w:p w14:paraId="2BA75536"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2015</w:t>
            </w:r>
          </w:p>
        </w:tc>
        <w:tc>
          <w:tcPr>
            <w:tcW w:w="0" w:type="auto"/>
            <w:vAlign w:val="center"/>
            <w:hideMark/>
          </w:tcPr>
          <w:p w14:paraId="4D7CD1C8"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TLS 1.0, 1.1, 1.2</w:t>
            </w:r>
          </w:p>
        </w:tc>
        <w:tc>
          <w:tcPr>
            <w:tcW w:w="0" w:type="auto"/>
            <w:vAlign w:val="center"/>
            <w:hideMark/>
          </w:tcPr>
          <w:p w14:paraId="4888C557" w14:textId="77777777" w:rsidR="000551C9" w:rsidRPr="000551C9" w:rsidRDefault="000551C9" w:rsidP="00485F4A">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Downgrade a Diffie-Hellman débil</w:t>
            </w:r>
          </w:p>
        </w:tc>
      </w:tr>
      <w:tr w:rsidR="000551C9" w:rsidRPr="000551C9" w14:paraId="0E1277B3" w14:textId="77777777" w:rsidTr="00485F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2C8EE10" w14:textId="77777777" w:rsidR="000551C9" w:rsidRPr="000551C9" w:rsidRDefault="000551C9" w:rsidP="00485F4A">
            <w:pPr>
              <w:spacing w:line="240" w:lineRule="auto"/>
              <w:jc w:val="left"/>
              <w:rPr>
                <w:rFonts w:cstheme="minorHAnsi"/>
                <w:lang w:val="es-PY" w:eastAsia="es-PY"/>
              </w:rPr>
            </w:pPr>
            <w:r w:rsidRPr="000551C9">
              <w:rPr>
                <w:rFonts w:cstheme="minorHAnsi"/>
                <w:lang w:val="es-PY" w:eastAsia="es-PY"/>
              </w:rPr>
              <w:t>DROWN</w:t>
            </w:r>
          </w:p>
        </w:tc>
        <w:tc>
          <w:tcPr>
            <w:tcW w:w="0" w:type="auto"/>
            <w:tcBorders>
              <w:top w:val="none" w:sz="0" w:space="0" w:color="auto"/>
              <w:bottom w:val="none" w:sz="0" w:space="0" w:color="auto"/>
            </w:tcBorders>
            <w:vAlign w:val="center"/>
            <w:hideMark/>
          </w:tcPr>
          <w:p w14:paraId="6161A0E5"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2016</w:t>
            </w:r>
          </w:p>
        </w:tc>
        <w:tc>
          <w:tcPr>
            <w:tcW w:w="0" w:type="auto"/>
            <w:tcBorders>
              <w:top w:val="none" w:sz="0" w:space="0" w:color="auto"/>
              <w:bottom w:val="none" w:sz="0" w:space="0" w:color="auto"/>
            </w:tcBorders>
            <w:vAlign w:val="center"/>
            <w:hideMark/>
          </w:tcPr>
          <w:p w14:paraId="79665D29"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TLS 1.0, 1.1, 1.2</w:t>
            </w:r>
          </w:p>
        </w:tc>
        <w:tc>
          <w:tcPr>
            <w:tcW w:w="0" w:type="auto"/>
            <w:tcBorders>
              <w:top w:val="none" w:sz="0" w:space="0" w:color="auto"/>
              <w:bottom w:val="none" w:sz="0" w:space="0" w:color="auto"/>
            </w:tcBorders>
            <w:vAlign w:val="center"/>
            <w:hideMark/>
          </w:tcPr>
          <w:p w14:paraId="6710E447" w14:textId="77777777" w:rsidR="000551C9" w:rsidRPr="000551C9" w:rsidRDefault="000551C9" w:rsidP="00485F4A">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Ataque transversal a SSLv2</w:t>
            </w:r>
          </w:p>
        </w:tc>
      </w:tr>
    </w:tbl>
    <w:p w14:paraId="7586C3D3" w14:textId="065EACD1" w:rsidR="000551C9" w:rsidRPr="000551C9" w:rsidRDefault="000551C9" w:rsidP="00485F4A">
      <w:pPr>
        <w:shd w:val="clear" w:color="auto" w:fill="FFFFFF"/>
        <w:rPr>
          <w:rFonts w:cstheme="minorHAnsi"/>
          <w:color w:val="0F1115"/>
          <w:lang w:val="es-PY" w:eastAsia="es-PY"/>
        </w:rPr>
      </w:pPr>
      <w:r w:rsidRPr="000551C9">
        <w:rPr>
          <w:rFonts w:cstheme="minorHAnsi"/>
          <w:i/>
          <w:iCs/>
          <w:color w:val="0F1115"/>
          <w:lang w:val="es-PY" w:eastAsia="es-PY"/>
        </w:rPr>
        <w:t>Fuente: elaboración propia.</w:t>
      </w:r>
    </w:p>
    <w:p w14:paraId="4E135F87" w14:textId="11998F88" w:rsidR="000551C9" w:rsidRPr="000551C9" w:rsidRDefault="000551C9" w:rsidP="00D3494E">
      <w:pPr>
        <w:shd w:val="clear" w:color="auto" w:fill="FFFFFF"/>
        <w:rPr>
          <w:rFonts w:cstheme="minorHAnsi"/>
          <w:color w:val="0F1115"/>
          <w:lang w:val="es-PY" w:eastAsia="es-PY"/>
        </w:rPr>
      </w:pPr>
      <w:r w:rsidRPr="000551C9">
        <w:rPr>
          <w:rFonts w:cstheme="minorHAnsi"/>
          <w:color w:val="0F1115"/>
          <w:lang w:val="es-PY" w:eastAsia="es-PY"/>
        </w:rPr>
        <w:t>El conocimiento de estas vulnerabilidades es relevante para cualquier auditoría TLS. Las herramientas de análisis, como SSL Labs y testssl.sh, detectan la presencia de estas fallas. Una organización que aún soporta SSL 3.0, TLS 1.0 o TLS 1.1, o que permite cifrados débiles, obtendrá una calificación baja en su auditoría. La migración a TLS 1.3 elimina todas estas vulnerabilidades conocidas</w:t>
      </w:r>
      <w:r w:rsidR="000F0CA4">
        <w:rPr>
          <w:rFonts w:cstheme="minorHAnsi"/>
          <w:color w:val="0F1115"/>
          <w:lang w:val="es-PY" w:eastAsia="es-PY"/>
        </w:rPr>
        <w:t>.</w:t>
      </w:r>
    </w:p>
    <w:p w14:paraId="1A456CC8" w14:textId="5413E196" w:rsidR="0043073A" w:rsidRDefault="0043073A" w:rsidP="00D3494E">
      <w:pPr>
        <w:pStyle w:val="Ttulo2"/>
        <w:ind w:left="567" w:hanging="567"/>
        <w:rPr>
          <w:caps w:val="0"/>
        </w:rPr>
      </w:pPr>
      <w:bookmarkStart w:id="19" w:name="_Toc227679695"/>
      <w:r w:rsidRPr="0043073A">
        <w:rPr>
          <w:caps w:val="0"/>
        </w:rPr>
        <w:t>Estándares y buenas prácticas de configuración</w:t>
      </w:r>
      <w:bookmarkEnd w:id="19"/>
    </w:p>
    <w:p w14:paraId="190BC486" w14:textId="65B4C9C0" w:rsidR="000551C9" w:rsidRPr="000551C9" w:rsidRDefault="004B3C79" w:rsidP="00D3494E">
      <w:pPr>
        <w:shd w:val="clear" w:color="auto" w:fill="FFFFFF"/>
        <w:rPr>
          <w:rFonts w:cstheme="minorHAnsi"/>
          <w:color w:val="0F1115"/>
          <w:lang w:val="es-PY" w:eastAsia="es-PY"/>
        </w:rPr>
      </w:pPr>
      <w:r w:rsidRPr="004B3C79">
        <w:rPr>
          <w:rFonts w:cstheme="minorHAnsi"/>
          <w:color w:val="0F1115"/>
          <w:lang w:val="es-PY" w:eastAsia="es-PY"/>
        </w:rPr>
        <w:t>La configuración segura de TLS no depende únicamente de la versión del protocolo utilizada. También requiere la aplicación de estándares reconocidos y buenas prácticas ampliamente documentadas (NIST, 2019; OWASP, 2019). Estas fuentes proporcionan los criterios objetivos que una auditoría debe verificar.</w:t>
      </w:r>
    </w:p>
    <w:p w14:paraId="737EFFF9"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OWASP ASVS</w:t>
      </w:r>
    </w:p>
    <w:p w14:paraId="62BB48C4" w14:textId="3D82E1AE" w:rsidR="00640AF3" w:rsidRPr="00640AF3" w:rsidRDefault="00640AF3" w:rsidP="00640AF3">
      <w:pPr>
        <w:shd w:val="clear" w:color="auto" w:fill="FFFFFF"/>
        <w:rPr>
          <w:rFonts w:cstheme="minorHAnsi"/>
          <w:color w:val="0F1115"/>
          <w:lang w:val="es-PY" w:eastAsia="es-PY"/>
        </w:rPr>
      </w:pPr>
      <w:r w:rsidRPr="00640AF3">
        <w:rPr>
          <w:rFonts w:cstheme="minorHAnsi"/>
          <w:color w:val="0F1115"/>
          <w:lang w:val="es-PY" w:eastAsia="es-PY"/>
        </w:rPr>
        <w:t>El Open Web Application Security Project (OWASP) publica el Application Security Verification Standard (ASVS) (OWASP, 2019). La versión 4.0.2 dedica el apartado V9 a los requisitos de comunicaciones seguras. Este estándar establece varias exigencias para cualquier aplicación que maneje datos sensibles.</w:t>
      </w:r>
    </w:p>
    <w:p w14:paraId="269128C8" w14:textId="4344B28F" w:rsidR="000551C9" w:rsidRPr="000551C9" w:rsidRDefault="00640AF3" w:rsidP="00640AF3">
      <w:pPr>
        <w:shd w:val="clear" w:color="auto" w:fill="FFFFFF"/>
        <w:rPr>
          <w:rFonts w:cstheme="minorHAnsi"/>
          <w:color w:val="0F1115"/>
          <w:lang w:val="es-PY" w:eastAsia="es-PY"/>
        </w:rPr>
      </w:pPr>
      <w:r w:rsidRPr="00640AF3">
        <w:rPr>
          <w:rFonts w:cstheme="minorHAnsi"/>
          <w:color w:val="0F1115"/>
          <w:lang w:val="es-PY" w:eastAsia="es-PY"/>
        </w:rPr>
        <w:t xml:space="preserve">En primer lugar, exige el uso exclusivo de TLS 1.2 o superior, prohibiendo explícitamente SSL y TLS 1.0/1.1. En segundo lugar, requiere que los cifrados se configuren en un orden de </w:t>
      </w:r>
      <w:r w:rsidRPr="00640AF3">
        <w:rPr>
          <w:rFonts w:cstheme="minorHAnsi"/>
          <w:color w:val="0F1115"/>
          <w:lang w:val="es-PY" w:eastAsia="es-PY"/>
        </w:rPr>
        <w:lastRenderedPageBreak/>
        <w:t>preferencia que priorice los más seguros. En tercer lugar, ordena la verificación periódica de la configuración mediante herramientas de análisis especializadas (OWASP, 2023) . El estándar también recomienda la deshabilitación de funcionalidades problemáticas como la renegociación de parámetros.</w:t>
      </w:r>
    </w:p>
    <w:p w14:paraId="29D64298"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NIST SP 800-52</w:t>
      </w:r>
    </w:p>
    <w:p w14:paraId="1E5D336E" w14:textId="3E460AC5" w:rsidR="00640AF3" w:rsidRPr="00640AF3" w:rsidRDefault="00640AF3" w:rsidP="00640AF3">
      <w:pPr>
        <w:shd w:val="clear" w:color="auto" w:fill="FFFFFF"/>
        <w:rPr>
          <w:rFonts w:cstheme="minorHAnsi"/>
          <w:color w:val="0F1115"/>
          <w:lang w:val="es-PY" w:eastAsia="es-PY"/>
        </w:rPr>
      </w:pPr>
      <w:r w:rsidRPr="00640AF3">
        <w:rPr>
          <w:rFonts w:cstheme="minorHAnsi"/>
          <w:color w:val="0F1115"/>
          <w:lang w:val="es-PY" w:eastAsia="es-PY"/>
        </w:rPr>
        <w:t>El National Institute of Standards and Technology (NIST) publicó la guía SP 800-52, titulada "Guidelines for the Selection and Configuration of Transport Layer Security (TLS) Implementations" (NIST, 2019). Este documento, dirigido a entornos gubernamentales estadounidenses, es una referencia ampliamente adoptada en el sector privado (Polk et al., 2016).</w:t>
      </w:r>
    </w:p>
    <w:p w14:paraId="05F46A79" w14:textId="2017F02D" w:rsidR="000551C9" w:rsidRPr="000551C9" w:rsidRDefault="00640AF3" w:rsidP="00640AF3">
      <w:pPr>
        <w:shd w:val="clear" w:color="auto" w:fill="FFFFFF"/>
        <w:rPr>
          <w:rFonts w:cstheme="minorHAnsi"/>
          <w:color w:val="0F1115"/>
          <w:lang w:val="es-PY" w:eastAsia="es-PY"/>
        </w:rPr>
      </w:pPr>
      <w:r w:rsidRPr="00640AF3">
        <w:rPr>
          <w:rFonts w:cstheme="minorHAnsi"/>
          <w:color w:val="0F1115"/>
          <w:lang w:val="es-PY" w:eastAsia="es-PY"/>
        </w:rPr>
        <w:t>La guía establece directrices para la selección de versiones TLS según el nivel de seguridad requerido. Para aplicaciones de sensibilidad moderada o alta, recomienda TLS 1.3 como primera opción. También proporciona tablas de cifrados permitidos y prohibidos, clasificados por su fortaleza criptográfica. En cuanto a la gestión de certificados, exige longitudes mínimas de clave (2048 bits para RSA) y valideces máximas (dos años para certificados SSL/TLS) (NIST, 2019).</w:t>
      </w:r>
    </w:p>
    <w:p w14:paraId="0CA54767"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ISO 27001 A.10</w:t>
      </w:r>
    </w:p>
    <w:p w14:paraId="0FBAF573" w14:textId="5165A233" w:rsidR="00640AF3" w:rsidRPr="00640AF3" w:rsidRDefault="00640AF3" w:rsidP="00640AF3">
      <w:pPr>
        <w:shd w:val="clear" w:color="auto" w:fill="FFFFFF"/>
        <w:rPr>
          <w:rFonts w:cstheme="minorHAnsi"/>
          <w:color w:val="0F1115"/>
          <w:lang w:val="es-PY" w:eastAsia="es-PY"/>
        </w:rPr>
      </w:pPr>
      <w:r w:rsidRPr="00640AF3">
        <w:rPr>
          <w:rFonts w:cstheme="minorHAnsi"/>
          <w:color w:val="0F1115"/>
          <w:lang w:val="es-PY" w:eastAsia="es-PY"/>
        </w:rPr>
        <w:t>La norma ISO 27001, en su anexo A sobre controles de seguridad, incluye el apartado A.10 dedicado a la criptografía (ISO/IEC, 2022). Este control tiene como objetivo proteger la confidencialidad, autenticidad e integridad de la información mediante el uso adecuado de mecanismos criptográficos.</w:t>
      </w:r>
    </w:p>
    <w:p w14:paraId="0D27A16D" w14:textId="430C4CAD" w:rsidR="000551C9" w:rsidRPr="000551C9" w:rsidRDefault="00640AF3" w:rsidP="00640AF3">
      <w:pPr>
        <w:shd w:val="clear" w:color="auto" w:fill="FFFFFF"/>
        <w:rPr>
          <w:rFonts w:cstheme="minorHAnsi"/>
          <w:color w:val="0F1115"/>
          <w:lang w:val="es-PY" w:eastAsia="es-PY"/>
        </w:rPr>
      </w:pPr>
      <w:r w:rsidRPr="00640AF3">
        <w:rPr>
          <w:rFonts w:cstheme="minorHAnsi"/>
          <w:color w:val="0F1115"/>
          <w:lang w:val="es-PY" w:eastAsia="es-PY"/>
        </w:rPr>
        <w:t>El control A.10.1.1 exige la existencia de una política de uso de controles criptográficos. Esta política debe definir qué información requiere cifrado, bajo qué circunstancias y con qué nivel de protección. En cuanto a TLS, la norma prescribe que los certificados tengan una validez máxima de dos años y una longitud mínima de 2048 bits. También establece que las conexiones SSL deben estar deshabilitadas, utilizando TLS 1.3 como reemplazo (ISO/IEC, 2022).</w:t>
      </w:r>
    </w:p>
    <w:p w14:paraId="44689D60" w14:textId="77777777" w:rsidR="000551C9" w:rsidRPr="000551C9" w:rsidRDefault="000551C9" w:rsidP="00D3494E">
      <w:pPr>
        <w:shd w:val="clear" w:color="auto" w:fill="FFFFFF"/>
        <w:rPr>
          <w:rFonts w:cstheme="minorHAnsi"/>
          <w:color w:val="0F1115"/>
          <w:lang w:val="es-PY" w:eastAsia="es-PY"/>
        </w:rPr>
      </w:pPr>
      <w:r w:rsidRPr="000551C9">
        <w:rPr>
          <w:rFonts w:cstheme="minorHAnsi"/>
          <w:b/>
          <w:bCs/>
          <w:color w:val="0F1115"/>
          <w:lang w:val="es-PY" w:eastAsia="es-PY"/>
        </w:rPr>
        <w:t>Buenas prácticas adicionales</w:t>
      </w:r>
    </w:p>
    <w:p w14:paraId="5B7E7150" w14:textId="056D85CF" w:rsidR="00640AF3" w:rsidRPr="00640AF3" w:rsidRDefault="00640AF3" w:rsidP="00640AF3">
      <w:pPr>
        <w:shd w:val="clear" w:color="auto" w:fill="FFFFFF"/>
        <w:rPr>
          <w:rFonts w:cstheme="minorHAnsi"/>
          <w:color w:val="0F1115"/>
          <w:lang w:val="es-PY" w:eastAsia="es-PY"/>
        </w:rPr>
      </w:pPr>
      <w:r w:rsidRPr="00640AF3">
        <w:rPr>
          <w:rFonts w:cstheme="minorHAnsi"/>
          <w:color w:val="0F1115"/>
          <w:lang w:val="es-PY" w:eastAsia="es-PY"/>
        </w:rPr>
        <w:t xml:space="preserve">Más allá de los estándares formales, existe un consenso en la industria sobre ciertas buenas prácticas (Sheffer et al., 2015). Una de ellas es deshabilitar cualquier funcionalidad de </w:t>
      </w:r>
      <w:r w:rsidRPr="00640AF3">
        <w:rPr>
          <w:rFonts w:cstheme="minorHAnsi"/>
          <w:color w:val="0F1115"/>
          <w:lang w:val="es-PY" w:eastAsia="es-PY"/>
        </w:rPr>
        <w:lastRenderedPageBreak/>
        <w:t>compresión a nivel de TLS, ya que ha sido origen de ataques como CRIME (Rizzo &amp; Duong, 2012). Otra es evitar el uso de claves RSA de menos de 2048 bits (ENISA, 2021). También se recomienda configurar el servidor para priorizar los cifrados más seguros, en lugar de permitir la negociación hacia opciones más débiles.</w:t>
      </w:r>
    </w:p>
    <w:p w14:paraId="15997CCA" w14:textId="5042069F" w:rsidR="000551C9" w:rsidRPr="000551C9" w:rsidRDefault="00640AF3" w:rsidP="00640AF3">
      <w:pPr>
        <w:shd w:val="clear" w:color="auto" w:fill="FFFFFF"/>
        <w:rPr>
          <w:rFonts w:cstheme="minorHAnsi"/>
          <w:color w:val="0F1115"/>
          <w:lang w:val="es-PY" w:eastAsia="es-PY"/>
        </w:rPr>
      </w:pPr>
      <w:r w:rsidRPr="00640AF3">
        <w:rPr>
          <w:rFonts w:cstheme="minorHAnsi"/>
          <w:color w:val="0F1115"/>
          <w:lang w:val="es-PY" w:eastAsia="es-PY"/>
        </w:rPr>
        <w:t>La deshabilitación completa de TLS 1.0 y 1.1 es otra práctica generalizada desde la publicación del RFC 8996 en 2021 (IETF, 2021). Los principales navegadores y servicios en la nube ya no soportan estas versiones (Felt et al., 2017). Las organizaciones que las mantienen activas no solo quedan expuestas a vulnerabilidades conocidas, sino que también incumplen los estándares de certificación.</w:t>
      </w:r>
    </w:p>
    <w:p w14:paraId="3C552108" w14:textId="572E887A" w:rsidR="000551C9" w:rsidRPr="000551C9" w:rsidRDefault="000F0CA4" w:rsidP="00D3494E">
      <w:pPr>
        <w:pStyle w:val="Descripcin"/>
        <w:rPr>
          <w:rFonts w:cstheme="minorHAnsi"/>
          <w:color w:val="0F1115"/>
          <w:sz w:val="32"/>
          <w:szCs w:val="32"/>
          <w:lang w:val="es-PY" w:eastAsia="es-PY"/>
        </w:rPr>
      </w:pPr>
      <w:bookmarkStart w:id="20" w:name="_Toc227679726"/>
      <w:r w:rsidRPr="000F0CA4">
        <w:rPr>
          <w:sz w:val="24"/>
          <w:szCs w:val="24"/>
        </w:rPr>
        <w:t xml:space="preserve">Tabla </w:t>
      </w:r>
      <w:r w:rsidRPr="000F0CA4">
        <w:rPr>
          <w:sz w:val="24"/>
          <w:szCs w:val="24"/>
        </w:rPr>
        <w:fldChar w:fldCharType="begin"/>
      </w:r>
      <w:r w:rsidRPr="000F0CA4">
        <w:rPr>
          <w:sz w:val="24"/>
          <w:szCs w:val="24"/>
        </w:rPr>
        <w:instrText xml:space="preserve"> SEQ Tabla \* ARABIC </w:instrText>
      </w:r>
      <w:r w:rsidRPr="000F0CA4">
        <w:rPr>
          <w:sz w:val="24"/>
          <w:szCs w:val="24"/>
        </w:rPr>
        <w:fldChar w:fldCharType="separate"/>
      </w:r>
      <w:r>
        <w:rPr>
          <w:noProof/>
          <w:sz w:val="24"/>
          <w:szCs w:val="24"/>
        </w:rPr>
        <w:t>3</w:t>
      </w:r>
      <w:r w:rsidRPr="000F0CA4">
        <w:rPr>
          <w:sz w:val="24"/>
          <w:szCs w:val="24"/>
        </w:rPr>
        <w:fldChar w:fldCharType="end"/>
      </w:r>
      <w:r w:rsidRPr="000F0CA4">
        <w:rPr>
          <w:sz w:val="24"/>
          <w:szCs w:val="24"/>
        </w:rPr>
        <w:t xml:space="preserve"> </w:t>
      </w:r>
      <w:r w:rsidRPr="000F0CA4">
        <w:rPr>
          <w:b w:val="0"/>
          <w:bCs w:val="0"/>
          <w:sz w:val="24"/>
          <w:szCs w:val="24"/>
        </w:rPr>
        <w:t>Resumen de requisitos de estándares para configuración TLS</w:t>
      </w:r>
      <w:bookmarkEnd w:id="20"/>
    </w:p>
    <w:tbl>
      <w:tblPr>
        <w:tblStyle w:val="Tabladelista3-nfasis1"/>
        <w:tblW w:w="9067" w:type="dxa"/>
        <w:tblBorders>
          <w:insideH w:val="single" w:sz="4" w:space="0" w:color="5B9BD5" w:themeColor="accent1"/>
          <w:insideV w:val="single" w:sz="4" w:space="0" w:color="5B9BD5" w:themeColor="accent1"/>
        </w:tblBorders>
        <w:tblLook w:val="04A0" w:firstRow="1" w:lastRow="0" w:firstColumn="1" w:lastColumn="0" w:noHBand="0" w:noVBand="1"/>
      </w:tblPr>
      <w:tblGrid>
        <w:gridCol w:w="1758"/>
        <w:gridCol w:w="7309"/>
      </w:tblGrid>
      <w:tr w:rsidR="000F0CA4" w:rsidRPr="000551C9" w14:paraId="190C0024" w14:textId="77777777" w:rsidTr="000F0CA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28E10CF8" w14:textId="77777777" w:rsidR="000551C9" w:rsidRPr="000551C9" w:rsidRDefault="000551C9" w:rsidP="000F0CA4">
            <w:pPr>
              <w:spacing w:line="240" w:lineRule="auto"/>
              <w:jc w:val="center"/>
              <w:rPr>
                <w:rFonts w:cstheme="minorHAnsi"/>
                <w:lang w:val="es-PY" w:eastAsia="es-PY"/>
              </w:rPr>
            </w:pPr>
            <w:r w:rsidRPr="000551C9">
              <w:rPr>
                <w:rFonts w:cstheme="minorHAnsi"/>
                <w:lang w:val="es-PY" w:eastAsia="es-PY"/>
              </w:rPr>
              <w:t>Estándar</w:t>
            </w:r>
          </w:p>
        </w:tc>
        <w:tc>
          <w:tcPr>
            <w:tcW w:w="7309" w:type="dxa"/>
            <w:vAlign w:val="center"/>
            <w:hideMark/>
          </w:tcPr>
          <w:p w14:paraId="5CBB507F" w14:textId="77777777" w:rsidR="000551C9" w:rsidRPr="000551C9" w:rsidRDefault="000551C9" w:rsidP="000F0CA4">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Requisito relevante para TLS</w:t>
            </w:r>
          </w:p>
        </w:tc>
      </w:tr>
      <w:tr w:rsidR="000551C9" w:rsidRPr="000551C9" w14:paraId="40D97BF5" w14:textId="77777777" w:rsidTr="000F0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7C6E1D0C" w14:textId="77777777" w:rsidR="000551C9" w:rsidRPr="000551C9" w:rsidRDefault="000551C9" w:rsidP="000F0CA4">
            <w:pPr>
              <w:spacing w:line="240" w:lineRule="auto"/>
              <w:jc w:val="left"/>
              <w:rPr>
                <w:rFonts w:cstheme="minorHAnsi"/>
                <w:lang w:val="es-PY" w:eastAsia="es-PY"/>
              </w:rPr>
            </w:pPr>
            <w:r w:rsidRPr="000551C9">
              <w:rPr>
                <w:rFonts w:cstheme="minorHAnsi"/>
                <w:lang w:val="es-PY" w:eastAsia="es-PY"/>
              </w:rPr>
              <w:t>OWASP ASVS v4.0.2 (V9)</w:t>
            </w:r>
          </w:p>
        </w:tc>
        <w:tc>
          <w:tcPr>
            <w:tcW w:w="7309" w:type="dxa"/>
            <w:tcBorders>
              <w:top w:val="none" w:sz="0" w:space="0" w:color="auto"/>
              <w:bottom w:val="none" w:sz="0" w:space="0" w:color="auto"/>
            </w:tcBorders>
            <w:vAlign w:val="center"/>
            <w:hideMark/>
          </w:tcPr>
          <w:p w14:paraId="275D4980" w14:textId="77777777" w:rsidR="000551C9" w:rsidRPr="000551C9" w:rsidRDefault="000551C9" w:rsidP="000F0CA4">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Uso exclusivo de TLS 1.2 o superior. Deshabilitación de SSL y TLS 1.0/1.1. Cifrados fuertes en orden de preferencia adecuado. Verificación periódica con herramientas de análisis.</w:t>
            </w:r>
          </w:p>
        </w:tc>
      </w:tr>
      <w:tr w:rsidR="000551C9" w:rsidRPr="000551C9" w14:paraId="26654756" w14:textId="77777777" w:rsidTr="000F0CA4">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72753247" w14:textId="77777777" w:rsidR="000551C9" w:rsidRPr="000551C9" w:rsidRDefault="000551C9" w:rsidP="000F0CA4">
            <w:pPr>
              <w:spacing w:line="240" w:lineRule="auto"/>
              <w:jc w:val="left"/>
              <w:rPr>
                <w:rFonts w:cstheme="minorHAnsi"/>
                <w:lang w:val="es-PY" w:eastAsia="es-PY"/>
              </w:rPr>
            </w:pPr>
            <w:r w:rsidRPr="000551C9">
              <w:rPr>
                <w:rFonts w:cstheme="minorHAnsi"/>
                <w:lang w:val="es-PY" w:eastAsia="es-PY"/>
              </w:rPr>
              <w:t>NIST SP 800-52</w:t>
            </w:r>
          </w:p>
        </w:tc>
        <w:tc>
          <w:tcPr>
            <w:tcW w:w="7309" w:type="dxa"/>
            <w:vAlign w:val="center"/>
            <w:hideMark/>
          </w:tcPr>
          <w:p w14:paraId="1516CA8D" w14:textId="77777777" w:rsidR="000551C9" w:rsidRPr="000551C9" w:rsidRDefault="000551C9" w:rsidP="000F0CA4">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lang w:val="es-PY" w:eastAsia="es-PY"/>
              </w:rPr>
            </w:pPr>
            <w:r w:rsidRPr="000551C9">
              <w:rPr>
                <w:rFonts w:cstheme="minorHAnsi"/>
                <w:lang w:val="es-PY" w:eastAsia="es-PY"/>
              </w:rPr>
              <w:t>Directrices para selección de versiones TLS. Recomendación de TLS 1.3 para aplicaciones de sensibilidad moderada o alta. Longitud mínima de clave de 2048 bits. Validez máxima de certificados de dos años.</w:t>
            </w:r>
          </w:p>
        </w:tc>
      </w:tr>
      <w:tr w:rsidR="000551C9" w:rsidRPr="000551C9" w14:paraId="7E99B21B" w14:textId="77777777" w:rsidTr="000F0C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66E65FE" w14:textId="77777777" w:rsidR="000551C9" w:rsidRPr="000551C9" w:rsidRDefault="000551C9" w:rsidP="000F0CA4">
            <w:pPr>
              <w:spacing w:line="240" w:lineRule="auto"/>
              <w:jc w:val="left"/>
              <w:rPr>
                <w:rFonts w:cstheme="minorHAnsi"/>
                <w:lang w:val="es-PY" w:eastAsia="es-PY"/>
              </w:rPr>
            </w:pPr>
            <w:r w:rsidRPr="000551C9">
              <w:rPr>
                <w:rFonts w:cstheme="minorHAnsi"/>
                <w:lang w:val="es-PY" w:eastAsia="es-PY"/>
              </w:rPr>
              <w:t>ISO 27001 A.10.1.1</w:t>
            </w:r>
          </w:p>
        </w:tc>
        <w:tc>
          <w:tcPr>
            <w:tcW w:w="7309" w:type="dxa"/>
            <w:tcBorders>
              <w:top w:val="none" w:sz="0" w:space="0" w:color="auto"/>
              <w:bottom w:val="none" w:sz="0" w:space="0" w:color="auto"/>
            </w:tcBorders>
            <w:vAlign w:val="center"/>
            <w:hideMark/>
          </w:tcPr>
          <w:p w14:paraId="244B7A25" w14:textId="77777777" w:rsidR="000551C9" w:rsidRPr="000551C9" w:rsidRDefault="000551C9" w:rsidP="000F0CA4">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lang w:val="es-PY" w:eastAsia="es-PY"/>
              </w:rPr>
            </w:pPr>
            <w:r w:rsidRPr="000551C9">
              <w:rPr>
                <w:rFonts w:cstheme="minorHAnsi"/>
                <w:lang w:val="es-PY" w:eastAsia="es-PY"/>
              </w:rPr>
              <w:t>Política de controles criptográficos. Certificados con validez máxima de dos años y longitud mínima de 2048 bits. Deshabilitación de SSL en favor de TLS 1.3.</w:t>
            </w:r>
          </w:p>
        </w:tc>
      </w:tr>
    </w:tbl>
    <w:p w14:paraId="6952BFC0" w14:textId="77777777" w:rsidR="000551C9" w:rsidRPr="000551C9" w:rsidRDefault="000551C9" w:rsidP="000551C9">
      <w:pPr>
        <w:shd w:val="clear" w:color="auto" w:fill="FFFFFF"/>
        <w:rPr>
          <w:rFonts w:cstheme="minorHAnsi"/>
          <w:color w:val="0F1115"/>
          <w:lang w:val="es-PY" w:eastAsia="es-PY"/>
        </w:rPr>
      </w:pPr>
      <w:r w:rsidRPr="000551C9">
        <w:rPr>
          <w:rFonts w:cstheme="minorHAnsi"/>
          <w:i/>
          <w:iCs/>
          <w:color w:val="0F1115"/>
          <w:lang w:val="es-PY" w:eastAsia="es-PY"/>
        </w:rPr>
        <w:t>Fuente: elaboración propia a partir de los estándares citados.</w:t>
      </w:r>
    </w:p>
    <w:p w14:paraId="26931207" w14:textId="3C19F384" w:rsidR="000551C9" w:rsidRPr="000551C9" w:rsidRDefault="00640AF3" w:rsidP="00D3494E">
      <w:pPr>
        <w:shd w:val="clear" w:color="auto" w:fill="FFFFFF"/>
        <w:rPr>
          <w:rFonts w:cstheme="minorHAnsi"/>
          <w:color w:val="0F1115"/>
          <w:lang w:val="es-PY" w:eastAsia="es-PY"/>
        </w:rPr>
      </w:pPr>
      <w:r w:rsidRPr="00640AF3">
        <w:rPr>
          <w:rFonts w:cstheme="minorHAnsi"/>
          <w:color w:val="0F1115"/>
          <w:lang w:val="es-PY" w:eastAsia="es-PY"/>
        </w:rPr>
        <w:t>La metodología de auditoría propuesta en este documento incorpora los requisitos de estos estándares como criterios de verificación. En la fase de análisis y diagnóstico, los resultados obtenidos con las herramientas se compararán contra lo que exige OWASP, NIST e ISO 27001. Esta comparativa permitirá emitir un informe con recomendaciones alineadas con los estándares internacionales.</w:t>
      </w:r>
    </w:p>
    <w:p w14:paraId="37C4ADF6" w14:textId="205C9178" w:rsidR="0043073A" w:rsidRPr="0043073A" w:rsidRDefault="0043073A" w:rsidP="00D3494E">
      <w:pPr>
        <w:pStyle w:val="Ttulo2"/>
        <w:ind w:left="567" w:hanging="567"/>
        <w:rPr>
          <w:caps w:val="0"/>
        </w:rPr>
      </w:pPr>
      <w:bookmarkStart w:id="21" w:name="_Toc227679696"/>
      <w:r w:rsidRPr="0043073A">
        <w:rPr>
          <w:caps w:val="0"/>
        </w:rPr>
        <w:t>Herramientas para auditoría TLS</w:t>
      </w:r>
      <w:bookmarkEnd w:id="21"/>
    </w:p>
    <w:p w14:paraId="6ECED4E2" w14:textId="52D3994E" w:rsidR="00485F4A"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 xml:space="preserve">La auditoría de la configuración TLS de un servidor requiere herramientas específicas que permitan evaluar, desde la perspectiva de un cliente externo, qué versiones del protocolo están habilitadas, qué cifrados se aceptan y qué vulnerabilidades están presentes (Qualys SSL Labs, 2021). Existen múltiples opciones, tanto comerciales como gratuitas. Para una </w:t>
      </w:r>
      <w:r w:rsidRPr="00640AF3">
        <w:rPr>
          <w:rFonts w:asciiTheme="minorHAnsi" w:hAnsiTheme="minorHAnsi" w:cstheme="minorHAnsi"/>
          <w:color w:val="0F1115"/>
        </w:rPr>
        <w:lastRenderedPageBreak/>
        <w:t>metodología ligera aplicable en PYMEs sin presupuesto específico, se han seleccionado dos herramientas gratuitas y ampliamente documentadas: SSL Labs de Qualys y testssl.sh (testssl.sh, 2023).</w:t>
      </w:r>
    </w:p>
    <w:p w14:paraId="0FC9CE73" w14:textId="77777777" w:rsidR="00485F4A"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Style w:val="Fuerte"/>
          <w:rFonts w:asciiTheme="minorHAnsi" w:hAnsiTheme="minorHAnsi" w:cstheme="minorHAnsi"/>
          <w:color w:val="0F1115"/>
        </w:rPr>
        <w:t>SSL Labs (Qualys SSL Server Test)</w:t>
      </w:r>
    </w:p>
    <w:p w14:paraId="68EAE2B4" w14:textId="40B43D03" w:rsidR="00640AF3"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SSL Labs es un servicio en línea desarrollado por Qualys, accesible a través de navegador web en la dirección </w:t>
      </w:r>
      <w:r>
        <w:fldChar w:fldCharType="begin"/>
      </w:r>
      <w:r>
        <w:instrText>HYPERLINK "https://www.ssllabs.com/ssltest/" \t "_blank"</w:instrText>
      </w:r>
      <w:r>
        <w:fldChar w:fldCharType="separate"/>
      </w:r>
      <w:r w:rsidRPr="00640AF3">
        <w:rPr>
          <w:rStyle w:val="Hipervnculo"/>
          <w:rFonts w:asciiTheme="minorHAnsi" w:hAnsiTheme="minorHAnsi" w:cstheme="minorHAnsi"/>
          <w:i/>
          <w:iCs/>
          <w:color w:val="auto"/>
          <w:u w:val="none"/>
        </w:rPr>
        <w:t>https://www.ssllabs.com/ssltest/</w:t>
      </w:r>
      <w:r>
        <w:fldChar w:fldCharType="end"/>
      </w:r>
      <w:r w:rsidRPr="00640AF3">
        <w:rPr>
          <w:rFonts w:asciiTheme="minorHAnsi" w:hAnsiTheme="minorHAnsi" w:cstheme="minorHAnsi"/>
          <w:i/>
          <w:iCs/>
        </w:rPr>
        <w:t xml:space="preserve"> </w:t>
      </w:r>
      <w:r w:rsidR="00640AF3" w:rsidRPr="00640AF3">
        <w:rPr>
          <w:rFonts w:asciiTheme="minorHAnsi" w:hAnsiTheme="minorHAnsi" w:cstheme="minorHAnsi"/>
          <w:color w:val="0F1115"/>
        </w:rPr>
        <w:t>(Qualys SSL Labs, 2021). Su funcionamiento es sencillo: el usuario introduce el nombre de dominio del servidor a auditar y la herramienta ejecuta un análisis remoto desde sus propios servidores.</w:t>
      </w:r>
    </w:p>
    <w:p w14:paraId="4002C8DD" w14:textId="5D957F12" w:rsidR="00640AF3"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El informe generado incluye una calificación global en letras, desde la A (mejor) hasta la F (peor). Esta calificación resume el nivel de seguridad de la configuración. Para obtener una A, el servidor debe cumplir varios requisitos: soportar TLS 1.2 o 1.3, deshabilitar TLS 1.0 y 1.1, ofrecer cifrados fuertes en el orden adecuado, no presentar vulnerabilidades conocidas y disponer de un certificado válido con clave de al menos 2048 bits (Qualys SSL Labs, 2021).</w:t>
      </w:r>
    </w:p>
    <w:p w14:paraId="57B622EA" w14:textId="4B38AD5B" w:rsidR="00640AF3"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Además de la calificación, el informe detalla las versiones de TLS habilitadas, la lista completa de cifrados soportados en orden de preferencia, los resultados de las pruebas de vulnerabilidades específicas (Heartbleed, POODLE, FREAK, Logjam, DROWN) y una simulación del handshake con diferentes navegadores y sistemas operativos (Durumeric et al., 2014; Möller et al., 2014; Adrian et al., 2015).</w:t>
      </w:r>
    </w:p>
    <w:p w14:paraId="290D2213" w14:textId="585F5167" w:rsidR="00485F4A"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La principal limitación de SSL Labs es que requiere que el servidor auditado sea accesible desde Internet. No puede utilizarse para auditar servidores en redes internas sin exposición pública. Tampoco permite automatización masiva ni integración en pipelines de desarrollo (Qualys SSL Labs, 2021).</w:t>
      </w:r>
    </w:p>
    <w:p w14:paraId="77E10BB0" w14:textId="77777777" w:rsidR="00485F4A"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Style w:val="Fuerte"/>
          <w:rFonts w:asciiTheme="minorHAnsi" w:hAnsiTheme="minorHAnsi" w:cstheme="minorHAnsi"/>
          <w:color w:val="0F1115"/>
        </w:rPr>
        <w:t>testssl.sh</w:t>
      </w:r>
    </w:p>
    <w:p w14:paraId="72113C98" w14:textId="5BC2B1FC" w:rsidR="00640AF3"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testssl.sh es una herramienta de línea de comandos, de código abierto, disponible en </w:t>
      </w:r>
      <w:r>
        <w:fldChar w:fldCharType="begin"/>
      </w:r>
      <w:r>
        <w:instrText>HYPERLINK "https://testssl.sh/" \t "_blank"</w:instrText>
      </w:r>
      <w:r>
        <w:fldChar w:fldCharType="separate"/>
      </w:r>
      <w:r w:rsidRPr="00640AF3">
        <w:rPr>
          <w:rStyle w:val="Hipervnculo"/>
          <w:rFonts w:asciiTheme="minorHAnsi" w:hAnsiTheme="minorHAnsi" w:cstheme="minorHAnsi"/>
          <w:i/>
          <w:iCs/>
          <w:color w:val="auto"/>
          <w:u w:val="none"/>
        </w:rPr>
        <w:t>https://testssl.sh</w:t>
      </w:r>
      <w:r>
        <w:fldChar w:fldCharType="end"/>
      </w:r>
      <w:r w:rsidRPr="00640AF3">
        <w:rPr>
          <w:rFonts w:asciiTheme="minorHAnsi" w:hAnsiTheme="minorHAnsi" w:cstheme="minorHAnsi"/>
          <w:color w:val="0F1115"/>
        </w:rPr>
        <w:t xml:space="preserve">. </w:t>
      </w:r>
      <w:r w:rsidR="00640AF3" w:rsidRPr="00640AF3">
        <w:rPr>
          <w:rFonts w:asciiTheme="minorHAnsi" w:hAnsiTheme="minorHAnsi" w:cstheme="minorHAnsi"/>
          <w:color w:val="0F1115"/>
        </w:rPr>
        <w:t>(testssl.sh, 2023). A diferencia de SSL Labs, se ejecuta localmente en la máquina del auditor. No depende de servicios externos ni requiere que el servidor auditado tenga acceso desde Internet.</w:t>
      </w:r>
    </w:p>
    <w:p w14:paraId="4FA35436" w14:textId="5732FB05" w:rsidR="00640AF3"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 xml:space="preserve">Su funcionamiento consiste en realizar conexiones TLS al servidor objetivo desde el propio equipo del auditor, utilizando la biblioteca OpenSSL del sistema (OpenSSL Project, 2014). El </w:t>
      </w:r>
      <w:r w:rsidRPr="00640AF3">
        <w:rPr>
          <w:rFonts w:asciiTheme="minorHAnsi" w:hAnsiTheme="minorHAnsi" w:cstheme="minorHAnsi"/>
          <w:color w:val="0F1115"/>
        </w:rPr>
        <w:lastRenderedPageBreak/>
        <w:t>análisis cubre los mismos aspectos que SSL Labs: versiones habilitadas, cifrados soportados, vulnerabilidades conocidas y calidad del certificado.</w:t>
      </w:r>
    </w:p>
    <w:p w14:paraId="5539C141" w14:textId="59D4CCED" w:rsidR="00640AF3"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La herramienta produce un informe en texto plano, aunque también puede generar salida en formatos JSON, CSV o HTML. Su principal ventaja es la flexibilidad: puede auditar servidores en redes internas, no requiere acceso público y es fácilmente automatizable mediante scripts (testssl.sh, 2023).</w:t>
      </w:r>
    </w:p>
    <w:p w14:paraId="752460A5" w14:textId="53C67F55" w:rsidR="00485F4A"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La principal limitación es que requiere conocimientos básicos de línea de comandos. Depende también de la versión de OpenSSL instalada en el sistema, que debe ser reciente para detectar correctamente TLS 1.3 y los cifrados asociados (OpenSSL Project, 2014).</w:t>
      </w:r>
    </w:p>
    <w:p w14:paraId="0F9CA037" w14:textId="77777777" w:rsidR="00485F4A" w:rsidRPr="00640AF3" w:rsidRDefault="00485F4A"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Style w:val="Fuerte"/>
          <w:rFonts w:asciiTheme="minorHAnsi" w:hAnsiTheme="minorHAnsi" w:cstheme="minorHAnsi"/>
          <w:color w:val="0F1115"/>
        </w:rPr>
        <w:t>Otras herramientas</w:t>
      </w:r>
    </w:p>
    <w:p w14:paraId="06BB24A4" w14:textId="010FB48D" w:rsidR="00485F4A" w:rsidRPr="00640AF3" w:rsidRDefault="00640AF3" w:rsidP="00640AF3">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Existen otras herramientas de auditoría TLS, como OWASP O-SSTM (SSL/TLS Security Testing Maturity) o las opciones integradas en nmap mediante scripts (ssl-enum-ciphers, ssl-heartbleed) (Lyon, 2009). Sin embargo, su interfaz es menos accesible para un administrador sin formación especializada, y la información que proporcionan es más limitada o requiere mayor interpretación. Por estos motivos, no se incluyen en la metodología propuesta.</w:t>
      </w:r>
    </w:p>
    <w:p w14:paraId="54796611" w14:textId="528E4270" w:rsidR="00485F4A" w:rsidRPr="00D3494E" w:rsidRDefault="000F0CA4" w:rsidP="00D3494E">
      <w:pPr>
        <w:pStyle w:val="Descripcin"/>
        <w:rPr>
          <w:rFonts w:cstheme="minorHAnsi"/>
          <w:color w:val="0F1115"/>
          <w:sz w:val="24"/>
          <w:szCs w:val="24"/>
        </w:rPr>
      </w:pPr>
      <w:bookmarkStart w:id="22" w:name="_Toc227679727"/>
      <w:r w:rsidRPr="00D3494E">
        <w:rPr>
          <w:rFonts w:cstheme="minorHAnsi"/>
          <w:sz w:val="24"/>
          <w:szCs w:val="24"/>
        </w:rPr>
        <w:t xml:space="preserve">Tabla </w:t>
      </w:r>
      <w:r w:rsidRPr="00D3494E">
        <w:rPr>
          <w:rFonts w:cstheme="minorHAnsi"/>
          <w:sz w:val="24"/>
          <w:szCs w:val="24"/>
        </w:rPr>
        <w:fldChar w:fldCharType="begin"/>
      </w:r>
      <w:r w:rsidRPr="00D3494E">
        <w:rPr>
          <w:rFonts w:cstheme="minorHAnsi"/>
          <w:sz w:val="24"/>
          <w:szCs w:val="24"/>
        </w:rPr>
        <w:instrText xml:space="preserve"> SEQ Tabla \* ARABIC </w:instrText>
      </w:r>
      <w:r w:rsidRPr="00D3494E">
        <w:rPr>
          <w:rFonts w:cstheme="minorHAnsi"/>
          <w:sz w:val="24"/>
          <w:szCs w:val="24"/>
        </w:rPr>
        <w:fldChar w:fldCharType="separate"/>
      </w:r>
      <w:r w:rsidRPr="00D3494E">
        <w:rPr>
          <w:rFonts w:cstheme="minorHAnsi"/>
          <w:noProof/>
          <w:sz w:val="24"/>
          <w:szCs w:val="24"/>
        </w:rPr>
        <w:t>4</w:t>
      </w:r>
      <w:r w:rsidRPr="00D3494E">
        <w:rPr>
          <w:rFonts w:cstheme="minorHAnsi"/>
          <w:sz w:val="24"/>
          <w:szCs w:val="24"/>
        </w:rPr>
        <w:fldChar w:fldCharType="end"/>
      </w:r>
      <w:r w:rsidRPr="00D3494E">
        <w:rPr>
          <w:rFonts w:cstheme="minorHAnsi"/>
          <w:sz w:val="24"/>
          <w:szCs w:val="24"/>
        </w:rPr>
        <w:t xml:space="preserve"> Comparativa de herramientas para auditoría TLS</w:t>
      </w:r>
      <w:bookmarkEnd w:id="22"/>
    </w:p>
    <w:tbl>
      <w:tblPr>
        <w:tblStyle w:val="Tabladelista3-nfasis1"/>
        <w:tblW w:w="0" w:type="auto"/>
        <w:tblBorders>
          <w:insideH w:val="single" w:sz="4" w:space="0" w:color="5B9BD5" w:themeColor="accent1"/>
          <w:insideV w:val="single" w:sz="4" w:space="0" w:color="5B9BD5" w:themeColor="accent1"/>
        </w:tblBorders>
        <w:tblLook w:val="04A0" w:firstRow="1" w:lastRow="0" w:firstColumn="1" w:lastColumn="0" w:noHBand="0" w:noVBand="1"/>
      </w:tblPr>
      <w:tblGrid>
        <w:gridCol w:w="1486"/>
        <w:gridCol w:w="1432"/>
        <w:gridCol w:w="1174"/>
        <w:gridCol w:w="2585"/>
        <w:gridCol w:w="2384"/>
      </w:tblGrid>
      <w:tr w:rsidR="00D3494E" w:rsidRPr="00D3494E" w14:paraId="28D8A365" w14:textId="77777777" w:rsidTr="00693864">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04D86BF" w14:textId="77777777" w:rsidR="00485F4A" w:rsidRPr="00D3494E" w:rsidRDefault="00485F4A" w:rsidP="00D3494E">
            <w:pPr>
              <w:spacing w:line="240" w:lineRule="auto"/>
              <w:jc w:val="center"/>
              <w:rPr>
                <w:rFonts w:cstheme="minorHAnsi"/>
                <w:color w:val="auto"/>
                <w:sz w:val="23"/>
                <w:szCs w:val="23"/>
              </w:rPr>
            </w:pPr>
            <w:r w:rsidRPr="00D3494E">
              <w:rPr>
                <w:rFonts w:cstheme="minorHAnsi"/>
                <w:sz w:val="23"/>
                <w:szCs w:val="23"/>
              </w:rPr>
              <w:t>Herramienta</w:t>
            </w:r>
          </w:p>
        </w:tc>
        <w:tc>
          <w:tcPr>
            <w:tcW w:w="0" w:type="auto"/>
            <w:vAlign w:val="center"/>
            <w:hideMark/>
          </w:tcPr>
          <w:p w14:paraId="49372ECB" w14:textId="77777777" w:rsidR="00485F4A" w:rsidRPr="00D3494E" w:rsidRDefault="00485F4A" w:rsidP="00D3494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Tipo</w:t>
            </w:r>
          </w:p>
        </w:tc>
        <w:tc>
          <w:tcPr>
            <w:tcW w:w="0" w:type="auto"/>
            <w:vAlign w:val="center"/>
            <w:hideMark/>
          </w:tcPr>
          <w:p w14:paraId="650B00AE" w14:textId="77777777" w:rsidR="00485F4A" w:rsidRPr="00D3494E" w:rsidRDefault="00485F4A" w:rsidP="00D3494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Coste</w:t>
            </w:r>
          </w:p>
        </w:tc>
        <w:tc>
          <w:tcPr>
            <w:tcW w:w="0" w:type="auto"/>
            <w:vAlign w:val="center"/>
            <w:hideMark/>
          </w:tcPr>
          <w:p w14:paraId="7225F25E" w14:textId="77777777" w:rsidR="00485F4A" w:rsidRPr="00D3494E" w:rsidRDefault="00485F4A" w:rsidP="00D3494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Información que proporciona</w:t>
            </w:r>
          </w:p>
        </w:tc>
        <w:tc>
          <w:tcPr>
            <w:tcW w:w="0" w:type="auto"/>
            <w:vAlign w:val="center"/>
            <w:hideMark/>
          </w:tcPr>
          <w:p w14:paraId="34CFF437" w14:textId="77777777" w:rsidR="00485F4A" w:rsidRPr="00D3494E" w:rsidRDefault="00485F4A" w:rsidP="00D3494E">
            <w:pPr>
              <w:spacing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Limitaciones</w:t>
            </w:r>
          </w:p>
        </w:tc>
      </w:tr>
      <w:tr w:rsidR="00485F4A" w:rsidRPr="00D3494E" w14:paraId="71454D66" w14:textId="77777777" w:rsidTr="00D34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1A012320" w14:textId="77777777" w:rsidR="00485F4A" w:rsidRPr="00D3494E" w:rsidRDefault="00485F4A" w:rsidP="00D3494E">
            <w:pPr>
              <w:spacing w:line="240" w:lineRule="auto"/>
              <w:jc w:val="left"/>
              <w:rPr>
                <w:rFonts w:cstheme="minorHAnsi"/>
                <w:sz w:val="23"/>
                <w:szCs w:val="23"/>
              </w:rPr>
            </w:pPr>
            <w:r w:rsidRPr="00D3494E">
              <w:rPr>
                <w:rFonts w:cstheme="minorHAnsi"/>
                <w:sz w:val="23"/>
                <w:szCs w:val="23"/>
              </w:rPr>
              <w:t>SSL Labs (</w:t>
            </w:r>
            <w:proofErr w:type="spellStart"/>
            <w:r w:rsidRPr="00D3494E">
              <w:rPr>
                <w:rFonts w:cstheme="minorHAnsi"/>
                <w:sz w:val="23"/>
                <w:szCs w:val="23"/>
              </w:rPr>
              <w:t>Qualys</w:t>
            </w:r>
            <w:proofErr w:type="spellEnd"/>
            <w:r w:rsidRPr="00D3494E">
              <w:rPr>
                <w:rFonts w:cstheme="minorHAnsi"/>
                <w:sz w:val="23"/>
                <w:szCs w:val="23"/>
              </w:rPr>
              <w:t>)</w:t>
            </w:r>
          </w:p>
        </w:tc>
        <w:tc>
          <w:tcPr>
            <w:tcW w:w="0" w:type="auto"/>
            <w:tcBorders>
              <w:top w:val="none" w:sz="0" w:space="0" w:color="auto"/>
              <w:bottom w:val="none" w:sz="0" w:space="0" w:color="auto"/>
            </w:tcBorders>
            <w:vAlign w:val="center"/>
            <w:hideMark/>
          </w:tcPr>
          <w:p w14:paraId="38AD3667"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Web (navegador)</w:t>
            </w:r>
          </w:p>
        </w:tc>
        <w:tc>
          <w:tcPr>
            <w:tcW w:w="0" w:type="auto"/>
            <w:tcBorders>
              <w:top w:val="none" w:sz="0" w:space="0" w:color="auto"/>
              <w:bottom w:val="none" w:sz="0" w:space="0" w:color="auto"/>
            </w:tcBorders>
            <w:vAlign w:val="center"/>
            <w:hideMark/>
          </w:tcPr>
          <w:p w14:paraId="680CD499"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Gratuito</w:t>
            </w:r>
          </w:p>
        </w:tc>
        <w:tc>
          <w:tcPr>
            <w:tcW w:w="0" w:type="auto"/>
            <w:tcBorders>
              <w:top w:val="none" w:sz="0" w:space="0" w:color="auto"/>
              <w:bottom w:val="none" w:sz="0" w:space="0" w:color="auto"/>
            </w:tcBorders>
            <w:vAlign w:val="center"/>
            <w:hideMark/>
          </w:tcPr>
          <w:p w14:paraId="4F44E0DA"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 xml:space="preserve">Calificación (A-F), versiones TLS, cifrados, vulnerabilidades, simulación </w:t>
            </w:r>
            <w:proofErr w:type="spellStart"/>
            <w:r w:rsidRPr="00D3494E">
              <w:rPr>
                <w:rFonts w:cstheme="minorHAnsi"/>
                <w:sz w:val="23"/>
                <w:szCs w:val="23"/>
              </w:rPr>
              <w:t>handshake</w:t>
            </w:r>
            <w:proofErr w:type="spellEnd"/>
          </w:p>
        </w:tc>
        <w:tc>
          <w:tcPr>
            <w:tcW w:w="0" w:type="auto"/>
            <w:tcBorders>
              <w:top w:val="none" w:sz="0" w:space="0" w:color="auto"/>
              <w:bottom w:val="none" w:sz="0" w:space="0" w:color="auto"/>
            </w:tcBorders>
            <w:vAlign w:val="center"/>
            <w:hideMark/>
          </w:tcPr>
          <w:p w14:paraId="2072DAEC"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Dependencia de servicio externo. No apta para redes internas sin acceso público.</w:t>
            </w:r>
          </w:p>
        </w:tc>
      </w:tr>
      <w:tr w:rsidR="00485F4A" w:rsidRPr="00D3494E" w14:paraId="65883C43" w14:textId="77777777" w:rsidTr="00D3494E">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vAlign w:val="center"/>
            <w:hideMark/>
          </w:tcPr>
          <w:p w14:paraId="0AB72EB4" w14:textId="77777777" w:rsidR="00485F4A" w:rsidRPr="00D3494E" w:rsidRDefault="00485F4A" w:rsidP="00D3494E">
            <w:pPr>
              <w:spacing w:line="240" w:lineRule="auto"/>
              <w:jc w:val="left"/>
              <w:rPr>
                <w:rFonts w:cstheme="minorHAnsi"/>
                <w:sz w:val="23"/>
                <w:szCs w:val="23"/>
              </w:rPr>
            </w:pPr>
            <w:r w:rsidRPr="00D3494E">
              <w:rPr>
                <w:rFonts w:cstheme="minorHAnsi"/>
                <w:sz w:val="23"/>
                <w:szCs w:val="23"/>
              </w:rPr>
              <w:t>testssl.sh</w:t>
            </w:r>
          </w:p>
        </w:tc>
        <w:tc>
          <w:tcPr>
            <w:tcW w:w="0" w:type="auto"/>
            <w:vAlign w:val="center"/>
            <w:hideMark/>
          </w:tcPr>
          <w:p w14:paraId="3087718E" w14:textId="77777777" w:rsidR="00485F4A" w:rsidRPr="00D3494E" w:rsidRDefault="00485F4A" w:rsidP="00D3494E">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Línea de comandos</w:t>
            </w:r>
          </w:p>
        </w:tc>
        <w:tc>
          <w:tcPr>
            <w:tcW w:w="0" w:type="auto"/>
            <w:vAlign w:val="center"/>
            <w:hideMark/>
          </w:tcPr>
          <w:p w14:paraId="571C16F9" w14:textId="77777777" w:rsidR="00485F4A" w:rsidRPr="00D3494E" w:rsidRDefault="00485F4A" w:rsidP="00D3494E">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 xml:space="preserve">Gratuito (open </w:t>
            </w:r>
            <w:proofErr w:type="spellStart"/>
            <w:r w:rsidRPr="00D3494E">
              <w:rPr>
                <w:rFonts w:cstheme="minorHAnsi"/>
                <w:sz w:val="23"/>
                <w:szCs w:val="23"/>
              </w:rPr>
              <w:t>source</w:t>
            </w:r>
            <w:proofErr w:type="spellEnd"/>
            <w:r w:rsidRPr="00D3494E">
              <w:rPr>
                <w:rFonts w:cstheme="minorHAnsi"/>
                <w:sz w:val="23"/>
                <w:szCs w:val="23"/>
              </w:rPr>
              <w:t>)</w:t>
            </w:r>
          </w:p>
        </w:tc>
        <w:tc>
          <w:tcPr>
            <w:tcW w:w="0" w:type="auto"/>
            <w:vAlign w:val="center"/>
            <w:hideMark/>
          </w:tcPr>
          <w:p w14:paraId="6BAA25BF" w14:textId="77777777" w:rsidR="00485F4A" w:rsidRPr="00D3494E" w:rsidRDefault="00485F4A" w:rsidP="00D3494E">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Versiones TLS, cifrados, vulnerabilidades, análisis de servidores internos</w:t>
            </w:r>
          </w:p>
        </w:tc>
        <w:tc>
          <w:tcPr>
            <w:tcW w:w="0" w:type="auto"/>
            <w:vAlign w:val="center"/>
            <w:hideMark/>
          </w:tcPr>
          <w:p w14:paraId="797701AD" w14:textId="77777777" w:rsidR="00485F4A" w:rsidRPr="00D3494E" w:rsidRDefault="00485F4A" w:rsidP="00D3494E">
            <w:pPr>
              <w:spacing w:line="240" w:lineRule="auto"/>
              <w:jc w:val="left"/>
              <w:cnfStyle w:val="000000000000" w:firstRow="0" w:lastRow="0" w:firstColumn="0" w:lastColumn="0" w:oddVBand="0" w:evenVBand="0" w:oddHBand="0" w:evenHBand="0" w:firstRowFirstColumn="0" w:firstRowLastColumn="0" w:lastRowFirstColumn="0" w:lastRowLastColumn="0"/>
              <w:rPr>
                <w:rFonts w:cstheme="minorHAnsi"/>
                <w:sz w:val="23"/>
                <w:szCs w:val="23"/>
              </w:rPr>
            </w:pPr>
            <w:r w:rsidRPr="00D3494E">
              <w:rPr>
                <w:rFonts w:cstheme="minorHAnsi"/>
                <w:sz w:val="23"/>
                <w:szCs w:val="23"/>
              </w:rPr>
              <w:t>Requiere conocimientos de terminal. Dependencia de OpenSSL local actualizada.</w:t>
            </w:r>
          </w:p>
        </w:tc>
      </w:tr>
      <w:tr w:rsidR="00485F4A" w:rsidRPr="00D3494E" w14:paraId="7889FA00" w14:textId="77777777" w:rsidTr="00D349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vAlign w:val="center"/>
            <w:hideMark/>
          </w:tcPr>
          <w:p w14:paraId="367CBE44" w14:textId="77777777" w:rsidR="00485F4A" w:rsidRPr="00D3494E" w:rsidRDefault="00485F4A" w:rsidP="00D3494E">
            <w:pPr>
              <w:spacing w:line="240" w:lineRule="auto"/>
              <w:jc w:val="left"/>
              <w:rPr>
                <w:rFonts w:cstheme="minorHAnsi"/>
                <w:sz w:val="23"/>
                <w:szCs w:val="23"/>
              </w:rPr>
            </w:pPr>
            <w:proofErr w:type="spellStart"/>
            <w:r w:rsidRPr="00D3494E">
              <w:rPr>
                <w:rFonts w:cstheme="minorHAnsi"/>
                <w:sz w:val="23"/>
                <w:szCs w:val="23"/>
              </w:rPr>
              <w:t>nmap</w:t>
            </w:r>
            <w:proofErr w:type="spellEnd"/>
            <w:r w:rsidRPr="00D3494E">
              <w:rPr>
                <w:rFonts w:cstheme="minorHAnsi"/>
                <w:sz w:val="23"/>
                <w:szCs w:val="23"/>
              </w:rPr>
              <w:t xml:space="preserve"> scripts</w:t>
            </w:r>
          </w:p>
        </w:tc>
        <w:tc>
          <w:tcPr>
            <w:tcW w:w="0" w:type="auto"/>
            <w:tcBorders>
              <w:top w:val="none" w:sz="0" w:space="0" w:color="auto"/>
              <w:bottom w:val="none" w:sz="0" w:space="0" w:color="auto"/>
            </w:tcBorders>
            <w:vAlign w:val="center"/>
            <w:hideMark/>
          </w:tcPr>
          <w:p w14:paraId="6A9C0E11"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Línea de comandos</w:t>
            </w:r>
          </w:p>
        </w:tc>
        <w:tc>
          <w:tcPr>
            <w:tcW w:w="0" w:type="auto"/>
            <w:tcBorders>
              <w:top w:val="none" w:sz="0" w:space="0" w:color="auto"/>
              <w:bottom w:val="none" w:sz="0" w:space="0" w:color="auto"/>
            </w:tcBorders>
            <w:vAlign w:val="center"/>
            <w:hideMark/>
          </w:tcPr>
          <w:p w14:paraId="7FD49A6F"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Gratuito</w:t>
            </w:r>
          </w:p>
        </w:tc>
        <w:tc>
          <w:tcPr>
            <w:tcW w:w="0" w:type="auto"/>
            <w:tcBorders>
              <w:top w:val="none" w:sz="0" w:space="0" w:color="auto"/>
              <w:bottom w:val="none" w:sz="0" w:space="0" w:color="auto"/>
            </w:tcBorders>
            <w:vAlign w:val="center"/>
            <w:hideMark/>
          </w:tcPr>
          <w:p w14:paraId="1A35829F"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Información parcial de cifrados y vulnerabilidades concretas</w:t>
            </w:r>
          </w:p>
        </w:tc>
        <w:tc>
          <w:tcPr>
            <w:tcW w:w="0" w:type="auto"/>
            <w:tcBorders>
              <w:top w:val="none" w:sz="0" w:space="0" w:color="auto"/>
              <w:bottom w:val="none" w:sz="0" w:space="0" w:color="auto"/>
            </w:tcBorders>
            <w:vAlign w:val="center"/>
            <w:hideMark/>
          </w:tcPr>
          <w:p w14:paraId="11E0CFA0" w14:textId="77777777" w:rsidR="00485F4A" w:rsidRPr="00D3494E" w:rsidRDefault="00485F4A" w:rsidP="00D3494E">
            <w:pPr>
              <w:spacing w:line="240" w:lineRule="auto"/>
              <w:jc w:val="left"/>
              <w:cnfStyle w:val="000000100000" w:firstRow="0" w:lastRow="0" w:firstColumn="0" w:lastColumn="0" w:oddVBand="0" w:evenVBand="0" w:oddHBand="1" w:evenHBand="0" w:firstRowFirstColumn="0" w:firstRowLastColumn="0" w:lastRowFirstColumn="0" w:lastRowLastColumn="0"/>
              <w:rPr>
                <w:rFonts w:cstheme="minorHAnsi"/>
                <w:sz w:val="23"/>
                <w:szCs w:val="23"/>
              </w:rPr>
            </w:pPr>
            <w:r w:rsidRPr="00D3494E">
              <w:rPr>
                <w:rFonts w:cstheme="minorHAnsi"/>
                <w:sz w:val="23"/>
                <w:szCs w:val="23"/>
              </w:rPr>
              <w:t>Resultados menos estructurados. Requiere interpretación avanzada.</w:t>
            </w:r>
          </w:p>
        </w:tc>
      </w:tr>
    </w:tbl>
    <w:p w14:paraId="6048B9C6" w14:textId="77777777" w:rsidR="00485F4A" w:rsidRPr="00D3494E" w:rsidRDefault="00485F4A"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Style w:val="nfasis"/>
          <w:rFonts w:asciiTheme="minorHAnsi" w:hAnsiTheme="minorHAnsi" w:cstheme="minorHAnsi"/>
          <w:color w:val="0F1115"/>
        </w:rPr>
        <w:t>Fuente: elaboración propia a partir de la documentación oficial de cada herramienta.</w:t>
      </w:r>
    </w:p>
    <w:p w14:paraId="610BD0CC" w14:textId="77777777" w:rsidR="00485F4A" w:rsidRPr="00D3494E" w:rsidRDefault="00485F4A"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Style w:val="Fuerte"/>
          <w:rFonts w:asciiTheme="minorHAnsi" w:hAnsiTheme="minorHAnsi" w:cstheme="minorHAnsi"/>
          <w:color w:val="0F1115"/>
        </w:rPr>
        <w:lastRenderedPageBreak/>
        <w:t>Selección para la metodología propuesta</w:t>
      </w:r>
    </w:p>
    <w:p w14:paraId="1D560338" w14:textId="5F4F6B61" w:rsidR="00485F4A" w:rsidRPr="00D3494E" w:rsidRDefault="00640AF3"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640AF3">
        <w:rPr>
          <w:rFonts w:asciiTheme="minorHAnsi" w:hAnsiTheme="minorHAnsi" w:cstheme="minorHAnsi"/>
          <w:color w:val="0F1115"/>
        </w:rPr>
        <w:t>La metodología de auditoría propuesta utiliza SSL Labs como herramienta principal para servidores con acceso público, por su facilidad de uso y la claridad de su calificación (Qualys SSL Labs, 2021). Para servidores en redes internas o cuando se requiera automatización, se emplea testssl.sh como alternativa (testssl.sh, 2023). Ambas herramientas son gratuitas, están documentadas y son ampliamente utilizadas en la industria, lo que garantiza su validez y la reproducibilidad de los resultados obtenidos.</w:t>
      </w:r>
    </w:p>
    <w:p w14:paraId="5D41B5AB" w14:textId="77777777" w:rsidR="00640AF3" w:rsidRDefault="00640AF3">
      <w:pPr>
        <w:spacing w:before="0" w:after="0" w:line="240" w:lineRule="auto"/>
        <w:jc w:val="left"/>
        <w:rPr>
          <w:rFonts w:asciiTheme="majorHAnsi" w:hAnsiTheme="majorHAnsi"/>
          <w:bCs/>
          <w:color w:val="0098CD"/>
          <w:kern w:val="32"/>
          <w:sz w:val="36"/>
          <w:szCs w:val="32"/>
        </w:rPr>
      </w:pPr>
      <w:bookmarkStart w:id="23" w:name="_Toc150350461"/>
      <w:bookmarkStart w:id="24" w:name="_Toc227679697"/>
      <w:r>
        <w:rPr>
          <w:caps/>
        </w:rPr>
        <w:br w:type="page"/>
      </w:r>
    </w:p>
    <w:p w14:paraId="5824C372" w14:textId="73AA09AA" w:rsidR="004C0A20" w:rsidRPr="0097635A" w:rsidRDefault="004C0A20" w:rsidP="00D3494E">
      <w:pPr>
        <w:pStyle w:val="Ttulo1"/>
        <w:rPr>
          <w:caps w:val="0"/>
        </w:rPr>
      </w:pPr>
      <w:r w:rsidRPr="0097635A">
        <w:rPr>
          <w:caps w:val="0"/>
        </w:rPr>
        <w:lastRenderedPageBreak/>
        <w:t>Objetivos concretos y metodología de trabajo</w:t>
      </w:r>
      <w:bookmarkEnd w:id="23"/>
      <w:bookmarkEnd w:id="24"/>
    </w:p>
    <w:p w14:paraId="7253A562" w14:textId="77777777" w:rsidR="00485F4A" w:rsidRDefault="00485F4A" w:rsidP="00D3494E">
      <w:r w:rsidRPr="00485F4A">
        <w:t>El estado del arte presentado en el capítulo anterior ha permitido conocer las capacidades de TLS 1.3, las vulnerabilidades de versiones previas, los estándares que regulan su configuración y las herramientas disponibles para su auditoría. Sobre esta base, el presente capítulo define los objetivos que guían el desarrollo y describe la metodología empleada para alcanzarlos. La estructura seguida distingue entre el objetivo general, que expresa la final última del estudio, y los objetivos específicos, que descomponen aquel en metas parciales y verificables.</w:t>
      </w:r>
    </w:p>
    <w:p w14:paraId="156AD072" w14:textId="03DA8CAE" w:rsidR="004C0A20" w:rsidRPr="0097635A" w:rsidRDefault="00485F4A" w:rsidP="00D3494E">
      <w:r w:rsidRPr="00485F4A">
        <w:t>A continuación, se presenta la metodología de trabajo, organizada en cuatro fases secuenciales que van desde la planificación inicial hasta la emisión del informe de auditoría.</w:t>
      </w:r>
    </w:p>
    <w:p w14:paraId="3FEF740A" w14:textId="1896745C" w:rsidR="004C0A20" w:rsidRPr="0097635A" w:rsidRDefault="004C0A20" w:rsidP="00D3494E">
      <w:pPr>
        <w:pStyle w:val="Ttulo2"/>
        <w:ind w:left="567" w:hanging="567"/>
      </w:pPr>
      <w:bookmarkStart w:id="25" w:name="_Toc150350462"/>
      <w:bookmarkStart w:id="26" w:name="_Toc227679698"/>
      <w:r w:rsidRPr="0097635A">
        <w:rPr>
          <w:caps w:val="0"/>
        </w:rPr>
        <w:t>Objetivo general</w:t>
      </w:r>
      <w:bookmarkEnd w:id="25"/>
      <w:bookmarkEnd w:id="26"/>
    </w:p>
    <w:p w14:paraId="524EC675" w14:textId="1F73B3BE" w:rsidR="004C0A20" w:rsidRPr="0097635A" w:rsidRDefault="00485F4A" w:rsidP="00D3494E">
      <w:r w:rsidRPr="00485F4A">
        <w:t>Diseñar y validar una metodología ligera de auditoría que permita a pequeñas y medianas empresas evaluar la configuración TLS de sus servidores web, identificar las versiones del protocolo habilitadas y los cifrados admitidos, y ejecutar una migración controlada desde TLS 1.2 a TLS 1.3, mejorando así la calificación de seguridad del servidor hasta alcanzar el nivel A según los criterios de SSL Labs.</w:t>
      </w:r>
    </w:p>
    <w:p w14:paraId="3320499A" w14:textId="77777777" w:rsidR="004C0A20" w:rsidRPr="0097635A" w:rsidRDefault="004C0A20" w:rsidP="00D3494E">
      <w:pPr>
        <w:pStyle w:val="Ttulo2"/>
        <w:ind w:left="567" w:hanging="567"/>
      </w:pPr>
      <w:bookmarkStart w:id="27" w:name="_Toc150350463"/>
      <w:bookmarkStart w:id="28" w:name="_Toc227679699"/>
      <w:r w:rsidRPr="0097635A">
        <w:rPr>
          <w:caps w:val="0"/>
        </w:rPr>
        <w:t>Objetivos específicos</w:t>
      </w:r>
      <w:bookmarkEnd w:id="27"/>
      <w:bookmarkEnd w:id="28"/>
    </w:p>
    <w:p w14:paraId="088AB873" w14:textId="77777777" w:rsidR="00485F4A" w:rsidRPr="00485F4A" w:rsidRDefault="00485F4A" w:rsidP="00D3494E">
      <w:pPr>
        <w:shd w:val="clear" w:color="auto" w:fill="FFFFFF"/>
        <w:rPr>
          <w:rFonts w:cstheme="minorHAnsi"/>
          <w:color w:val="0F1115"/>
          <w:lang w:val="es-PY" w:eastAsia="es-PY"/>
        </w:rPr>
      </w:pPr>
      <w:r w:rsidRPr="00485F4A">
        <w:rPr>
          <w:rFonts w:cstheme="minorHAnsi"/>
          <w:color w:val="0F1115"/>
          <w:lang w:val="es-PY" w:eastAsia="es-PY"/>
        </w:rPr>
        <w:t>Para alcanzar el objetivo general formulado en el apartado anterior, se han definido cinco objetivos específicos. Cada uno de ellos aborda una de las tareas necesarias para diseñar, aplicar y validar la metodología de auditoría propuesta. Los objetivos se enumeran a continuación.</w:t>
      </w:r>
    </w:p>
    <w:p w14:paraId="4CD2C827"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t>Analizar las versiones de TLS habilitadas y los cifrados admitidos en un servidor web mediante herramientas gratuitas de auditoría.</w:t>
      </w:r>
    </w:p>
    <w:p w14:paraId="4D5558BC"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t>Identificar las vulnerabilidades y configuraciones inseguras presentes en una implementación de TLS 1.2.</w:t>
      </w:r>
    </w:p>
    <w:p w14:paraId="5E39F298"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t>Diseñar una metodología estructurada en cuatro fases para la auditoría y migración a TLS 1.3.</w:t>
      </w:r>
    </w:p>
    <w:p w14:paraId="701CAA4D"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t>Verificar la mejora en la calificación de seguridad obtenida tras la migración de TLS 1.2 a TLS 1.3.</w:t>
      </w:r>
    </w:p>
    <w:p w14:paraId="16BE3A32" w14:textId="77777777" w:rsidR="00485F4A" w:rsidRPr="00485F4A" w:rsidRDefault="00485F4A" w:rsidP="00650972">
      <w:pPr>
        <w:numPr>
          <w:ilvl w:val="0"/>
          <w:numId w:val="8"/>
        </w:numPr>
        <w:shd w:val="clear" w:color="auto" w:fill="FFFFFF"/>
        <w:spacing w:before="0" w:after="0"/>
        <w:ind w:left="714" w:hanging="357"/>
        <w:rPr>
          <w:rFonts w:cstheme="minorHAnsi"/>
          <w:color w:val="0F1115"/>
          <w:lang w:val="es-PY" w:eastAsia="es-PY"/>
        </w:rPr>
      </w:pPr>
      <w:r w:rsidRPr="00485F4A">
        <w:rPr>
          <w:rFonts w:cstheme="minorHAnsi"/>
          <w:color w:val="0F1115"/>
          <w:lang w:val="es-PY" w:eastAsia="es-PY"/>
        </w:rPr>
        <w:lastRenderedPageBreak/>
        <w:t>Documentar el procedimiento de auditoría de modo que sea reproducible por administradores sin formación especializada.</w:t>
      </w:r>
    </w:p>
    <w:p w14:paraId="6B800460" w14:textId="77777777" w:rsidR="004C0A20" w:rsidRPr="00D3494E" w:rsidRDefault="004C0A20" w:rsidP="00D3494E">
      <w:pPr>
        <w:pStyle w:val="Ttulo2"/>
        <w:ind w:left="567" w:hanging="567"/>
        <w:rPr>
          <w:rFonts w:asciiTheme="minorHAnsi" w:hAnsiTheme="minorHAnsi" w:cstheme="minorHAnsi"/>
          <w:caps w:val="0"/>
        </w:rPr>
      </w:pPr>
      <w:bookmarkStart w:id="29" w:name="_Toc150350464"/>
      <w:bookmarkStart w:id="30" w:name="_Toc227679700"/>
      <w:r w:rsidRPr="00D3494E">
        <w:rPr>
          <w:rFonts w:asciiTheme="minorHAnsi" w:hAnsiTheme="minorHAnsi" w:cstheme="minorHAnsi"/>
          <w:caps w:val="0"/>
        </w:rPr>
        <w:t>Metodología del trabajo</w:t>
      </w:r>
      <w:bookmarkEnd w:id="29"/>
      <w:bookmarkEnd w:id="30"/>
    </w:p>
    <w:p w14:paraId="2AAF7D24" w14:textId="77777777" w:rsidR="00935C6F" w:rsidRPr="00D3494E" w:rsidRDefault="00935C6F" w:rsidP="00D3494E">
      <w:pPr>
        <w:rPr>
          <w:rFonts w:cstheme="minorHAnsi"/>
        </w:rPr>
      </w:pPr>
      <w:r w:rsidRPr="00D3494E">
        <w:rPr>
          <w:rFonts w:cstheme="minorHAnsi"/>
        </w:rPr>
        <w:t>Para alcanzar los objetivos específicos formulados, se ha diseñado un proceso de trabajo estructurado que articula las diferentes tareas necesarias. Este proceso no debe confundirse con la metodología de auditoría que se propone como contribución principal. Mientras que aquella es el resultado del estudio, la presente describe el camino seguido para obtener dicho resultado.</w:t>
      </w:r>
    </w:p>
    <w:p w14:paraId="772BACAF" w14:textId="77777777" w:rsidR="00935C6F" w:rsidRPr="00D3494E" w:rsidRDefault="00935C6F" w:rsidP="00D3494E">
      <w:pPr>
        <w:rPr>
          <w:rFonts w:cstheme="minorHAnsi"/>
        </w:rPr>
      </w:pPr>
      <w:r w:rsidRPr="00D3494E">
        <w:rPr>
          <w:rFonts w:cstheme="minorHAnsi"/>
        </w:rPr>
        <w:t xml:space="preserve">El proceso comienza con el estudio del dominio. Antes de proponer solución alguna, resulta imprescindible conocer el estado actual del conocimiento sobre TLS 1.3, las vulnerabilidades que afectan a versiones anteriores, los estándares que regulan su configuración segura y las herramientas disponibles para su auditoría. Esta etapa se ejecuta mediante la búsqueda, selección, lectura crítica y síntesis de fuentes documentales, incluyendo </w:t>
      </w:r>
      <w:proofErr w:type="spellStart"/>
      <w:r w:rsidRPr="00D3494E">
        <w:rPr>
          <w:rFonts w:cstheme="minorHAnsi"/>
        </w:rPr>
        <w:t>RFCs</w:t>
      </w:r>
      <w:proofErr w:type="spellEnd"/>
      <w:r w:rsidRPr="00D3494E">
        <w:rPr>
          <w:rFonts w:cstheme="minorHAnsi"/>
        </w:rPr>
        <w:t xml:space="preserve"> del IETF, guías del NIST, estándares OWASP y la norma ISO 27001. El resultado esperado es una base teórica sólida que justifique la pertinencia del estudio y aporte los criterios técnicos necesarios para las etapas posteriores.</w:t>
      </w:r>
    </w:p>
    <w:p w14:paraId="6E5FE273" w14:textId="77777777" w:rsidR="00935C6F" w:rsidRPr="00D3494E" w:rsidRDefault="00935C6F" w:rsidP="00D3494E">
      <w:pPr>
        <w:rPr>
          <w:rFonts w:cstheme="minorHAnsi"/>
        </w:rPr>
      </w:pPr>
      <w:r w:rsidRPr="00D3494E">
        <w:rPr>
          <w:rFonts w:cstheme="minorHAnsi"/>
        </w:rPr>
        <w:t>Una vez comprendido el dominio, se procede a definir los objetivos que guían el resto del trabajo. El objetivo general expresa el efecto que se persigue: que una PYME pueda auditar su configuración TLS y migrar a TLS 1.3 siguiendo una guía estructurada. Los objetivos específicos descomponen esta meta en tareas concretas y verificables. Paralelamente, se diseña la metodología de auditoría que constituye la contribución principal. Este diseño se estructura en cuatro fases, cada una con sus pasos, herramientas asignadas y criterios de evaluación, apoyándose en los estándares analizados previamente y en las capacidades de las herramientas identificadas, como SSL Labs y testssl.sh.</w:t>
      </w:r>
    </w:p>
    <w:p w14:paraId="0331EE96" w14:textId="77777777" w:rsidR="00935C6F" w:rsidRPr="00D3494E" w:rsidRDefault="00935C6F" w:rsidP="00D3494E">
      <w:pPr>
        <w:rPr>
          <w:rFonts w:cstheme="minorHAnsi"/>
        </w:rPr>
      </w:pPr>
      <w:r w:rsidRPr="00D3494E">
        <w:rPr>
          <w:rFonts w:cstheme="minorHAnsi"/>
        </w:rPr>
        <w:t xml:space="preserve">A continuación, se valida el diseño mediante su aplicación a un caso de estudio. Un diseño teórico, por sólido que sea, requiere una prueba de su aplicabilidad. Para ello se selecciona un caso que reúna las características del público objetivo: una PYME tecnológica con recursos limitados, un servidor web como servicio crítico y ausencia de personal de seguridad dedicado. Sobre este caso se aplica la metodología diseñada, documentando cada paso: la configuración inicial con TLS 1.2, la ejecución de pruebas previas a la migración, el procedimiento seguido </w:t>
      </w:r>
      <w:r w:rsidRPr="00D3494E">
        <w:rPr>
          <w:rFonts w:cstheme="minorHAnsi"/>
        </w:rPr>
        <w:lastRenderedPageBreak/>
        <w:t>para migrar a TLS 1.3 y la ejecución de pruebas posteriores. Esta etapa genera evidencias concretas del funcionamiento de la metodología.</w:t>
      </w:r>
    </w:p>
    <w:p w14:paraId="218E2764" w14:textId="77777777" w:rsidR="00935C6F" w:rsidRPr="00D3494E" w:rsidRDefault="00935C6F" w:rsidP="00D3494E">
      <w:pPr>
        <w:rPr>
          <w:rFonts w:cstheme="minorHAnsi"/>
        </w:rPr>
      </w:pPr>
      <w:r w:rsidRPr="00D3494E">
        <w:rPr>
          <w:rFonts w:cstheme="minorHAnsi"/>
        </w:rPr>
        <w:t>Los resultados obtenidos se analizan desde dos perspectivas. La primera es cuantitativa: cómo varía la calificación de seguridad asignada por las herramientas, qué cifrados desaparecen y cuáles aparecen, qué vulnerabilidades se corrigen. La segunda es cualitativa: en qué medida la metodología propuesta resulta aplicable por un administrador sin formación especializada, qué dificultades surgen durante su ejecución y qué limitaciones presenta. Los hallazgos se discuten a la luz de los estándares presentados en el estudio del dominio, verificando el grado de cumplimiento alcanzado.</w:t>
      </w:r>
    </w:p>
    <w:p w14:paraId="6A45F65B" w14:textId="75623995" w:rsidR="004C0A20" w:rsidRPr="00D3494E" w:rsidRDefault="00935C6F" w:rsidP="00D3494E">
      <w:pPr>
        <w:rPr>
          <w:rFonts w:cstheme="minorHAnsi"/>
        </w:rPr>
      </w:pPr>
      <w:r w:rsidRPr="00D3494E">
        <w:rPr>
          <w:rFonts w:cstheme="minorHAnsi"/>
        </w:rPr>
        <w:t>Finalmente, se consolidan las conclusiones extraídas del proceso. Se evalúa el grado de cumplimiento de cada objetivo específico. Se identifican las limitaciones del estudio, tanto las inherentes al enfoque como las derivadas de las restricciones de tiempo y recursos. Por último, se proponen líneas de trabajo futuro que permitan superar estas limitaciones y ampliar el alcance de la metodología a otros servicios o a entornos de producción reales.</w:t>
      </w:r>
    </w:p>
    <w:p w14:paraId="3453EB21" w14:textId="7A95C282" w:rsidR="0043073A" w:rsidRPr="00D3494E" w:rsidRDefault="0043073A" w:rsidP="00D3494E">
      <w:pPr>
        <w:pStyle w:val="Ttulo3"/>
        <w:rPr>
          <w:rFonts w:asciiTheme="minorHAnsi" w:hAnsiTheme="minorHAnsi" w:cstheme="minorHAnsi"/>
        </w:rPr>
      </w:pPr>
      <w:bookmarkStart w:id="31" w:name="_Toc227679701"/>
      <w:r w:rsidRPr="00D3494E">
        <w:rPr>
          <w:rFonts w:asciiTheme="minorHAnsi" w:hAnsiTheme="minorHAnsi" w:cstheme="minorHAnsi"/>
        </w:rPr>
        <w:t>Fase 1: Planificación</w:t>
      </w:r>
      <w:bookmarkEnd w:id="31"/>
    </w:p>
    <w:p w14:paraId="0F7F68A2"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fase de planificación tiene como propósito definir el alcance de la auditoría y establecer las condiciones para su ejecución. Esta fase es previa a cualquier prueba técnica y resulta crítica para evitar malentendidos sobre los límites del análisis.</w:t>
      </w:r>
    </w:p>
    <w:p w14:paraId="25DDCBD8" w14:textId="4C2C50EA" w:rsidR="00935C6F" w:rsidRPr="00D3494E" w:rsidRDefault="00935C6F" w:rsidP="00650972">
      <w:pPr>
        <w:pStyle w:val="ds-markdown-paragraph"/>
        <w:numPr>
          <w:ilvl w:val="0"/>
          <w:numId w:val="9"/>
        </w:numPr>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 xml:space="preserve">Identificar los servicios que serán objeto de la auditoría. En una PYME típica, pueden existir múltiples servidores con comunicaciones TLS: servidores web, de correo, de transferencia de archivos o APIs. Dado que auditar todos ellos puede requerir un esfuerzo superior al disponible, la planificación debe priorizar aquellos servicios que manejan información más sensible o que son críticos para la operación. </w:t>
      </w:r>
      <w:r w:rsidR="000F0CA4" w:rsidRPr="00D3494E">
        <w:rPr>
          <w:rFonts w:asciiTheme="minorHAnsi" w:hAnsiTheme="minorHAnsi" w:cstheme="minorHAnsi"/>
          <w:color w:val="0F1115"/>
        </w:rPr>
        <w:t>En el caso de estudio propuesto, la prioridad es el servidor web por su exposición pública</w:t>
      </w:r>
      <w:r w:rsidRPr="00D3494E">
        <w:rPr>
          <w:rFonts w:asciiTheme="minorHAnsi" w:hAnsiTheme="minorHAnsi" w:cstheme="minorHAnsi"/>
          <w:color w:val="0F1115"/>
        </w:rPr>
        <w:t>.</w:t>
      </w:r>
    </w:p>
    <w:p w14:paraId="48E1F1C3" w14:textId="37F738F8" w:rsidR="00935C6F" w:rsidRPr="00D3494E" w:rsidRDefault="00935C6F" w:rsidP="00650972">
      <w:pPr>
        <w:pStyle w:val="ds-markdown-paragraph"/>
        <w:numPr>
          <w:ilvl w:val="0"/>
          <w:numId w:val="9"/>
        </w:numPr>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Determinar la accesibilidad de cada servicio. Un servidor puede estar disponible desde Internet, solo desde la red interna, o en un entorno de desarrollo aislado. Esta característica condiciona la elección de las herramientas de auditoría. Para servidores accesibles públicamente, herramientas como SSL Labs son adecuadas. Para servidores internos sin exposición externa, se requiere testssl.sh ejecutado desde un equipo dentro de la misma red.</w:t>
      </w:r>
    </w:p>
    <w:p w14:paraId="1F04ACF2" w14:textId="28D1FC82" w:rsidR="00935C6F" w:rsidRPr="00D3494E" w:rsidRDefault="00935C6F" w:rsidP="00650972">
      <w:pPr>
        <w:pStyle w:val="ds-markdown-paragraph"/>
        <w:numPr>
          <w:ilvl w:val="0"/>
          <w:numId w:val="9"/>
        </w:numPr>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lastRenderedPageBreak/>
        <w:t>Obtener las autorizaciones necesarias. La ejecución de pruebas de auditoría sobre un servidor puede generar tráfico inusual o, en casos extremos, afectar su rendimiento. Aunque las herramientas seleccionadas son no intrusivas, debe existir una autorización explícita por parte del responsable del sistema. En entornos de producción, se recomienda programar las pruebas fuera del horario laboral o en ventanas de mantenimiento acordadas.</w:t>
      </w:r>
    </w:p>
    <w:p w14:paraId="116B70FF"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resultado de esta fase es un documento de alcance que especifica qué servicios se auditan, con qué herramientas, en qué momento y bajo qué condiciones. Este documento sirve como registro de lo acordado y como guía para las fases siguientes.</w:t>
      </w:r>
    </w:p>
    <w:p w14:paraId="2DD70E60" w14:textId="54DBDBA4" w:rsidR="0043073A" w:rsidRPr="00D3494E" w:rsidRDefault="0043073A" w:rsidP="00D3494E">
      <w:pPr>
        <w:pStyle w:val="Ttulo3"/>
        <w:rPr>
          <w:rFonts w:asciiTheme="minorHAnsi" w:hAnsiTheme="minorHAnsi" w:cstheme="minorHAnsi"/>
        </w:rPr>
      </w:pPr>
      <w:bookmarkStart w:id="32" w:name="_Toc227679702"/>
      <w:r w:rsidRPr="00D3494E">
        <w:rPr>
          <w:rFonts w:asciiTheme="minorHAnsi" w:hAnsiTheme="minorHAnsi" w:cstheme="minorHAnsi"/>
        </w:rPr>
        <w:t>Fase 2: Recogida de información</w:t>
      </w:r>
      <w:bookmarkEnd w:id="32"/>
    </w:p>
    <w:p w14:paraId="7BAA3CEB"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fase de recogida de información ejecuta las pruebas técnicas sobre los servidores identificados en la planificación. Su objetivo es obtener un conjunto de datos objetivo que refleje la configuración real de TLS, no la esperada o la documentada.</w:t>
      </w:r>
    </w:p>
    <w:p w14:paraId="4CEFF0B1"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procedimiento comienza con la ejecución de la herramienta seleccionada según la accesibilidad del servidor. Para un servidor web público, se accede al sitio de SSL Labs, se introduce el nombre de dominio y se inicia el análisis. La herramienta tarda varios minutos en completar las pruebas, ya que realiza múltiples conexiones desde diferentes ubicaciones geográficas y simula handshakes con distintos clientes.</w:t>
      </w:r>
    </w:p>
    <w:p w14:paraId="2BF190BE"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herramienta genera un informe estructurado que incluye los siguientes datos: una calificación global con una letra de la A a la F, la lista de versiones de TLS habilitadas (desde SSL 2.0 hasta TLS 1.3), el conjunto de cifrados soportados ordenados por preferencia del servidor, los resultados de pruebas específicas para vulnerabilidades conocidas (Heartbleed, POODLE, FREAK, Logjam, DROWN), y la información del certificado digital (validez, emisor, longitud de clave).</w:t>
      </w:r>
    </w:p>
    <w:p w14:paraId="6D4A85B7"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Para servidores sin acceso público, se utiliza testssl.sh desde la línea de comandos. El comando básico recibe la dirección y el puerto del servidor, y produce un informe similar en texto plano. La ventaja de esta herramienta es que no depende de servicios externos y puede integrarse en scripts automatizados.</w:t>
      </w:r>
    </w:p>
    <w:p w14:paraId="5EF89C43"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 xml:space="preserve">El resultado de esta fase es el conjunto de informes generados por las herramientas, que constituyen la evidencia primaria sobre la que se trabajará en las fases siguientes. Es </w:t>
      </w:r>
      <w:r w:rsidRPr="00D3494E">
        <w:rPr>
          <w:rFonts w:asciiTheme="minorHAnsi" w:hAnsiTheme="minorHAnsi" w:cstheme="minorHAnsi"/>
          <w:color w:val="0F1115"/>
        </w:rPr>
        <w:lastRenderedPageBreak/>
        <w:t>recomendable conservar los informes en su formato original (capturas de pantalla en el caso de SSL Labs, archivos de texto en el caso de testssl.sh) para garantizar la trazabilidad del análisis.</w:t>
      </w:r>
    </w:p>
    <w:p w14:paraId="6EC32159" w14:textId="5BB00C5C" w:rsidR="0043073A" w:rsidRPr="00D3494E" w:rsidRDefault="0043073A" w:rsidP="00D3494E">
      <w:pPr>
        <w:pStyle w:val="Ttulo3"/>
        <w:rPr>
          <w:rFonts w:asciiTheme="minorHAnsi" w:hAnsiTheme="minorHAnsi" w:cstheme="minorHAnsi"/>
        </w:rPr>
      </w:pPr>
      <w:bookmarkStart w:id="33" w:name="_Toc227679703"/>
      <w:r w:rsidRPr="00D3494E">
        <w:rPr>
          <w:rFonts w:asciiTheme="minorHAnsi" w:hAnsiTheme="minorHAnsi" w:cstheme="minorHAnsi"/>
        </w:rPr>
        <w:t>Fase 3: Análisis y diagnóstico</w:t>
      </w:r>
      <w:bookmarkEnd w:id="33"/>
    </w:p>
    <w:p w14:paraId="1A86F508"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fase de análisis y diagnóstico interpreta los datos recogidos en la fase anterior para determinar el nivel de seguridad de la configuración TLS e identificar las desviaciones respecto a las buenas prácticas.</w:t>
      </w:r>
    </w:p>
    <w:p w14:paraId="4672EC2D"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análisis comienza con la calificación global. Una calificación A o A+ indica que la configuración es segura según los criterios de SSL Labs. Una calificación B o inferior señala la existencia de problemas que deben corregirse. En este último caso, el informe detalla las causas específicas de la penalización.</w:t>
      </w:r>
    </w:p>
    <w:p w14:paraId="41DB63FF"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A continuación, se examinan las versiones de TLS habilitadas. La presencia de SSL 2.0, SSL 3.0, TLS 1.0 o TLS 1.1 constituye un hallazgo crítico, ya que estas versiones tienen vulnerabilidades conocidas y están formalmente deprecadas. La presencia exclusiva de TLS 1.2 y TLS 1.3 es el escenario esperado, aunque TLS 1.2 sigue permitiendo configuraciones débiles que deben verificarse por separado.</w:t>
      </w:r>
    </w:p>
    <w:p w14:paraId="18980BD3"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tercer elemento de análisis son los cifrados soportados. Una configuración segura debe incluir únicamente cifrados autenticados con datos asociados (AEAD), como AES-GCM o CHACHA20-POLY1305, y debe excluir cifrados como RC4, DES, 3DES y AES-CBC. Además, el orden de preferencia debe priorizar los cifrados más fuertes, colocando en primer lugar aquellos con mayor longitud de clave y algoritmos más robustos.</w:t>
      </w:r>
    </w:p>
    <w:p w14:paraId="1C0A5D7E"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Por último, se revisan los resultados de las pruebas de vulnerabilidades específicas. La presencia de alguna de ellas (Heartbleed, POODLE, etc.) implica un riesgo inmediato que debe ser corregido con carácter prioritario, independientemente de la calificación global.</w:t>
      </w:r>
    </w:p>
    <w:p w14:paraId="54B17B52"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diagnóstico se elabora contrastando los hallazgos con los requisitos de los estándares presentados en el estado del arte (OWASP ASVS, NIST SP 800-52, ISO 27001 A.10). Para cada desviación identificada, se anota la gravedad y se propone una acción correctiva. El resultado de esta fase es un listado de hallazgos clasificados por severidad, acompañado de las acciones necesarias para resolverlos.</w:t>
      </w:r>
    </w:p>
    <w:p w14:paraId="1908F833" w14:textId="56C5A890" w:rsidR="004C0A20" w:rsidRPr="00D3494E" w:rsidRDefault="0043073A" w:rsidP="00D3494E">
      <w:pPr>
        <w:pStyle w:val="Ttulo3"/>
        <w:rPr>
          <w:rFonts w:asciiTheme="minorHAnsi" w:hAnsiTheme="minorHAnsi" w:cstheme="minorHAnsi"/>
        </w:rPr>
      </w:pPr>
      <w:bookmarkStart w:id="34" w:name="_Toc227679704"/>
      <w:r w:rsidRPr="00D3494E">
        <w:rPr>
          <w:rFonts w:asciiTheme="minorHAnsi" w:hAnsiTheme="minorHAnsi" w:cstheme="minorHAnsi"/>
        </w:rPr>
        <w:lastRenderedPageBreak/>
        <w:t>Fase 4: Informe y recomendaciones</w:t>
      </w:r>
      <w:bookmarkEnd w:id="34"/>
    </w:p>
    <w:p w14:paraId="5A2DF192"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fase de informe y recomendaciones consolida los resultados del análisis en un documento estructurado dirigido a los responsables del sistema auditado. El propósito no es solo informar de los problemas encontrados, sino guiar la corrección de forma priorizada.</w:t>
      </w:r>
    </w:p>
    <w:p w14:paraId="2F995511"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informe comienza con un resumen ejecutivo que presenta la calificación obtenida, el número de hallazgos por severidad y las acciones principales recomendadas. Este resumen está pensado para lectores no técnicos que necesitan una visión general sin entrar en detalles.</w:t>
      </w:r>
    </w:p>
    <w:p w14:paraId="28613DA7"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A continuación, se incluye una sección de resultados detallados que reproduce los datos más relevantes del análisis: versiones habilitadas, cifrados soportados (los permitidos y los prohibidos), vulnerabilidades detectadas y estado del certificado. Esta sección puede incluir tablas comparativas que muestren el estado actual frente al estado deseado.</w:t>
      </w:r>
    </w:p>
    <w:p w14:paraId="3586E64B"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 sección principal es la de recomendaciones. Cada hallazgo identificado en la fase anterior se asocia a una o varias acciones correctivas concretas. Las acciones se priorizan según su impacto en la seguridad y su facilidad de implementación. Por ejemplo, deshabilitar TLS 1.0 es una acción de alta prioridad y relativa sencillez, mientras que migrar aplicaciones heredadas puede requerir más planificación.</w:t>
      </w:r>
    </w:p>
    <w:p w14:paraId="133D8EAF"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Las recomendaciones deben ser operativas, no genéricas. En lugar de escribir "mejorar la configuración TLS", se especifica "deshabilitar TLS 1.0 y 1.1 en el archivo de configuración del servidor web" o "eliminar los cifrados CBC del orden de preferencia". Cada recomendación incluye, cuando es posible, el procedimiento concreto para implementarla o una referencia a la documentación del fabricante.</w:t>
      </w:r>
    </w:p>
    <w:p w14:paraId="3B979555"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informe concluye con un plan de acción que ordena las recomendaciones en el tiempo, distinguiendo entre acciones inmediatas (días), acciones a corto plazo (semanas) y acciones a medio plazo (meses). Este plan permite a la organización abordar las correcciones de forma progresiva sin saturar los recursos disponibles.</w:t>
      </w:r>
    </w:p>
    <w:p w14:paraId="4148BBD7" w14:textId="77777777" w:rsidR="00935C6F" w:rsidRPr="00D3494E" w:rsidRDefault="00935C6F" w:rsidP="00D3494E">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3494E">
        <w:rPr>
          <w:rFonts w:asciiTheme="minorHAnsi" w:hAnsiTheme="minorHAnsi" w:cstheme="minorHAnsi"/>
          <w:color w:val="0F1115"/>
        </w:rPr>
        <w:t>El resultado final de esta fase es un informe de auditoría completo, que constituye el entregable principal de la metodología. Este informe no solo documenta el estado de partida, sino que proporciona una hoja de ruta para alcanzar una configuración TLS segura y alineada con los estándares internacionales.</w:t>
      </w:r>
    </w:p>
    <w:p w14:paraId="082668AA" w14:textId="77777777" w:rsidR="004C0A20" w:rsidRPr="0097635A" w:rsidRDefault="004C0A20" w:rsidP="004C0A20">
      <w:pPr>
        <w:spacing w:before="0" w:after="0" w:line="240" w:lineRule="auto"/>
        <w:jc w:val="left"/>
      </w:pPr>
      <w:r w:rsidRPr="0097635A">
        <w:br w:type="page"/>
      </w:r>
    </w:p>
    <w:p w14:paraId="32928C55" w14:textId="1223E0AE" w:rsidR="00BA1112" w:rsidRPr="00034CBF" w:rsidRDefault="00BA1112" w:rsidP="00BA1112">
      <w:pPr>
        <w:pStyle w:val="Ttulo1"/>
        <w:rPr>
          <w:caps w:val="0"/>
          <w:color w:val="000000" w:themeColor="text1"/>
        </w:rPr>
      </w:pPr>
      <w:bookmarkStart w:id="35" w:name="_Toc227679705"/>
      <w:r w:rsidRPr="00034CBF">
        <w:rPr>
          <w:caps w:val="0"/>
          <w:color w:val="000000" w:themeColor="text1"/>
        </w:rPr>
        <w:lastRenderedPageBreak/>
        <w:t>Desarrollo de la propuesta</w:t>
      </w:r>
      <w:bookmarkEnd w:id="35"/>
    </w:p>
    <w:p w14:paraId="1AC7CD7E"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El capítulo anterior ha definido los objetivos que guían el estudio y ha presentado, a nivel general, la metodología de trabajo estructurada en cuatro fases. Sobre esa base, el presente capítulo desarrolla en detalle dicha metodología, que constituye la contribución principal. El propósito es ofrecer una guía operativa y autónoma que cualquier administrador de sistemas pueda seguir sin necesidad de formación especializada ni acceso a herramientas comerciales.</w:t>
      </w:r>
    </w:p>
    <w:p w14:paraId="7E2308A0"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La metodología se despliega en cuatro fases secuenciales: planificación, recogida de información, análisis y diagnóstico, e informe y recomendaciones. Cada fase se describe con el mismo nivel de detalle, especificando los pasos concretos a ejecutar, las herramientas asignadas y los criterios de evaluación aplicables. El orden de las fases no es intercambiable, ya que cada una produce los insumos necesarios para la siguiente. La fase de planificación define el alcance y las condiciones de la auditoría. La fase de recogida de información ejecuta las pruebas técnicas y genera los informes de las herramientas. La fase de análisis y diagnóstico interpreta esos informes para identificar desviaciones y vulnerabilidades. La fase de informe y recomendaciones consolida los hallazgos en un documento estructurado que sirve de guía para la corrección.</w:t>
      </w:r>
    </w:p>
    <w:p w14:paraId="210EE8A0"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La descripción de cada fase se acompaña, cuando resulta pertinente, de ejemplos concretos extraídos del caso de estudio que se presenta en el capítulo siguiente. No obstante, la metodología se ha diseñado para ser independiente de ese caso específico, de modo que pueda aplicarse a cualquier servidor web con independencia de su tecnología subyacente (Apache, Nginx, IIS) o de su ubicación (pública o interna).</w:t>
      </w:r>
    </w:p>
    <w:p w14:paraId="53FEF766"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La decisión de estructurar la metodología en cuatro fases y de apoyarse exclusivamente en herramientas gratuitas responde a tres criterios: simplicidad, reproducibilidad y bajo costo. La simplicidad garantiza que administradores sin formación especializada puedan ejecutarla. La reproducibilidad asegura que los resultados sean consistentes independientemente de quién ejecute las pruebas. El bajo costo elimina la barrera económica que impide a muchas PYMEs acceder a auditorías profesionales. Estos tres criterios se derivan directamente de las necesidades identificadas en el estado del arte y de los objetivos formulados en el capítulo anterior.</w:t>
      </w:r>
    </w:p>
    <w:p w14:paraId="1E6C69E9" w14:textId="22747C53" w:rsidR="00BA1112" w:rsidRPr="00034CBF" w:rsidRDefault="00BA1112" w:rsidP="00BA1112">
      <w:pPr>
        <w:pStyle w:val="Ttulo2"/>
        <w:ind w:left="567" w:hanging="567"/>
        <w:rPr>
          <w:caps w:val="0"/>
          <w:color w:val="000000" w:themeColor="text1"/>
        </w:rPr>
      </w:pPr>
      <w:bookmarkStart w:id="36" w:name="_Toc227679706"/>
      <w:r w:rsidRPr="00034CBF">
        <w:rPr>
          <w:caps w:val="0"/>
          <w:color w:val="000000" w:themeColor="text1"/>
        </w:rPr>
        <w:lastRenderedPageBreak/>
        <w:t>Identificación de requisitos</w:t>
      </w:r>
      <w:bookmarkEnd w:id="36"/>
    </w:p>
    <w:p w14:paraId="7CBD50F2"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La aplicación de la metodología de auditoría requiere cumplir con un conjunto de requisitos previos. Estos se agrupan en tres categorías: requisitos técnicos, requisitos organizativos y requisitos de conocimiento. La verificación de cada uno de ellos antes del inicio de la auditoría evita interrupciones y garantiza que los resultados obtenidos sean válidos.</w:t>
      </w:r>
    </w:p>
    <w:p w14:paraId="05D75FE2" w14:textId="77777777" w:rsidR="00F762FE" w:rsidRPr="00F762FE" w:rsidRDefault="00F762FE" w:rsidP="00F762FE">
      <w:pPr>
        <w:shd w:val="clear" w:color="auto" w:fill="FFFFFF"/>
        <w:rPr>
          <w:rFonts w:cstheme="minorHAnsi"/>
          <w:color w:val="0F1115"/>
          <w:lang w:val="es-PY" w:eastAsia="es-PY"/>
        </w:rPr>
      </w:pPr>
      <w:r w:rsidRPr="00F762FE">
        <w:rPr>
          <w:rFonts w:cstheme="minorHAnsi"/>
          <w:b/>
          <w:bCs/>
          <w:color w:val="0F1115"/>
          <w:lang w:val="es-PY" w:eastAsia="es-PY"/>
        </w:rPr>
        <w:t>Requisitos técnicos</w:t>
      </w:r>
    </w:p>
    <w:p w14:paraId="32862044" w14:textId="251570E1" w:rsidR="00F762FE" w:rsidRPr="00F762FE" w:rsidRDefault="00F762FE" w:rsidP="00F762FE">
      <w:pPr>
        <w:pStyle w:val="Prrafodelista"/>
        <w:numPr>
          <w:ilvl w:val="0"/>
          <w:numId w:val="10"/>
        </w:numPr>
        <w:shd w:val="clear" w:color="auto" w:fill="FFFFFF"/>
        <w:ind w:left="714" w:hanging="357"/>
        <w:contextualSpacing w:val="0"/>
        <w:rPr>
          <w:rFonts w:cstheme="minorHAnsi"/>
          <w:color w:val="0F1115"/>
          <w:lang w:val="es-PY" w:eastAsia="es-PY"/>
        </w:rPr>
      </w:pPr>
      <w:r w:rsidRPr="00F762FE">
        <w:rPr>
          <w:rFonts w:cstheme="minorHAnsi"/>
          <w:b/>
          <w:bCs/>
          <w:color w:val="0F1115"/>
          <w:lang w:val="es-PY" w:eastAsia="es-PY"/>
        </w:rPr>
        <w:t>Accesibilidad al servidor objetivo.</w:t>
      </w:r>
      <w:r w:rsidRPr="00F762FE">
        <w:rPr>
          <w:rFonts w:cstheme="minorHAnsi"/>
          <w:color w:val="0F1115"/>
          <w:lang w:val="es-PY" w:eastAsia="es-PY"/>
        </w:rPr>
        <w:t xml:space="preserve"> Si el servidor tiene una dirección IP o nombre de dominio público resoluble desde Internet, la herramienta SSL Labs puede utilizarse directamente. Si el servidor se encuentra en una red interna sin exposición externa, se requiere un equipo dentro de esa misma red con capacidad de conectarse al servidor en el puerto correspondiente (generalmente el 443 para HTTPS). En ambos casos, el servidor debe estar operativo y respondiendo a las solicitudes de conexión.</w:t>
      </w:r>
    </w:p>
    <w:p w14:paraId="5E90AF43" w14:textId="50A4DDD3" w:rsidR="00F762FE" w:rsidRPr="00F762FE" w:rsidRDefault="00F762FE" w:rsidP="00F762FE">
      <w:pPr>
        <w:pStyle w:val="Prrafodelista"/>
        <w:numPr>
          <w:ilvl w:val="0"/>
          <w:numId w:val="10"/>
        </w:numPr>
        <w:shd w:val="clear" w:color="auto" w:fill="FFFFFF"/>
        <w:ind w:left="714" w:hanging="357"/>
        <w:contextualSpacing w:val="0"/>
        <w:rPr>
          <w:rFonts w:cstheme="minorHAnsi"/>
          <w:color w:val="0F1115"/>
          <w:lang w:val="es-PY" w:eastAsia="es-PY"/>
        </w:rPr>
      </w:pPr>
      <w:r w:rsidRPr="00F762FE">
        <w:rPr>
          <w:rFonts w:cstheme="minorHAnsi"/>
          <w:b/>
          <w:bCs/>
          <w:color w:val="0F1115"/>
          <w:lang w:val="es-PY" w:eastAsia="es-PY"/>
        </w:rPr>
        <w:t>Disponibilidad de las herramientas de auditoría</w:t>
      </w:r>
      <w:r w:rsidRPr="00F762FE">
        <w:rPr>
          <w:rFonts w:cstheme="minorHAnsi"/>
          <w:color w:val="0F1115"/>
          <w:lang w:val="es-PY" w:eastAsia="es-PY"/>
        </w:rPr>
        <w:t>. Para SSL Labs no es necesaria instalación alguna, solo un navegador web con acceso a Internet. Para testssl.sh se requiere disponer de un sistema Linux, macOS o Windows con subsistema WSL, así como una versión actualizada de OpenSSL (igual o superior a la 1.1.1) que soporte TLS 1.3. La herramienta testssl.sh se distribuye como un script autónomo que no requiere instalación avanzada, aunque sí necesita permisos de ejecución.</w:t>
      </w:r>
    </w:p>
    <w:p w14:paraId="6FA08005" w14:textId="0503A9DB" w:rsidR="00F762FE" w:rsidRPr="00F762FE" w:rsidRDefault="00F762FE" w:rsidP="00F762FE">
      <w:pPr>
        <w:pStyle w:val="Prrafodelista"/>
        <w:numPr>
          <w:ilvl w:val="0"/>
          <w:numId w:val="10"/>
        </w:numPr>
        <w:shd w:val="clear" w:color="auto" w:fill="FFFFFF"/>
        <w:ind w:left="714" w:hanging="357"/>
        <w:contextualSpacing w:val="0"/>
        <w:rPr>
          <w:rFonts w:cstheme="minorHAnsi"/>
          <w:color w:val="0F1115"/>
          <w:lang w:val="es-PY" w:eastAsia="es-PY"/>
        </w:rPr>
      </w:pPr>
      <w:r w:rsidRPr="00F762FE">
        <w:rPr>
          <w:rFonts w:cstheme="minorHAnsi"/>
          <w:b/>
          <w:bCs/>
          <w:color w:val="0F1115"/>
          <w:lang w:val="es-PY" w:eastAsia="es-PY"/>
        </w:rPr>
        <w:t>Capacidad de realizar cambios en la configuración del servidor cuando corresponda.</w:t>
      </w:r>
      <w:r w:rsidRPr="00F762FE">
        <w:rPr>
          <w:rFonts w:cstheme="minorHAnsi"/>
          <w:color w:val="0F1115"/>
          <w:lang w:val="es-PY" w:eastAsia="es-PY"/>
        </w:rPr>
        <w:t xml:space="preserve"> La metodología contempla la migración de TLS 1.2 a TLS 1.3, lo que implica modificar el archivo de configuración del servidor web (httpd.conf para Apache, sites-available para Nginx, registro de Windows para IIS). Por ello, el auditor debe disponer de credenciales de administrador o de los permisos necesarios para editar la configuración y reiniciar el servicio web.</w:t>
      </w:r>
    </w:p>
    <w:p w14:paraId="472DEE42" w14:textId="77777777" w:rsidR="00F762FE" w:rsidRDefault="00F762FE">
      <w:pPr>
        <w:spacing w:before="0" w:after="0" w:line="240" w:lineRule="auto"/>
        <w:jc w:val="left"/>
        <w:rPr>
          <w:rFonts w:cstheme="minorHAnsi"/>
          <w:b/>
          <w:bCs/>
          <w:color w:val="0F1115"/>
          <w:lang w:val="es-PY" w:eastAsia="es-PY"/>
        </w:rPr>
      </w:pPr>
      <w:r>
        <w:rPr>
          <w:rFonts w:cstheme="minorHAnsi"/>
          <w:b/>
          <w:bCs/>
          <w:color w:val="0F1115"/>
          <w:lang w:val="es-PY" w:eastAsia="es-PY"/>
        </w:rPr>
        <w:br w:type="page"/>
      </w:r>
    </w:p>
    <w:p w14:paraId="7B5C221E" w14:textId="4020D8E7" w:rsidR="00F762FE" w:rsidRPr="00F762FE" w:rsidRDefault="00F762FE" w:rsidP="00F762FE">
      <w:pPr>
        <w:shd w:val="clear" w:color="auto" w:fill="FFFFFF"/>
        <w:rPr>
          <w:rFonts w:cstheme="minorHAnsi"/>
          <w:color w:val="0F1115"/>
          <w:lang w:val="es-PY" w:eastAsia="es-PY"/>
        </w:rPr>
      </w:pPr>
      <w:r w:rsidRPr="00F762FE">
        <w:rPr>
          <w:rFonts w:cstheme="minorHAnsi"/>
          <w:b/>
          <w:bCs/>
          <w:color w:val="0F1115"/>
          <w:lang w:val="es-PY" w:eastAsia="es-PY"/>
        </w:rPr>
        <w:lastRenderedPageBreak/>
        <w:t>Requisitos organizativos</w:t>
      </w:r>
    </w:p>
    <w:p w14:paraId="1895E518"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La ejecución de pruebas de auditoría sobre un servidor en producción puede generar un aumento del tráfico de red y un consumo adicional de CPU, especialmente durante el handshake y las pruebas de vulnerabilidades. Aunque las herramientas seleccionadas son no intrusivas y el impacto es limitado, se recomienda obtener una autorización explícita por parte del responsable del sistema antes de proceder. En entornos con requisitos de alta disponibilidad, las pruebas deben programarse fuera del horario laboral o durante las ventanas de mantenimiento previstas.</w:t>
      </w:r>
    </w:p>
    <w:p w14:paraId="49827780"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Además, la migración a TLS 1.3 requiere deshabilitar TLS 1.0 y 1.1, lo que puede afectar a clientes antiguos que aún no soporten versiones superiores. Antes de aplicar la migración, el responsable de la organización debe evaluar el impacto potencial sobre los usuarios o sistemas que acceden al servicio. Si se identifican clientes incompatibles, debe planificarse una actualización de los mismos o establecer un calendario de migración progresiva.</w:t>
      </w:r>
    </w:p>
    <w:p w14:paraId="2D2F42AB" w14:textId="77777777" w:rsidR="00F762FE" w:rsidRPr="00F762FE" w:rsidRDefault="00F762FE" w:rsidP="00F762FE">
      <w:pPr>
        <w:shd w:val="clear" w:color="auto" w:fill="FFFFFF"/>
        <w:rPr>
          <w:rFonts w:cstheme="minorHAnsi"/>
          <w:color w:val="0F1115"/>
          <w:lang w:val="es-PY" w:eastAsia="es-PY"/>
        </w:rPr>
      </w:pPr>
      <w:r w:rsidRPr="00F762FE">
        <w:rPr>
          <w:rFonts w:cstheme="minorHAnsi"/>
          <w:b/>
          <w:bCs/>
          <w:color w:val="0F1115"/>
          <w:lang w:val="es-PY" w:eastAsia="es-PY"/>
        </w:rPr>
        <w:t>Requisitos de conocimiento</w:t>
      </w:r>
    </w:p>
    <w:p w14:paraId="091D5372"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El auditor debe tener conocimientos básicos de administración de sistemas. Para servidores con acceso público y uso de SSL Labs, el nivel exigido es mínimo: saber introducir un nombre de dominio en un formulario web e interpretar una calificación con letras. Para servidores internos o cuando se requiera automatización con testssl.sh, el auditor debe estar familiarizado con la línea de comandos del sistema operativo que utilice. También debe conocer la ubicación de los archivos de configuración del servidor web y los comandos básicos para reiniciar servicios.</w:t>
      </w:r>
    </w:p>
    <w:p w14:paraId="4516EE2B" w14:textId="77777777" w:rsidR="00F762FE" w:rsidRPr="00F762FE" w:rsidRDefault="00F762FE" w:rsidP="00F762FE">
      <w:pPr>
        <w:shd w:val="clear" w:color="auto" w:fill="FFFFFF"/>
        <w:rPr>
          <w:rFonts w:cstheme="minorHAnsi"/>
          <w:color w:val="0F1115"/>
          <w:lang w:val="es-PY" w:eastAsia="es-PY"/>
        </w:rPr>
      </w:pPr>
      <w:r w:rsidRPr="00F762FE">
        <w:rPr>
          <w:rFonts w:cstheme="minorHAnsi"/>
          <w:color w:val="0F1115"/>
          <w:lang w:val="es-PY" w:eastAsia="es-PY"/>
        </w:rPr>
        <w:t>No se requieren conocimientos avanzados de criptografía ni experiencia previa en auditorías de seguridad. La metodología está diseñada para que cualquier administrador de sistemas, incluso sin formación especializada en ciberseguridad, pueda ejecutarla siguiendo los pasos descritos en las siguientes secciones. Los criterios de evaluación y las recomendaciones se presentan en un lenguaje accesible y con referencias claras a los estándares aplicables.</w:t>
      </w:r>
    </w:p>
    <w:p w14:paraId="364959D1" w14:textId="2DBD1DA5" w:rsidR="00BA1112" w:rsidRPr="00BA1112" w:rsidRDefault="00BA1112" w:rsidP="00BA1112">
      <w:pPr>
        <w:pStyle w:val="Ttulo2"/>
        <w:ind w:left="567" w:hanging="567"/>
        <w:rPr>
          <w:caps w:val="0"/>
        </w:rPr>
      </w:pPr>
      <w:bookmarkStart w:id="37" w:name="_Toc227679707"/>
      <w:r w:rsidRPr="00FE6800">
        <w:rPr>
          <w:caps w:val="0"/>
          <w:strike/>
        </w:rPr>
        <w:t>Descripción detallada de las fases</w:t>
      </w:r>
      <w:bookmarkEnd w:id="37"/>
      <w:r w:rsidR="00FB4122">
        <w:rPr>
          <w:caps w:val="0"/>
        </w:rPr>
        <w:t xml:space="preserve"> </w:t>
      </w:r>
      <w:r w:rsidR="00FB4122" w:rsidRPr="00FE6800">
        <w:rPr>
          <w:b/>
          <w:bCs w:val="0"/>
          <w:caps w:val="0"/>
          <w:color w:val="EE0000"/>
        </w:rPr>
        <w:t>(Diseño de la propuesta)</w:t>
      </w:r>
    </w:p>
    <w:p w14:paraId="334384FB" w14:textId="155675BA" w:rsidR="00FE6800" w:rsidRPr="00FE6800" w:rsidRDefault="00BA1112" w:rsidP="00FE6800">
      <w:pPr>
        <w:pStyle w:val="Ttulo4"/>
        <w:rPr>
          <w:b/>
          <w:bCs/>
          <w:color w:val="EE0000"/>
        </w:rPr>
      </w:pPr>
      <w:r w:rsidRPr="00FB4122">
        <w:rPr>
          <w:b/>
          <w:bCs/>
          <w:strike/>
        </w:rPr>
        <w:t>Planificación y alcance</w:t>
      </w:r>
      <w:r w:rsidR="00FB4122">
        <w:rPr>
          <w:b/>
          <w:bCs/>
        </w:rPr>
        <w:t xml:space="preserve"> (</w:t>
      </w:r>
      <w:r w:rsidR="00FB4122" w:rsidRPr="00FB4122">
        <w:rPr>
          <w:b/>
          <w:bCs/>
          <w:color w:val="EE0000"/>
        </w:rPr>
        <w:t>Evaluación de herramientas)</w:t>
      </w:r>
      <w:r w:rsidR="00FE6800">
        <w:rPr>
          <w:b/>
          <w:bCs/>
          <w:color w:val="EE0000"/>
        </w:rPr>
        <w:t xml:space="preserve"> </w:t>
      </w:r>
    </w:p>
    <w:p w14:paraId="00464D7C" w14:textId="2A9F3EE3" w:rsidR="00FB4122" w:rsidRPr="00FB4122" w:rsidRDefault="00BA1112" w:rsidP="00FE6800">
      <w:pPr>
        <w:pStyle w:val="Ttulo4"/>
        <w:numPr>
          <w:ilvl w:val="0"/>
          <w:numId w:val="0"/>
        </w:numPr>
        <w:ind w:left="1080"/>
        <w:rPr>
          <w:b/>
          <w:bCs/>
          <w:color w:val="EE0000"/>
        </w:rPr>
      </w:pPr>
      <w:r w:rsidRPr="00FB4122">
        <w:rPr>
          <w:b/>
          <w:bCs/>
          <w:strike/>
        </w:rPr>
        <w:t>Pruebas con herramientas gratuitas</w:t>
      </w:r>
    </w:p>
    <w:p w14:paraId="65E8E824" w14:textId="766533D2" w:rsidR="00BA1112" w:rsidRPr="008641E1" w:rsidRDefault="00BA1112" w:rsidP="00FE6800">
      <w:pPr>
        <w:pStyle w:val="Ttulo4"/>
        <w:rPr>
          <w:b/>
          <w:bCs/>
          <w:color w:val="EE0000"/>
        </w:rPr>
      </w:pPr>
      <w:r w:rsidRPr="00FB4122">
        <w:rPr>
          <w:b/>
          <w:bCs/>
          <w:strike/>
        </w:rPr>
        <w:lastRenderedPageBreak/>
        <w:t>Comparativa con estándares</w:t>
      </w:r>
      <w:r w:rsidR="008641E1">
        <w:rPr>
          <w:b/>
          <w:bCs/>
          <w:strike/>
        </w:rPr>
        <w:t xml:space="preserve"> </w:t>
      </w:r>
      <w:r w:rsidR="00FE6800" w:rsidRPr="008641E1">
        <w:rPr>
          <w:b/>
          <w:bCs/>
          <w:strike/>
          <w:color w:val="EE0000"/>
        </w:rPr>
        <w:t>(</w:t>
      </w:r>
      <w:r w:rsidR="00FE6800" w:rsidRPr="008641E1">
        <w:rPr>
          <w:b/>
          <w:bCs/>
          <w:color w:val="EE0000"/>
        </w:rPr>
        <w:t>Arquitectura de la propuesta del sistema)</w:t>
      </w:r>
    </w:p>
    <w:p w14:paraId="129D340A" w14:textId="71F11565" w:rsidR="00BA1112" w:rsidRPr="00FB4122" w:rsidRDefault="00BA1112" w:rsidP="00BA1112">
      <w:pPr>
        <w:pStyle w:val="Ttulo4"/>
        <w:rPr>
          <w:b/>
          <w:bCs/>
          <w:strike/>
        </w:rPr>
      </w:pPr>
      <w:r w:rsidRPr="00FB4122">
        <w:rPr>
          <w:b/>
          <w:bCs/>
          <w:strike/>
        </w:rPr>
        <w:t>Estructura del informe</w:t>
      </w:r>
      <w:r w:rsidR="00FE6800">
        <w:rPr>
          <w:b/>
          <w:bCs/>
        </w:rPr>
        <w:t xml:space="preserve"> </w:t>
      </w:r>
      <w:r w:rsidR="008641E1" w:rsidRPr="008641E1">
        <w:rPr>
          <w:b/>
          <w:bCs/>
          <w:color w:val="EE0000"/>
        </w:rPr>
        <w:t>(A</w:t>
      </w:r>
      <w:r w:rsidR="00FE6800" w:rsidRPr="008641E1">
        <w:rPr>
          <w:b/>
          <w:bCs/>
          <w:color w:val="EE0000"/>
        </w:rPr>
        <w:t>nálisis funcional</w:t>
      </w:r>
      <w:r w:rsidR="008641E1" w:rsidRPr="008641E1">
        <w:rPr>
          <w:b/>
          <w:bCs/>
          <w:color w:val="EE0000"/>
        </w:rPr>
        <w:t>)</w:t>
      </w:r>
      <w:r w:rsidR="00FE6800" w:rsidRPr="008641E1">
        <w:rPr>
          <w:b/>
          <w:bCs/>
          <w:color w:val="EE0000"/>
        </w:rPr>
        <w:t xml:space="preserve"> </w:t>
      </w:r>
    </w:p>
    <w:p w14:paraId="37078171" w14:textId="425BAD82" w:rsidR="00BA1112" w:rsidRDefault="00BA1112" w:rsidP="00BA1112">
      <w:pPr>
        <w:pStyle w:val="Ttulo2"/>
        <w:ind w:left="567" w:hanging="567"/>
        <w:rPr>
          <w:caps w:val="0"/>
          <w:color w:val="EE0000"/>
        </w:rPr>
      </w:pPr>
      <w:bookmarkStart w:id="38" w:name="_Toc227679708"/>
      <w:r w:rsidRPr="00FB4122">
        <w:rPr>
          <w:caps w:val="0"/>
          <w:strike/>
        </w:rPr>
        <w:t>Evaluación de la metodología</w:t>
      </w:r>
      <w:bookmarkEnd w:id="38"/>
      <w:r w:rsidR="00FB4122" w:rsidRPr="00FB4122">
        <w:rPr>
          <w:caps w:val="0"/>
          <w:strike/>
        </w:rPr>
        <w:t xml:space="preserve"> </w:t>
      </w:r>
      <w:r w:rsidR="00106802" w:rsidRPr="00106802">
        <w:rPr>
          <w:caps w:val="0"/>
          <w:color w:val="EE0000"/>
        </w:rPr>
        <w:t>(</w:t>
      </w:r>
      <w:r w:rsidR="00FB4122" w:rsidRPr="00106802">
        <w:rPr>
          <w:b/>
          <w:bCs w:val="0"/>
          <w:caps w:val="0"/>
          <w:color w:val="EE0000"/>
        </w:rPr>
        <w:t>Aplicación al caso de uso</w:t>
      </w:r>
      <w:r w:rsidR="00FB4122" w:rsidRPr="00106802">
        <w:rPr>
          <w:caps w:val="0"/>
          <w:color w:val="EE0000"/>
        </w:rPr>
        <w:t xml:space="preserve"> </w:t>
      </w:r>
      <w:proofErr w:type="spellStart"/>
      <w:r w:rsidR="00FB4122" w:rsidRPr="00106802">
        <w:rPr>
          <w:caps w:val="0"/>
          <w:color w:val="EE0000"/>
        </w:rPr>
        <w:t>SecureNet</w:t>
      </w:r>
      <w:proofErr w:type="spellEnd"/>
      <w:r w:rsidR="00FB4122" w:rsidRPr="00106802">
        <w:rPr>
          <w:caps w:val="0"/>
          <w:color w:val="EE0000"/>
        </w:rPr>
        <w:t xml:space="preserve"> </w:t>
      </w:r>
      <w:proofErr w:type="spellStart"/>
      <w:r w:rsidR="00FB4122" w:rsidRPr="00106802">
        <w:rPr>
          <w:caps w:val="0"/>
          <w:color w:val="EE0000"/>
        </w:rPr>
        <w:t>Solution</w:t>
      </w:r>
      <w:proofErr w:type="spellEnd"/>
      <w:r w:rsidR="00FB4122" w:rsidRPr="00106802">
        <w:rPr>
          <w:caps w:val="0"/>
          <w:color w:val="EE0000"/>
        </w:rPr>
        <w:t xml:space="preserve"> SL.</w:t>
      </w:r>
      <w:r w:rsidR="00106802" w:rsidRPr="00106802">
        <w:rPr>
          <w:caps w:val="0"/>
          <w:color w:val="EE0000"/>
        </w:rPr>
        <w:t>)</w:t>
      </w:r>
    </w:p>
    <w:p w14:paraId="1CD44E45" w14:textId="465E85FA" w:rsidR="00BA1112" w:rsidRPr="00034CBF" w:rsidRDefault="00FB4122" w:rsidP="003C2E86">
      <w:pPr>
        <w:pStyle w:val="Ttulo2"/>
        <w:numPr>
          <w:ilvl w:val="2"/>
          <w:numId w:val="15"/>
        </w:numPr>
        <w:rPr>
          <w:caps w:val="0"/>
          <w:color w:val="EE0000"/>
        </w:rPr>
      </w:pPr>
      <w:r w:rsidRPr="00034CBF">
        <w:rPr>
          <w:caps w:val="0"/>
          <w:color w:val="EE0000"/>
        </w:rPr>
        <w:t xml:space="preserve">Descripción del entorno simulado, </w:t>
      </w:r>
    </w:p>
    <w:p w14:paraId="4A13366A" w14:textId="566AF4A9" w:rsidR="00BA1112" w:rsidRPr="00034CBF" w:rsidRDefault="00BA1112" w:rsidP="00106802">
      <w:pPr>
        <w:pStyle w:val="Ttulo2"/>
        <w:numPr>
          <w:ilvl w:val="2"/>
          <w:numId w:val="15"/>
        </w:numPr>
        <w:rPr>
          <w:caps w:val="0"/>
          <w:color w:val="EE0000"/>
        </w:rPr>
      </w:pPr>
      <w:bookmarkStart w:id="39" w:name="_Toc227679711"/>
      <w:r w:rsidRPr="00034CBF">
        <w:rPr>
          <w:caps w:val="0"/>
          <w:color w:val="EE0000"/>
        </w:rPr>
        <w:t>Alcance de la auditoría</w:t>
      </w:r>
      <w:bookmarkEnd w:id="39"/>
    </w:p>
    <w:p w14:paraId="24A5378F" w14:textId="7C3A9706" w:rsidR="00BA1112" w:rsidRPr="00034CBF" w:rsidRDefault="00BA1112" w:rsidP="00106802">
      <w:pPr>
        <w:pStyle w:val="Ttulo2"/>
        <w:numPr>
          <w:ilvl w:val="2"/>
          <w:numId w:val="15"/>
        </w:numPr>
        <w:rPr>
          <w:caps w:val="0"/>
          <w:color w:val="EE0000"/>
        </w:rPr>
      </w:pPr>
      <w:bookmarkStart w:id="40" w:name="_Toc227679712"/>
      <w:r w:rsidRPr="00034CBF">
        <w:rPr>
          <w:caps w:val="0"/>
          <w:color w:val="EE0000"/>
        </w:rPr>
        <w:t>Configuración inicial (TLS 1.2)</w:t>
      </w:r>
      <w:bookmarkEnd w:id="40"/>
    </w:p>
    <w:p w14:paraId="3A277779" w14:textId="64A5DBA9" w:rsidR="00BA1112" w:rsidRPr="00034CBF" w:rsidRDefault="00BA1112" w:rsidP="00106802">
      <w:pPr>
        <w:pStyle w:val="Ttulo2"/>
        <w:numPr>
          <w:ilvl w:val="2"/>
          <w:numId w:val="15"/>
        </w:numPr>
        <w:rPr>
          <w:caps w:val="0"/>
          <w:color w:val="EE0000"/>
        </w:rPr>
      </w:pPr>
      <w:bookmarkStart w:id="41" w:name="_Toc227679713"/>
      <w:r w:rsidRPr="00034CBF">
        <w:rPr>
          <w:caps w:val="0"/>
          <w:color w:val="EE0000"/>
        </w:rPr>
        <w:t>Ejecución de pruebas pre-migración</w:t>
      </w:r>
      <w:bookmarkEnd w:id="41"/>
    </w:p>
    <w:p w14:paraId="79B1E8C1" w14:textId="2A3D3416" w:rsidR="00BA1112" w:rsidRPr="00034CBF" w:rsidRDefault="00BA1112" w:rsidP="00106802">
      <w:pPr>
        <w:pStyle w:val="Ttulo2"/>
        <w:numPr>
          <w:ilvl w:val="2"/>
          <w:numId w:val="15"/>
        </w:numPr>
        <w:rPr>
          <w:caps w:val="0"/>
          <w:color w:val="EE0000"/>
        </w:rPr>
      </w:pPr>
      <w:bookmarkStart w:id="42" w:name="_Toc227679714"/>
      <w:r w:rsidRPr="00034CBF">
        <w:rPr>
          <w:caps w:val="0"/>
          <w:color w:val="EE0000"/>
        </w:rPr>
        <w:t>Procedimiento de migración a TLS 1.3</w:t>
      </w:r>
      <w:bookmarkEnd w:id="42"/>
    </w:p>
    <w:p w14:paraId="767FB70D" w14:textId="32DDFC84" w:rsidR="00BA1112" w:rsidRPr="00034CBF" w:rsidRDefault="00BA1112" w:rsidP="00106802">
      <w:pPr>
        <w:pStyle w:val="Ttulo2"/>
        <w:numPr>
          <w:ilvl w:val="2"/>
          <w:numId w:val="15"/>
        </w:numPr>
        <w:rPr>
          <w:caps w:val="0"/>
          <w:color w:val="EE0000"/>
        </w:rPr>
      </w:pPr>
      <w:bookmarkStart w:id="43" w:name="_Toc227679715"/>
      <w:r w:rsidRPr="00034CBF">
        <w:rPr>
          <w:caps w:val="0"/>
          <w:color w:val="EE0000"/>
        </w:rPr>
        <w:t>Ejecución de pruebas post-migración</w:t>
      </w:r>
      <w:bookmarkEnd w:id="43"/>
    </w:p>
    <w:p w14:paraId="1C2FA04C" w14:textId="0C046A46" w:rsidR="00E841DB" w:rsidRPr="00FB4122" w:rsidRDefault="00E841DB" w:rsidP="003C2E86">
      <w:pPr>
        <w:pStyle w:val="Ttulo1"/>
        <w:numPr>
          <w:ilvl w:val="0"/>
          <w:numId w:val="0"/>
        </w:numPr>
        <w:rPr>
          <w:caps w:val="0"/>
        </w:rPr>
      </w:pPr>
    </w:p>
    <w:p w14:paraId="45F22B58" w14:textId="0A047413" w:rsidR="00BA1112" w:rsidRPr="003C2E86" w:rsidRDefault="00BA1112" w:rsidP="003C2E86">
      <w:pPr>
        <w:pStyle w:val="Ttulo2"/>
        <w:ind w:left="567" w:hanging="567"/>
        <w:rPr>
          <w:b/>
          <w:bCs w:val="0"/>
          <w:caps w:val="0"/>
          <w:color w:val="EE0000"/>
        </w:rPr>
      </w:pPr>
      <w:bookmarkStart w:id="44" w:name="_Toc227679716"/>
      <w:r w:rsidRPr="003C2E86">
        <w:rPr>
          <w:b/>
          <w:bCs w:val="0"/>
          <w:caps w:val="0"/>
          <w:color w:val="EE0000"/>
        </w:rPr>
        <w:t>Resultados</w:t>
      </w:r>
      <w:bookmarkEnd w:id="44"/>
    </w:p>
    <w:p w14:paraId="2325C191" w14:textId="2FE55D6C" w:rsidR="00BA1112" w:rsidRPr="00FB4122" w:rsidRDefault="00BA1112" w:rsidP="003855C6">
      <w:pPr>
        <w:pStyle w:val="Ttulo2"/>
        <w:numPr>
          <w:ilvl w:val="2"/>
          <w:numId w:val="19"/>
        </w:numPr>
        <w:rPr>
          <w:color w:val="EE0000"/>
        </w:rPr>
      </w:pPr>
      <w:bookmarkStart w:id="45" w:name="_Toc227679717"/>
      <w:r w:rsidRPr="00FB4122">
        <w:rPr>
          <w:caps w:val="0"/>
          <w:color w:val="EE0000"/>
        </w:rPr>
        <w:t>Resultados obtenidos antes de la migración</w:t>
      </w:r>
      <w:bookmarkEnd w:id="45"/>
    </w:p>
    <w:p w14:paraId="7516EBB0" w14:textId="31833219" w:rsidR="00BA1112" w:rsidRPr="003855C6" w:rsidRDefault="00BA1112" w:rsidP="003855C6">
      <w:pPr>
        <w:pStyle w:val="Ttulo2"/>
        <w:numPr>
          <w:ilvl w:val="2"/>
          <w:numId w:val="19"/>
        </w:numPr>
        <w:rPr>
          <w:caps w:val="0"/>
          <w:color w:val="EE0000"/>
        </w:rPr>
      </w:pPr>
      <w:bookmarkStart w:id="46" w:name="_Toc227679718"/>
      <w:r w:rsidRPr="00FB4122">
        <w:rPr>
          <w:caps w:val="0"/>
          <w:color w:val="EE0000"/>
        </w:rPr>
        <w:t>Resultados obtenidos después de la migración</w:t>
      </w:r>
      <w:bookmarkEnd w:id="46"/>
    </w:p>
    <w:p w14:paraId="51FF915A" w14:textId="77777777" w:rsidR="00BA1112" w:rsidRPr="003855C6" w:rsidRDefault="00BA1112" w:rsidP="003855C6">
      <w:pPr>
        <w:pStyle w:val="Ttulo2"/>
        <w:numPr>
          <w:ilvl w:val="2"/>
          <w:numId w:val="19"/>
        </w:numPr>
        <w:rPr>
          <w:caps w:val="0"/>
          <w:color w:val="EE0000"/>
        </w:rPr>
      </w:pPr>
      <w:bookmarkStart w:id="47" w:name="_Toc227679719"/>
      <w:r w:rsidRPr="00FB4122">
        <w:rPr>
          <w:caps w:val="0"/>
          <w:color w:val="EE0000"/>
        </w:rPr>
        <w:t>Comparativa y análisis</w:t>
      </w:r>
      <w:bookmarkEnd w:id="47"/>
    </w:p>
    <w:p w14:paraId="25B33229" w14:textId="5E9695D9" w:rsidR="004C0A20" w:rsidRPr="0097635A" w:rsidRDefault="00BA1112" w:rsidP="003855C6">
      <w:pPr>
        <w:pStyle w:val="Ttulo2"/>
        <w:numPr>
          <w:ilvl w:val="2"/>
          <w:numId w:val="19"/>
        </w:numPr>
      </w:pPr>
      <w:bookmarkStart w:id="48" w:name="_Toc227679720"/>
      <w:r w:rsidRPr="00FB4122">
        <w:rPr>
          <w:caps w:val="0"/>
          <w:color w:val="EE0000"/>
        </w:rPr>
        <w:t>Discusión de hallazgos</w:t>
      </w:r>
      <w:bookmarkEnd w:id="48"/>
      <w:r w:rsidR="004C0A20" w:rsidRPr="0097635A">
        <w:br w:type="page"/>
      </w:r>
    </w:p>
    <w:p w14:paraId="4D391518" w14:textId="26A4043B" w:rsidR="007077AE" w:rsidRPr="007077AE" w:rsidRDefault="004C0A20" w:rsidP="007077AE">
      <w:pPr>
        <w:pStyle w:val="Ttulo1"/>
        <w:numPr>
          <w:ilvl w:val="0"/>
          <w:numId w:val="19"/>
        </w:numPr>
        <w:rPr>
          <w:caps w:val="0"/>
        </w:rPr>
      </w:pPr>
      <w:bookmarkStart w:id="49" w:name="_Toc150350478"/>
      <w:bookmarkStart w:id="50" w:name="_Toc227679721"/>
      <w:r w:rsidRPr="0097635A">
        <w:rPr>
          <w:caps w:val="0"/>
        </w:rPr>
        <w:lastRenderedPageBreak/>
        <w:t>Conclusiones y trabajo futuro</w:t>
      </w:r>
      <w:bookmarkEnd w:id="49"/>
      <w:bookmarkEnd w:id="50"/>
    </w:p>
    <w:p w14:paraId="75936F26" w14:textId="77777777" w:rsidR="004C0A20" w:rsidRPr="00D67FD6" w:rsidRDefault="004C0A20" w:rsidP="004C0A20">
      <w:pPr>
        <w:rPr>
          <w:highlight w:val="cyan"/>
        </w:rPr>
      </w:pPr>
      <w:r>
        <w:t>Este último bloque (habitualmente un capítulo; en ocasiones, dos capítulos complementarios) es habitual en todos los tipos de trabajos y presenta el resumen final de tu trabajo y debe servir para informar del alcance y relevancia de tu aportación.</w:t>
      </w:r>
    </w:p>
    <w:p w14:paraId="341BF63F" w14:textId="77777777" w:rsidR="004C0A20" w:rsidRDefault="004C0A20" w:rsidP="004C0A20">
      <w:r>
        <w:t>Suele estructurarse empezando con un resumen del problema tratado, de cómo se ha abordado y de por qué la solución sería válida.</w:t>
      </w:r>
    </w:p>
    <w:p w14:paraId="2FC2A907" w14:textId="77777777" w:rsidR="004C0A20" w:rsidRDefault="004C0A20" w:rsidP="004C0A20">
      <w:r>
        <w:t xml:space="preserve">Es recomendable que incluya también un </w:t>
      </w:r>
      <w:r w:rsidRPr="002250ED">
        <w:rPr>
          <w:b/>
          <w:bCs/>
        </w:rPr>
        <w:t>resumen de las contribuciones del trabajo</w:t>
      </w:r>
      <w:r>
        <w:t>, en el que relaciones las contribuciones y los resultados obtenidos con los objetivos que habías planteado para el trabajo, discutiendo hasta qué punto has conseguido resolver los objetivos planteados.</w:t>
      </w:r>
    </w:p>
    <w:p w14:paraId="59DB38B9" w14:textId="77777777" w:rsidR="004C0A20" w:rsidRPr="004972DC" w:rsidRDefault="004C0A20" w:rsidP="004C0A20">
      <w:r>
        <w:t xml:space="preserve">Finalmente, se suele dedicar una última sección a hablar de </w:t>
      </w:r>
      <w:r w:rsidRPr="002250ED">
        <w:rPr>
          <w:b/>
          <w:bCs/>
        </w:rPr>
        <w:t>líneas de trabajo futuro</w:t>
      </w:r>
      <w:r>
        <w:t xml:space="preserve"> que podrían aportar valor añadido al TFE realizado. La sección debería señalar las perspectivas de futuro que abre el trabajo desarrollado para el campo de estudio definido. En el fondo, debes justificar de qué modo puede emplearse la aportación que has desarrollado y en qué campos.</w:t>
      </w:r>
    </w:p>
    <w:p w14:paraId="4A1C007A" w14:textId="77777777" w:rsidR="004C0A20" w:rsidRDefault="004C0A20" w:rsidP="004C0A20">
      <w:pPr>
        <w:spacing w:before="0" w:after="0" w:line="240" w:lineRule="auto"/>
        <w:jc w:val="left"/>
      </w:pPr>
    </w:p>
    <w:p w14:paraId="0F1D181A" w14:textId="05040D3E" w:rsidR="007077AE" w:rsidRPr="007077AE" w:rsidRDefault="007077AE" w:rsidP="004C0A20">
      <w:pPr>
        <w:spacing w:before="0" w:after="0" w:line="240" w:lineRule="auto"/>
        <w:jc w:val="left"/>
        <w:rPr>
          <w:b/>
          <w:bCs/>
          <w:color w:val="EE0000"/>
        </w:rPr>
      </w:pPr>
      <w:r w:rsidRPr="007077AE">
        <w:rPr>
          <w:b/>
          <w:bCs/>
          <w:color w:val="EE0000"/>
        </w:rPr>
        <w:t>TENER EL CAPITULO 5 CON DOS SUBCAPITULOS: 5.1 y 5.2</w:t>
      </w:r>
    </w:p>
    <w:p w14:paraId="2F4B180C" w14:textId="77777777" w:rsidR="004C0A20" w:rsidRDefault="004C0A20" w:rsidP="004C0A20">
      <w:pPr>
        <w:spacing w:before="0" w:after="0" w:line="240" w:lineRule="auto"/>
        <w:jc w:val="left"/>
      </w:pPr>
    </w:p>
    <w:p w14:paraId="71641CD3" w14:textId="46F02A20" w:rsidR="00743E00" w:rsidRPr="00034CBF" w:rsidRDefault="00743E00" w:rsidP="00034CBF">
      <w:pPr>
        <w:pStyle w:val="Ttulo2"/>
        <w:numPr>
          <w:ilvl w:val="1"/>
          <w:numId w:val="24"/>
        </w:numPr>
        <w:ind w:left="567" w:hanging="567"/>
        <w:rPr>
          <w:color w:val="EE0000"/>
        </w:rPr>
      </w:pPr>
      <w:r w:rsidRPr="00034CBF">
        <w:rPr>
          <w:color w:val="EE0000"/>
        </w:rPr>
        <w:t>conclusiones</w:t>
      </w:r>
    </w:p>
    <w:p w14:paraId="37B855F8" w14:textId="4FD3A9BC" w:rsidR="00034CBF" w:rsidRDefault="007077AE" w:rsidP="00034CBF">
      <w:pPr>
        <w:pStyle w:val="Prrafodelista"/>
        <w:ind w:left="360"/>
        <w:rPr>
          <w:i/>
          <w:iCs/>
          <w:color w:val="EE0000"/>
        </w:rPr>
      </w:pPr>
      <w:r>
        <w:rPr>
          <w:i/>
          <w:iCs/>
          <w:color w:val="EE0000"/>
        </w:rPr>
        <w:t xml:space="preserve">Comentarios: </w:t>
      </w:r>
      <w:r w:rsidR="00034CBF">
        <w:rPr>
          <w:i/>
          <w:iCs/>
          <w:color w:val="EE0000"/>
        </w:rPr>
        <w:t>*</w:t>
      </w:r>
      <w:r w:rsidR="00034CBF" w:rsidRPr="00034CBF">
        <w:rPr>
          <w:i/>
          <w:iCs/>
          <w:color w:val="EE0000"/>
        </w:rPr>
        <w:t>Conclusión general, donde resumimos todo lo que se ha hecho. Resumen amplio de 2-3paginas.</w:t>
      </w:r>
    </w:p>
    <w:p w14:paraId="35C6ED53" w14:textId="77777777" w:rsidR="00034CBF" w:rsidRPr="00034CBF" w:rsidRDefault="00034CBF" w:rsidP="00034CBF">
      <w:pPr>
        <w:pStyle w:val="Prrafodelista"/>
        <w:ind w:left="360"/>
        <w:rPr>
          <w:i/>
          <w:iCs/>
          <w:color w:val="EE0000"/>
        </w:rPr>
      </w:pPr>
      <w:r>
        <w:rPr>
          <w:i/>
          <w:iCs/>
          <w:color w:val="EE0000"/>
        </w:rPr>
        <w:t>DESPUES DE ESE RESUMEN, VOY OBJETIVO POR OBJETIVO REVISNDO QUE LOS HE CUMPLIDO. (REVISAR EL CAPITULO 3)</w:t>
      </w:r>
    </w:p>
    <w:p w14:paraId="217C46E4" w14:textId="77777777" w:rsidR="00034CBF" w:rsidRPr="00034CBF" w:rsidRDefault="00034CBF" w:rsidP="00034CBF"/>
    <w:p w14:paraId="6B5CF574" w14:textId="38D842D4" w:rsidR="00743E00" w:rsidRPr="00034CBF" w:rsidRDefault="00743E00" w:rsidP="00743E00">
      <w:pPr>
        <w:pStyle w:val="Ttulo1"/>
        <w:numPr>
          <w:ilvl w:val="1"/>
          <w:numId w:val="14"/>
        </w:numPr>
        <w:rPr>
          <w:caps w:val="0"/>
          <w:color w:val="EE0000"/>
        </w:rPr>
      </w:pPr>
      <w:r w:rsidRPr="00034CBF">
        <w:rPr>
          <w:caps w:val="0"/>
          <w:color w:val="EE0000"/>
        </w:rPr>
        <w:t>trabajo</w:t>
      </w:r>
      <w:r w:rsidRPr="00034CBF">
        <w:rPr>
          <w:caps w:val="0"/>
          <w:color w:val="EE0000"/>
        </w:rPr>
        <w:t>s</w:t>
      </w:r>
      <w:r w:rsidRPr="00034CBF">
        <w:rPr>
          <w:caps w:val="0"/>
          <w:color w:val="EE0000"/>
        </w:rPr>
        <w:t xml:space="preserve"> futuro</w:t>
      </w:r>
      <w:r w:rsidRPr="00034CBF">
        <w:rPr>
          <w:caps w:val="0"/>
          <w:color w:val="EE0000"/>
        </w:rPr>
        <w:t>s</w:t>
      </w:r>
    </w:p>
    <w:p w14:paraId="68117820" w14:textId="6042FA44" w:rsidR="00743E00" w:rsidRDefault="007077AE" w:rsidP="007077AE">
      <w:pPr>
        <w:rPr>
          <w:color w:val="EE0000"/>
        </w:rPr>
      </w:pPr>
      <w:r>
        <w:rPr>
          <w:color w:val="EE0000"/>
        </w:rPr>
        <w:t>Comentarios: *</w:t>
      </w:r>
      <w:r w:rsidR="00743E00" w:rsidRPr="00034CBF">
        <w:rPr>
          <w:color w:val="EE0000"/>
        </w:rPr>
        <w:t xml:space="preserve">Identificar 4-5 trabajos futuros, </w:t>
      </w:r>
      <w:r w:rsidR="00034CBF">
        <w:rPr>
          <w:color w:val="EE0000"/>
        </w:rPr>
        <w:t xml:space="preserve">APROXIMADAMENTE </w:t>
      </w:r>
      <w:r w:rsidR="00743E00" w:rsidRPr="00034CBF">
        <w:rPr>
          <w:color w:val="EE0000"/>
        </w:rPr>
        <w:t>una página por cada trabajo. Explicar en qué consiste ese trabajo (</w:t>
      </w:r>
      <w:r w:rsidR="00034CBF">
        <w:rPr>
          <w:color w:val="EE0000"/>
        </w:rPr>
        <w:t xml:space="preserve">como si fuesen </w:t>
      </w:r>
      <w:r w:rsidR="00743E00" w:rsidRPr="00034CBF">
        <w:rPr>
          <w:color w:val="EE0000"/>
        </w:rPr>
        <w:t>futuros posibles TFM).</w:t>
      </w:r>
      <w:r w:rsidR="00034CBF">
        <w:rPr>
          <w:color w:val="EE0000"/>
        </w:rPr>
        <w:t xml:space="preserve"> </w:t>
      </w:r>
    </w:p>
    <w:p w14:paraId="6DAB5511" w14:textId="77777777" w:rsidR="007077AE" w:rsidRDefault="007077AE" w:rsidP="007077AE"/>
    <w:p w14:paraId="0B61CFB4" w14:textId="20D21B83" w:rsidR="00743E00" w:rsidRDefault="00743E00" w:rsidP="00034CBF">
      <w:r>
        <w:lastRenderedPageBreak/>
        <w:t>Defensa de charla van por trabajos futuros. Debe estar bien preparada.</w:t>
      </w:r>
      <w:r>
        <w:br/>
        <w:t>Este caso de uso, se podría hacer en tal empresa</w:t>
      </w:r>
    </w:p>
    <w:p w14:paraId="4CEB5DD7" w14:textId="5BA1C38C" w:rsidR="00743E00" w:rsidRDefault="00743E00" w:rsidP="00034CBF">
      <w:pPr>
        <w:pStyle w:val="Prrafodelista"/>
        <w:numPr>
          <w:ilvl w:val="0"/>
          <w:numId w:val="31"/>
        </w:numPr>
      </w:pPr>
      <w:r>
        <w:t xml:space="preserve">Mismo </w:t>
      </w:r>
      <w:proofErr w:type="gramStart"/>
      <w:r>
        <w:t>estudio</w:t>
      </w:r>
      <w:proofErr w:type="gramEnd"/>
      <w:r>
        <w:t xml:space="preserve"> pero con otros protocolos, cambios, que puedan ser interesantes.</w:t>
      </w:r>
    </w:p>
    <w:p w14:paraId="65C4F942" w14:textId="4AAE5DA0" w:rsidR="00743E00" w:rsidRDefault="00743E00" w:rsidP="00034CBF">
      <w:pPr>
        <w:pStyle w:val="Prrafodelista"/>
        <w:numPr>
          <w:ilvl w:val="0"/>
          <w:numId w:val="31"/>
        </w:numPr>
      </w:pPr>
      <w:r>
        <w:t xml:space="preserve">Mejorar propuesta que he hecho con más herramientas, automatizaciones, </w:t>
      </w:r>
    </w:p>
    <w:p w14:paraId="037B85F8" w14:textId="77777777" w:rsidR="00034CBF" w:rsidRDefault="00034CBF" w:rsidP="00743E00"/>
    <w:p w14:paraId="162DD69D" w14:textId="73058F69" w:rsidR="00743E00" w:rsidRDefault="00034CBF" w:rsidP="00743E00">
      <w:r w:rsidRPr="00034CBF">
        <w:rPr>
          <w:b/>
          <w:bCs/>
        </w:rPr>
        <w:t>IMPORTANTE:</w:t>
      </w:r>
      <w:r>
        <w:t xml:space="preserve"> LOS </w:t>
      </w:r>
      <w:r w:rsidR="00743E00">
        <w:t xml:space="preserve">Anexos, enriquecen (todo detalle más extenso o técnico). Poor ejemplo, configuración del </w:t>
      </w:r>
      <w:r>
        <w:t>entorno</w:t>
      </w:r>
      <w:r w:rsidR="00743E00">
        <w:t>, como se configuran las herramientas, parametrizarlas, etc.</w:t>
      </w:r>
    </w:p>
    <w:p w14:paraId="03BF732B" w14:textId="5CDC644F" w:rsidR="00743E00" w:rsidRDefault="00743E00" w:rsidP="00743E00">
      <w:r>
        <w:t>Pruebas o pantallazos, mejor en anexo.</w:t>
      </w:r>
    </w:p>
    <w:p w14:paraId="06AE14FC" w14:textId="77777777" w:rsidR="00743E00" w:rsidRPr="00743E00" w:rsidRDefault="00743E00" w:rsidP="00743E00"/>
    <w:p w14:paraId="7093A63A" w14:textId="77777777" w:rsidR="00743E00" w:rsidRPr="00743E00" w:rsidRDefault="00743E00" w:rsidP="00743E00"/>
    <w:p w14:paraId="69462318" w14:textId="77777777" w:rsidR="00743E00" w:rsidRPr="00743E00" w:rsidRDefault="00743E00" w:rsidP="00743E00"/>
    <w:p w14:paraId="127FCCD4" w14:textId="77777777" w:rsidR="004C0A20" w:rsidRDefault="004C0A20" w:rsidP="004C0A20">
      <w:pPr>
        <w:spacing w:before="0" w:after="0" w:line="240" w:lineRule="auto"/>
        <w:jc w:val="left"/>
      </w:pPr>
    </w:p>
    <w:p w14:paraId="4BE1A32D" w14:textId="77777777" w:rsidR="004C0A20" w:rsidRPr="0097635A" w:rsidRDefault="004C0A20" w:rsidP="004C0A20">
      <w:pPr>
        <w:spacing w:before="0" w:after="0" w:line="240" w:lineRule="auto"/>
        <w:jc w:val="left"/>
      </w:pPr>
      <w:r w:rsidRPr="0097635A">
        <w:br w:type="page"/>
      </w:r>
    </w:p>
    <w:p w14:paraId="2A3DDE19" w14:textId="77777777" w:rsidR="004C0A20" w:rsidRPr="0097635A" w:rsidRDefault="004C0A20" w:rsidP="004C0A20">
      <w:pPr>
        <w:pStyle w:val="Ttulo1sinnumerar"/>
      </w:pPr>
      <w:bookmarkStart w:id="51" w:name="_Toc150350479"/>
      <w:bookmarkStart w:id="52" w:name="_Toc227679722"/>
      <w:r w:rsidRPr="0097635A">
        <w:lastRenderedPageBreak/>
        <w:t>Referencias bibliográficas</w:t>
      </w:r>
      <w:bookmarkEnd w:id="51"/>
      <w:bookmarkEnd w:id="52"/>
    </w:p>
    <w:p w14:paraId="43CF0639"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Adrian, D., Bhargavan, K., Durumeric, Z., Gaudry, P., Green, M., Halderman, J. A., Heninger, N., Springall, D., Thomé, E., Valenta, L., et al. (2015). Imperfect forward secrecy: How Diffie-Hellman fails in practice. In </w:t>
      </w:r>
      <w:r w:rsidRPr="00B0465F">
        <w:rPr>
          <w:rStyle w:val="nfasis"/>
          <w:rFonts w:asciiTheme="minorHAnsi" w:hAnsiTheme="minorHAnsi" w:cstheme="minorHAnsi"/>
          <w:color w:val="0F1115"/>
        </w:rPr>
        <w:t>Proceedings of the 22nd ACM SIGSAC Conference on Computer and Communications Security</w:t>
      </w:r>
      <w:r w:rsidRPr="00B0465F">
        <w:rPr>
          <w:rFonts w:asciiTheme="minorHAnsi" w:hAnsiTheme="minorHAnsi" w:cstheme="minorHAnsi"/>
          <w:color w:val="0F1115"/>
        </w:rPr>
        <w:t> (pp. 5-17).</w:t>
      </w:r>
    </w:p>
    <w:p w14:paraId="782E8A9A"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AlFardan, N. J., &amp; Paterson, K. G. (2013). Lucky Thirteen: Breaking the TLS and DTLS record protocols. In </w:t>
      </w:r>
      <w:r w:rsidRPr="00B0465F">
        <w:rPr>
          <w:rStyle w:val="nfasis"/>
          <w:rFonts w:asciiTheme="minorHAnsi" w:hAnsiTheme="minorHAnsi" w:cstheme="minorHAnsi"/>
          <w:color w:val="0F1115"/>
        </w:rPr>
        <w:t>Proceedings of the 2013 IEEE Symposium on Security and Privacy</w:t>
      </w:r>
      <w:r w:rsidRPr="00B0465F">
        <w:rPr>
          <w:rFonts w:asciiTheme="minorHAnsi" w:hAnsiTheme="minorHAnsi" w:cstheme="minorHAnsi"/>
          <w:color w:val="0F1115"/>
        </w:rPr>
        <w:t> (pp. 526-540).</w:t>
      </w:r>
    </w:p>
    <w:p w14:paraId="2C88243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Aviram, N., Schinzel, S., Somorovsky, J., Heninger, N., Dankel, M., Steube, J., Valenta, L., Adrian, D., Halderman, J. A., Dukhovni, V., et al. (2016). </w:t>
      </w:r>
      <w:r w:rsidRPr="00B0465F">
        <w:rPr>
          <w:rStyle w:val="nfasis"/>
          <w:rFonts w:asciiTheme="minorHAnsi" w:hAnsiTheme="minorHAnsi" w:cstheme="minorHAnsi"/>
          <w:color w:val="0F1115"/>
        </w:rPr>
        <w:t>DROWN: Decrypting RSA with Obsolete and Weakened eNcryption</w:t>
      </w:r>
      <w:r w:rsidRPr="00B0465F">
        <w:rPr>
          <w:rFonts w:asciiTheme="minorHAnsi" w:hAnsiTheme="minorHAnsi" w:cstheme="minorHAnsi"/>
          <w:color w:val="0F1115"/>
        </w:rPr>
        <w:t>. </w:t>
      </w:r>
      <w:hyperlink r:id="rId16" w:tgtFrame="_blank" w:history="1">
        <w:r w:rsidRPr="00B0465F">
          <w:rPr>
            <w:rStyle w:val="Hipervnculo"/>
            <w:rFonts w:asciiTheme="minorHAnsi" w:hAnsiTheme="minorHAnsi" w:cstheme="minorHAnsi"/>
            <w:color w:val="3964FE"/>
            <w:u w:val="none"/>
          </w:rPr>
          <w:t>https://drownattack.com/</w:t>
        </w:r>
      </w:hyperlink>
    </w:p>
    <w:p w14:paraId="7DE32062"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Azás, D. (2018). </w:t>
      </w:r>
      <w:r w:rsidRPr="00B0465F">
        <w:rPr>
          <w:rStyle w:val="nfasis"/>
          <w:rFonts w:asciiTheme="minorHAnsi" w:hAnsiTheme="minorHAnsi" w:cstheme="minorHAnsi"/>
          <w:color w:val="0F1115"/>
        </w:rPr>
        <w:t>Attacks on SSL/TLS</w:t>
      </w:r>
      <w:r w:rsidRPr="00B0465F">
        <w:rPr>
          <w:rFonts w:asciiTheme="minorHAnsi" w:hAnsiTheme="minorHAnsi" w:cstheme="minorHAnsi"/>
          <w:color w:val="0F1115"/>
        </w:rPr>
        <w:t> [Graduate thesis]. Aristotle University of Thessaloniki.</w:t>
      </w:r>
    </w:p>
    <w:p w14:paraId="0D5E42D8"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Bard, G. V. (2006). The vulnerability of SSL to chosen plaintext attack. </w:t>
      </w:r>
      <w:r w:rsidRPr="00B0465F">
        <w:rPr>
          <w:rStyle w:val="nfasis"/>
          <w:rFonts w:asciiTheme="minorHAnsi" w:hAnsiTheme="minorHAnsi" w:cstheme="minorHAnsi"/>
          <w:color w:val="0F1115"/>
        </w:rPr>
        <w:t>Cryptology ePrint Archive</w:t>
      </w:r>
      <w:r w:rsidRPr="00B0465F">
        <w:rPr>
          <w:rFonts w:asciiTheme="minorHAnsi" w:hAnsiTheme="minorHAnsi" w:cstheme="minorHAnsi"/>
          <w:color w:val="0F1115"/>
        </w:rPr>
        <w:t>, Report 2006/232.</w:t>
      </w:r>
    </w:p>
    <w:p w14:paraId="74371A07"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Be'ery, T., &amp; Shulman, A. (2013). A perfect CRIME? Only TIME will tell. In </w:t>
      </w:r>
      <w:r w:rsidRPr="00B0465F">
        <w:rPr>
          <w:rStyle w:val="nfasis"/>
          <w:rFonts w:asciiTheme="minorHAnsi" w:hAnsiTheme="minorHAnsi" w:cstheme="minorHAnsi"/>
          <w:color w:val="0F1115"/>
        </w:rPr>
        <w:t>BlackHat Europe 2013</w:t>
      </w:r>
      <w:r w:rsidRPr="00B0465F">
        <w:rPr>
          <w:rFonts w:asciiTheme="minorHAnsi" w:hAnsiTheme="minorHAnsi" w:cstheme="minorHAnsi"/>
          <w:color w:val="0F1115"/>
        </w:rPr>
        <w:t>. IMPERVA.</w:t>
      </w:r>
    </w:p>
    <w:p w14:paraId="00EE7C47"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Beurdouche, B., Bhargavan, K., Delignat-Lavaud, A., Fournet, C., Kohlweiss, M., Pironti, A., Strub, P. Y., &amp; Zinzindohoue, J. K. (2015). A messy state of the union: Taming the composite state machines of TLS. In </w:t>
      </w:r>
      <w:r w:rsidRPr="00B0465F">
        <w:rPr>
          <w:rStyle w:val="nfasis"/>
          <w:rFonts w:asciiTheme="minorHAnsi" w:hAnsiTheme="minorHAnsi" w:cstheme="minorHAnsi"/>
          <w:color w:val="0F1115"/>
        </w:rPr>
        <w:t>Proceedings of the IEEE Symposium on Security and Privacy</w:t>
      </w:r>
      <w:r w:rsidRPr="00B0465F">
        <w:rPr>
          <w:rFonts w:asciiTheme="minorHAnsi" w:hAnsiTheme="minorHAnsi" w:cstheme="minorHAnsi"/>
          <w:color w:val="0F1115"/>
        </w:rPr>
        <w:t> (pp. 535-552).</w:t>
      </w:r>
    </w:p>
    <w:p w14:paraId="58225B7A"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Bhargavan, K., &amp; Leurent, G. (2016). On the practical (in-)security of 64-bit block ciphers: Collision attacks on HTTP over TLS and OpenVPN. In </w:t>
      </w:r>
      <w:r w:rsidRPr="00B0465F">
        <w:rPr>
          <w:rStyle w:val="nfasis"/>
          <w:rFonts w:asciiTheme="minorHAnsi" w:hAnsiTheme="minorHAnsi" w:cstheme="minorHAnsi"/>
          <w:color w:val="0F1115"/>
        </w:rPr>
        <w:t>Proceedings of the 2016 ACM SIGSAC Conference on Computer and Communications Security</w:t>
      </w:r>
      <w:r w:rsidRPr="00B0465F">
        <w:rPr>
          <w:rFonts w:asciiTheme="minorHAnsi" w:hAnsiTheme="minorHAnsi" w:cstheme="minorHAnsi"/>
          <w:color w:val="0F1115"/>
        </w:rPr>
        <w:t> (pp. 456-467).</w:t>
      </w:r>
    </w:p>
    <w:p w14:paraId="391C2D31"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Cloudflare. (2018). *Introducing Zero Round Trip Time Resumption (0-RTT)*. </w:t>
      </w:r>
      <w:hyperlink r:id="rId17" w:tgtFrame="_blank" w:history="1">
        <w:r w:rsidRPr="00B0465F">
          <w:rPr>
            <w:rStyle w:val="Hipervnculo"/>
            <w:rFonts w:asciiTheme="minorHAnsi" w:hAnsiTheme="minorHAnsi" w:cstheme="minorHAnsi"/>
            <w:color w:val="3964FE"/>
            <w:u w:val="none"/>
          </w:rPr>
          <w:t>https://blog.cloudflare.com/introducing-0-rtt/</w:t>
        </w:r>
      </w:hyperlink>
    </w:p>
    <w:p w14:paraId="08FE75E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Dierks, T., &amp; Allen, C. (1999). </w:t>
      </w:r>
      <w:r w:rsidRPr="00B0465F">
        <w:rPr>
          <w:rStyle w:val="nfasis"/>
          <w:rFonts w:asciiTheme="minorHAnsi" w:hAnsiTheme="minorHAnsi" w:cstheme="minorHAnsi"/>
          <w:color w:val="0F1115"/>
        </w:rPr>
        <w:t>The TLS Protocol Version 1.0</w:t>
      </w:r>
      <w:r w:rsidRPr="00B0465F">
        <w:rPr>
          <w:rFonts w:asciiTheme="minorHAnsi" w:hAnsiTheme="minorHAnsi" w:cstheme="minorHAnsi"/>
          <w:color w:val="0F1115"/>
        </w:rPr>
        <w:t> (RFC 2246). Internet Engineering Task Force.</w:t>
      </w:r>
    </w:p>
    <w:p w14:paraId="24FD4B1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Dierks, T., &amp; Rescorla, E. (2008). </w:t>
      </w:r>
      <w:r w:rsidRPr="00B0465F">
        <w:rPr>
          <w:rStyle w:val="nfasis"/>
          <w:rFonts w:asciiTheme="minorHAnsi" w:hAnsiTheme="minorHAnsi" w:cstheme="minorHAnsi"/>
          <w:color w:val="0F1115"/>
        </w:rPr>
        <w:t>The Transport Layer Security (TLS) Protocol Version 1.2</w:t>
      </w:r>
      <w:r w:rsidRPr="00B0465F">
        <w:rPr>
          <w:rFonts w:asciiTheme="minorHAnsi" w:hAnsiTheme="minorHAnsi" w:cstheme="minorHAnsi"/>
          <w:color w:val="0F1115"/>
        </w:rPr>
        <w:t> (RFC 5246). Internet Engineering Task Force.</w:t>
      </w:r>
    </w:p>
    <w:p w14:paraId="2435E7E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Diffie, W., &amp; Hellman, M. E. (1976). New directions in cryptography. </w:t>
      </w:r>
      <w:r w:rsidRPr="00B0465F">
        <w:rPr>
          <w:rStyle w:val="nfasis"/>
          <w:rFonts w:asciiTheme="minorHAnsi" w:hAnsiTheme="minorHAnsi" w:cstheme="minorHAnsi"/>
          <w:color w:val="0F1115"/>
        </w:rPr>
        <w:t>IEEE Transactions on Information Theory</w:t>
      </w:r>
      <w:r w:rsidRPr="00B0465F">
        <w:rPr>
          <w:rFonts w:asciiTheme="minorHAnsi" w:hAnsiTheme="minorHAnsi" w:cstheme="minorHAnsi"/>
          <w:color w:val="0F1115"/>
        </w:rPr>
        <w:t>, 22(6), 644-654.</w:t>
      </w:r>
    </w:p>
    <w:p w14:paraId="430F48A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lastRenderedPageBreak/>
        <w:t>Dowling, B., Fischlin, M., Günther, F., &amp; Stebila, D. (2021). A cryptographic analysis of the TLS 1.3 handshake protocol. </w:t>
      </w:r>
      <w:r w:rsidRPr="00B0465F">
        <w:rPr>
          <w:rStyle w:val="nfasis"/>
          <w:rFonts w:asciiTheme="minorHAnsi" w:hAnsiTheme="minorHAnsi" w:cstheme="minorHAnsi"/>
          <w:color w:val="0F1115"/>
        </w:rPr>
        <w:t>Journal of Cryptology</w:t>
      </w:r>
      <w:r w:rsidRPr="00B0465F">
        <w:rPr>
          <w:rFonts w:asciiTheme="minorHAnsi" w:hAnsiTheme="minorHAnsi" w:cstheme="minorHAnsi"/>
          <w:color w:val="0F1115"/>
        </w:rPr>
        <w:t>, 34(4), 1-69.</w:t>
      </w:r>
    </w:p>
    <w:p w14:paraId="3C627161"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Duong, T., &amp; Rizzo, J. (2011). </w:t>
      </w:r>
      <w:r w:rsidRPr="00B0465F">
        <w:rPr>
          <w:rStyle w:val="nfasis"/>
          <w:rFonts w:asciiTheme="minorHAnsi" w:hAnsiTheme="minorHAnsi" w:cstheme="minorHAnsi"/>
          <w:color w:val="0F1115"/>
        </w:rPr>
        <w:t>Here come the XOR Ninjas</w:t>
      </w:r>
      <w:r w:rsidRPr="00B0465F">
        <w:rPr>
          <w:rFonts w:asciiTheme="minorHAnsi" w:hAnsiTheme="minorHAnsi" w:cstheme="minorHAnsi"/>
          <w:color w:val="0F1115"/>
        </w:rPr>
        <w:t>. Presentation at Ekoparty Security Conference.</w:t>
      </w:r>
    </w:p>
    <w:p w14:paraId="27A459C0"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Durumeric, Z., Kasten, J., Adrian, D., Halderman, J. A., Bailey, M., Li, F., Weaver, N., Amann, J., Beekman, J., Payer, M., et al. (2014). The matter of heartbleed. In </w:t>
      </w:r>
      <w:r w:rsidRPr="00B0465F">
        <w:rPr>
          <w:rStyle w:val="nfasis"/>
          <w:rFonts w:asciiTheme="minorHAnsi" w:hAnsiTheme="minorHAnsi" w:cstheme="minorHAnsi"/>
          <w:color w:val="0F1115"/>
        </w:rPr>
        <w:t>Proceedings of the Conference on Internet Measurement Conference</w:t>
      </w:r>
      <w:r w:rsidRPr="00B0465F">
        <w:rPr>
          <w:rFonts w:asciiTheme="minorHAnsi" w:hAnsiTheme="minorHAnsi" w:cstheme="minorHAnsi"/>
          <w:color w:val="0F1115"/>
        </w:rPr>
        <w:t> (pp. 475-488).</w:t>
      </w:r>
    </w:p>
    <w:p w14:paraId="6713E779"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Durumeric, Z., Wustrow, E., &amp; Halderman, J. A. (2013). ZMap: Fast internet-wide scanning and its security applications. In </w:t>
      </w:r>
      <w:r w:rsidRPr="00B0465F">
        <w:rPr>
          <w:rStyle w:val="nfasis"/>
          <w:rFonts w:asciiTheme="minorHAnsi" w:hAnsiTheme="minorHAnsi" w:cstheme="minorHAnsi"/>
          <w:color w:val="0F1115"/>
        </w:rPr>
        <w:t>Proceedings of the 22nd USENIX Security Symposium</w:t>
      </w:r>
      <w:r w:rsidRPr="00B0465F">
        <w:rPr>
          <w:rFonts w:asciiTheme="minorHAnsi" w:hAnsiTheme="minorHAnsi" w:cstheme="minorHAnsi"/>
          <w:color w:val="0F1115"/>
        </w:rPr>
        <w:t> (pp. 605-620).</w:t>
      </w:r>
    </w:p>
    <w:p w14:paraId="01A40D2A"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ENISA. (2021). </w:t>
      </w:r>
      <w:r w:rsidRPr="00B0465F">
        <w:rPr>
          <w:rStyle w:val="nfasis"/>
          <w:rFonts w:asciiTheme="minorHAnsi" w:hAnsiTheme="minorHAnsi" w:cstheme="minorHAnsi"/>
          <w:color w:val="0F1115"/>
        </w:rPr>
        <w:t>Recommendations for TLS/SSL Usage</w:t>
      </w:r>
      <w:r w:rsidRPr="00B0465F">
        <w:rPr>
          <w:rFonts w:asciiTheme="minorHAnsi" w:hAnsiTheme="minorHAnsi" w:cstheme="minorHAnsi"/>
          <w:color w:val="0F1115"/>
        </w:rPr>
        <w:t>. European Union Agency for Cybersecurity.</w:t>
      </w:r>
    </w:p>
    <w:p w14:paraId="0D99AF92"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Felt, A. P., Barnes, R., King, A., Palmer, C., Bentzel, C., &amp; Tabriz, P. (2017). Measuring HTTPS adoption on the web. In </w:t>
      </w:r>
      <w:r w:rsidRPr="00B0465F">
        <w:rPr>
          <w:rStyle w:val="nfasis"/>
          <w:rFonts w:asciiTheme="minorHAnsi" w:hAnsiTheme="minorHAnsi" w:cstheme="minorHAnsi"/>
          <w:color w:val="0F1115"/>
        </w:rPr>
        <w:t>Proceedings of the 26th USENIX Security Symposium</w:t>
      </w:r>
      <w:r w:rsidRPr="00B0465F">
        <w:rPr>
          <w:rFonts w:asciiTheme="minorHAnsi" w:hAnsiTheme="minorHAnsi" w:cstheme="minorHAnsi"/>
          <w:color w:val="0F1115"/>
        </w:rPr>
        <w:t> (pp. 1323-1338).</w:t>
      </w:r>
    </w:p>
    <w:p w14:paraId="5BF12711"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Freier, A., Karlton, P., &amp; Kocher, P. (1996). </w:t>
      </w:r>
      <w:r w:rsidRPr="00B0465F">
        <w:rPr>
          <w:rStyle w:val="nfasis"/>
          <w:rFonts w:asciiTheme="minorHAnsi" w:hAnsiTheme="minorHAnsi" w:cstheme="minorHAnsi"/>
          <w:color w:val="0F1115"/>
        </w:rPr>
        <w:t>The SSL Protocol Version 3.0</w:t>
      </w:r>
      <w:r w:rsidRPr="00B0465F">
        <w:rPr>
          <w:rFonts w:asciiTheme="minorHAnsi" w:hAnsiTheme="minorHAnsi" w:cstheme="minorHAnsi"/>
          <w:color w:val="0F1115"/>
        </w:rPr>
        <w:t>. Netscape Communications.</w:t>
      </w:r>
    </w:p>
    <w:p w14:paraId="4D7490E7"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IETF. (1999). </w:t>
      </w:r>
      <w:r w:rsidRPr="00B0465F">
        <w:rPr>
          <w:rStyle w:val="nfasis"/>
          <w:rFonts w:asciiTheme="minorHAnsi" w:hAnsiTheme="minorHAnsi" w:cstheme="minorHAnsi"/>
          <w:color w:val="0F1115"/>
        </w:rPr>
        <w:t>The TLS Protocol Version 1.0</w:t>
      </w:r>
      <w:r w:rsidRPr="00B0465F">
        <w:rPr>
          <w:rFonts w:asciiTheme="minorHAnsi" w:hAnsiTheme="minorHAnsi" w:cstheme="minorHAnsi"/>
          <w:color w:val="0F1115"/>
        </w:rPr>
        <w:t> (RFC 2246). Internet Engineering Task Force.</w:t>
      </w:r>
    </w:p>
    <w:p w14:paraId="0BE7C849"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IETF. (2006). </w:t>
      </w:r>
      <w:r w:rsidRPr="00B0465F">
        <w:rPr>
          <w:rStyle w:val="nfasis"/>
          <w:rFonts w:asciiTheme="minorHAnsi" w:hAnsiTheme="minorHAnsi" w:cstheme="minorHAnsi"/>
          <w:color w:val="0F1115"/>
        </w:rPr>
        <w:t>The Transport Layer Security (TLS) Protocol Version 1.1</w:t>
      </w:r>
      <w:r w:rsidRPr="00B0465F">
        <w:rPr>
          <w:rFonts w:asciiTheme="minorHAnsi" w:hAnsiTheme="minorHAnsi" w:cstheme="minorHAnsi"/>
          <w:color w:val="0F1115"/>
        </w:rPr>
        <w:t> (RFC 4346). Internet Engineering Task Force.</w:t>
      </w:r>
    </w:p>
    <w:p w14:paraId="55FB4E3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IETF. (2008). </w:t>
      </w:r>
      <w:r w:rsidRPr="00B0465F">
        <w:rPr>
          <w:rStyle w:val="nfasis"/>
          <w:rFonts w:asciiTheme="minorHAnsi" w:hAnsiTheme="minorHAnsi" w:cstheme="minorHAnsi"/>
          <w:color w:val="0F1115"/>
        </w:rPr>
        <w:t>The Transport Layer Security (TLS) Protocol Version 1.2</w:t>
      </w:r>
      <w:r w:rsidRPr="00B0465F">
        <w:rPr>
          <w:rFonts w:asciiTheme="minorHAnsi" w:hAnsiTheme="minorHAnsi" w:cstheme="minorHAnsi"/>
          <w:color w:val="0F1115"/>
        </w:rPr>
        <w:t> (RFC 5246). Internet Engineering Task Force.</w:t>
      </w:r>
    </w:p>
    <w:p w14:paraId="24F5836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IETF. (2021). </w:t>
      </w:r>
      <w:r w:rsidRPr="00B0465F">
        <w:rPr>
          <w:rStyle w:val="nfasis"/>
          <w:rFonts w:asciiTheme="minorHAnsi" w:hAnsiTheme="minorHAnsi" w:cstheme="minorHAnsi"/>
          <w:color w:val="0F1115"/>
        </w:rPr>
        <w:t>Deprecating TLS 1.0 and TLS 1.1</w:t>
      </w:r>
      <w:r w:rsidRPr="00B0465F">
        <w:rPr>
          <w:rFonts w:asciiTheme="minorHAnsi" w:hAnsiTheme="minorHAnsi" w:cstheme="minorHAnsi"/>
          <w:color w:val="0F1115"/>
        </w:rPr>
        <w:t> (RFC 8996). Internet Engineering Task Force.</w:t>
      </w:r>
    </w:p>
    <w:p w14:paraId="79BFE3C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ISO/IEC. (2022). </w:t>
      </w:r>
      <w:r w:rsidRPr="00B0465F">
        <w:rPr>
          <w:rStyle w:val="nfasis"/>
          <w:rFonts w:asciiTheme="minorHAnsi" w:hAnsiTheme="minorHAnsi" w:cstheme="minorHAnsi"/>
          <w:color w:val="0F1115"/>
        </w:rPr>
        <w:t>Information technology — Security techniques — Information security management systems — Requirements</w:t>
      </w:r>
      <w:r w:rsidRPr="00B0465F">
        <w:rPr>
          <w:rFonts w:asciiTheme="minorHAnsi" w:hAnsiTheme="minorHAnsi" w:cstheme="minorHAnsi"/>
          <w:color w:val="0F1115"/>
        </w:rPr>
        <w:t> (ISO/IEC 27001:2022). International Organization for Standardization.</w:t>
      </w:r>
    </w:p>
    <w:p w14:paraId="519355AA"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Kotzias, P., Razaghpanah, A., Amann, J., Paterson, K. G., Springall, D., &amp; Vallina-Rodriguez, N. (2018). Coming of age: A longitudinal study of TLS deployment. In </w:t>
      </w:r>
      <w:r w:rsidRPr="00B0465F">
        <w:rPr>
          <w:rStyle w:val="nfasis"/>
          <w:rFonts w:asciiTheme="minorHAnsi" w:hAnsiTheme="minorHAnsi" w:cstheme="minorHAnsi"/>
          <w:color w:val="0F1115"/>
        </w:rPr>
        <w:t>Proceedings of the ACM Internet Measurement Conference (IMC)</w:t>
      </w:r>
      <w:r w:rsidRPr="00B0465F">
        <w:rPr>
          <w:rFonts w:asciiTheme="minorHAnsi" w:hAnsiTheme="minorHAnsi" w:cstheme="minorHAnsi"/>
          <w:color w:val="0F1115"/>
        </w:rPr>
        <w:t> (pp. 415-428).</w:t>
      </w:r>
    </w:p>
    <w:p w14:paraId="1C4A301B"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Langley, A., Modadugu, N., &amp; Moeller, B. (2016). </w:t>
      </w:r>
      <w:r w:rsidRPr="00B0465F">
        <w:rPr>
          <w:rStyle w:val="nfasis"/>
          <w:rFonts w:asciiTheme="minorHAnsi" w:hAnsiTheme="minorHAnsi" w:cstheme="minorHAnsi"/>
          <w:color w:val="0F1115"/>
        </w:rPr>
        <w:t>Transport Layer Security (TLS) False Start</w:t>
      </w:r>
      <w:r w:rsidRPr="00B0465F">
        <w:rPr>
          <w:rFonts w:asciiTheme="minorHAnsi" w:hAnsiTheme="minorHAnsi" w:cstheme="minorHAnsi"/>
          <w:color w:val="0F1115"/>
        </w:rPr>
        <w:t>. IETF Draft.</w:t>
      </w:r>
    </w:p>
    <w:p w14:paraId="65242B0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Lee, S., Kim, J., &amp; Huh, J. H. (2017). Empirical analysis of SSL/TLS weaknesses in real websites: Who cares? </w:t>
      </w:r>
      <w:r w:rsidRPr="00B0465F">
        <w:rPr>
          <w:rStyle w:val="nfasis"/>
          <w:rFonts w:asciiTheme="minorHAnsi" w:hAnsiTheme="minorHAnsi" w:cstheme="minorHAnsi"/>
          <w:color w:val="0F1115"/>
        </w:rPr>
        <w:t>Lecture Notes in Computer Science</w:t>
      </w:r>
      <w:r w:rsidRPr="00B0465F">
        <w:rPr>
          <w:rFonts w:asciiTheme="minorHAnsi" w:hAnsiTheme="minorHAnsi" w:cstheme="minorHAnsi"/>
          <w:color w:val="0F1115"/>
        </w:rPr>
        <w:t>, 10144 LNCS, 174-185.</w:t>
      </w:r>
    </w:p>
    <w:p w14:paraId="3792FC90"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lastRenderedPageBreak/>
        <w:t>Lyon, G. F. (2009). </w:t>
      </w:r>
      <w:r w:rsidRPr="00B0465F">
        <w:rPr>
          <w:rStyle w:val="nfasis"/>
          <w:rFonts w:asciiTheme="minorHAnsi" w:hAnsiTheme="minorHAnsi" w:cstheme="minorHAnsi"/>
          <w:color w:val="0F1115"/>
        </w:rPr>
        <w:t>Nmap network scanning: The official Nmap project guide to network discovery and security scanning</w:t>
      </w:r>
      <w:r w:rsidRPr="00B0465F">
        <w:rPr>
          <w:rFonts w:asciiTheme="minorHAnsi" w:hAnsiTheme="minorHAnsi" w:cstheme="minorHAnsi"/>
          <w:color w:val="0F1115"/>
        </w:rPr>
        <w:t>. Insecure.</w:t>
      </w:r>
    </w:p>
    <w:p w14:paraId="1CEFFE6D"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Möller, B., Duong, T., &amp; Kotowicz, K. (2014). </w:t>
      </w:r>
      <w:r w:rsidRPr="00B0465F">
        <w:rPr>
          <w:rStyle w:val="nfasis"/>
          <w:rFonts w:asciiTheme="minorHAnsi" w:hAnsiTheme="minorHAnsi" w:cstheme="minorHAnsi"/>
          <w:color w:val="0F1115"/>
        </w:rPr>
        <w:t>This POODLE bites: Exploiting the SSL 3.0 fallback</w:t>
      </w:r>
      <w:r w:rsidRPr="00B0465F">
        <w:rPr>
          <w:rFonts w:asciiTheme="minorHAnsi" w:hAnsiTheme="minorHAnsi" w:cstheme="minorHAnsi"/>
          <w:color w:val="0F1115"/>
        </w:rPr>
        <w:t>. Google.</w:t>
      </w:r>
    </w:p>
    <w:p w14:paraId="3E005478"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NIST. (2019). </w:t>
      </w:r>
      <w:r w:rsidRPr="00B0465F">
        <w:rPr>
          <w:rStyle w:val="nfasis"/>
          <w:rFonts w:asciiTheme="minorHAnsi" w:hAnsiTheme="minorHAnsi" w:cstheme="minorHAnsi"/>
          <w:color w:val="0F1115"/>
        </w:rPr>
        <w:t>Guidelines for the Selection and Configuration of Transport Layer Security (TLS) Implementations</w:t>
      </w:r>
      <w:r w:rsidRPr="00B0465F">
        <w:rPr>
          <w:rFonts w:asciiTheme="minorHAnsi" w:hAnsiTheme="minorHAnsi" w:cstheme="minorHAnsi"/>
          <w:color w:val="0F1115"/>
        </w:rPr>
        <w:t> (SP 800-52r2). National Institute of Standards and Technology. </w:t>
      </w:r>
      <w:hyperlink r:id="rId18" w:tgtFrame="_blank" w:history="1">
        <w:r w:rsidRPr="00B0465F">
          <w:rPr>
            <w:rStyle w:val="Hipervnculo"/>
            <w:rFonts w:asciiTheme="minorHAnsi" w:hAnsiTheme="minorHAnsi" w:cstheme="minorHAnsi"/>
            <w:color w:val="3964FE"/>
            <w:u w:val="none"/>
          </w:rPr>
          <w:t>https://doi.org/10.6028/NIST.SP.800-52r2</w:t>
        </w:r>
      </w:hyperlink>
    </w:p>
    <w:p w14:paraId="2DB55444"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OpenSSL Project. (2014). </w:t>
      </w:r>
      <w:r w:rsidRPr="00B0465F">
        <w:rPr>
          <w:rStyle w:val="nfasis"/>
          <w:rFonts w:asciiTheme="minorHAnsi" w:hAnsiTheme="minorHAnsi" w:cstheme="minorHAnsi"/>
          <w:color w:val="0F1115"/>
        </w:rPr>
        <w:t>OpenSSL Cryptographic Library</w:t>
      </w:r>
      <w:r w:rsidRPr="00B0465F">
        <w:rPr>
          <w:rFonts w:asciiTheme="minorHAnsi" w:hAnsiTheme="minorHAnsi" w:cstheme="minorHAnsi"/>
          <w:color w:val="0F1115"/>
        </w:rPr>
        <w:t>. </w:t>
      </w:r>
      <w:hyperlink r:id="rId19" w:tgtFrame="_blank" w:history="1">
        <w:r w:rsidRPr="00B0465F">
          <w:rPr>
            <w:rStyle w:val="Hipervnculo"/>
            <w:rFonts w:asciiTheme="minorHAnsi" w:hAnsiTheme="minorHAnsi" w:cstheme="minorHAnsi"/>
            <w:color w:val="3964FE"/>
            <w:u w:val="none"/>
          </w:rPr>
          <w:t>https://www.openssl.org/</w:t>
        </w:r>
      </w:hyperlink>
    </w:p>
    <w:p w14:paraId="206E71EC"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OWASP. (2019). </w:t>
      </w:r>
      <w:r w:rsidRPr="00B0465F">
        <w:rPr>
          <w:rStyle w:val="nfasis"/>
          <w:rFonts w:asciiTheme="minorHAnsi" w:hAnsiTheme="minorHAnsi" w:cstheme="minorHAnsi"/>
          <w:color w:val="0F1115"/>
        </w:rPr>
        <w:t>OWASP Application Security Verification Standard</w:t>
      </w:r>
      <w:r w:rsidRPr="00B0465F">
        <w:rPr>
          <w:rFonts w:asciiTheme="minorHAnsi" w:hAnsiTheme="minorHAnsi" w:cstheme="minorHAnsi"/>
          <w:color w:val="0F1115"/>
        </w:rPr>
        <w:t> (ASVS Version 4.0.2). Open Web Application Security Project.</w:t>
      </w:r>
    </w:p>
    <w:p w14:paraId="48152D92"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OWASP. (2023). </w:t>
      </w:r>
      <w:r w:rsidRPr="00B0465F">
        <w:rPr>
          <w:rStyle w:val="nfasis"/>
          <w:rFonts w:asciiTheme="minorHAnsi" w:hAnsiTheme="minorHAnsi" w:cstheme="minorHAnsi"/>
          <w:color w:val="0F1115"/>
        </w:rPr>
        <w:t>ASVS Version 5.0: V12 Secure Communication</w:t>
      </w:r>
      <w:r w:rsidRPr="00B0465F">
        <w:rPr>
          <w:rFonts w:asciiTheme="minorHAnsi" w:hAnsiTheme="minorHAnsi" w:cstheme="minorHAnsi"/>
          <w:color w:val="0F1115"/>
        </w:rPr>
        <w:t>. Open Web Application Security Project.</w:t>
      </w:r>
    </w:p>
    <w:p w14:paraId="6F8214C6"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Paulson, L. C. (1999). Inductive analysis of the internet protocol TLS. </w:t>
      </w:r>
      <w:r w:rsidRPr="00B0465F">
        <w:rPr>
          <w:rStyle w:val="nfasis"/>
          <w:rFonts w:asciiTheme="minorHAnsi" w:hAnsiTheme="minorHAnsi" w:cstheme="minorHAnsi"/>
          <w:color w:val="0F1115"/>
        </w:rPr>
        <w:t>ACM Transactions on Information and System Security</w:t>
      </w:r>
      <w:r w:rsidRPr="00B0465F">
        <w:rPr>
          <w:rFonts w:asciiTheme="minorHAnsi" w:hAnsiTheme="minorHAnsi" w:cstheme="minorHAnsi"/>
          <w:color w:val="0F1115"/>
        </w:rPr>
        <w:t>, 2(3), 332-351.</w:t>
      </w:r>
    </w:p>
    <w:p w14:paraId="6C63EEDB"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Polk, W. T., Hastings, R. A., &amp; Dodson, D. F. (2016). Cryptographic algorithm validation program. </w:t>
      </w:r>
      <w:r w:rsidRPr="00B0465F">
        <w:rPr>
          <w:rStyle w:val="nfasis"/>
          <w:rFonts w:asciiTheme="minorHAnsi" w:hAnsiTheme="minorHAnsi" w:cstheme="minorHAnsi"/>
          <w:color w:val="0F1115"/>
        </w:rPr>
        <w:t>NIST Interagency Report 7977</w:t>
      </w:r>
      <w:r w:rsidRPr="00B0465F">
        <w:rPr>
          <w:rFonts w:asciiTheme="minorHAnsi" w:hAnsiTheme="minorHAnsi" w:cstheme="minorHAnsi"/>
          <w:color w:val="0F1115"/>
        </w:rPr>
        <w:t>. National Institute of Standards and Technology.</w:t>
      </w:r>
    </w:p>
    <w:p w14:paraId="50CF3C5F"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Qualys SSL Labs. (2021). </w:t>
      </w:r>
      <w:r w:rsidRPr="00B0465F">
        <w:rPr>
          <w:rStyle w:val="nfasis"/>
          <w:rFonts w:asciiTheme="minorHAnsi" w:hAnsiTheme="minorHAnsi" w:cstheme="minorHAnsi"/>
          <w:color w:val="0F1115"/>
        </w:rPr>
        <w:t>SSL Server Test Documentation</w:t>
      </w:r>
      <w:r w:rsidRPr="00B0465F">
        <w:rPr>
          <w:rFonts w:asciiTheme="minorHAnsi" w:hAnsiTheme="minorHAnsi" w:cstheme="minorHAnsi"/>
          <w:color w:val="0F1115"/>
        </w:rPr>
        <w:t>. Qualys, Inc.</w:t>
      </w:r>
    </w:p>
    <w:p w14:paraId="394BE93F"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Rescorla, E. (2001). </w:t>
      </w:r>
      <w:r w:rsidRPr="00B0465F">
        <w:rPr>
          <w:rStyle w:val="nfasis"/>
          <w:rFonts w:asciiTheme="minorHAnsi" w:hAnsiTheme="minorHAnsi" w:cstheme="minorHAnsi"/>
          <w:color w:val="0F1115"/>
        </w:rPr>
        <w:t>SSL and TLS: Designing and Building Secure Systems</w:t>
      </w:r>
      <w:r w:rsidRPr="00B0465F">
        <w:rPr>
          <w:rFonts w:asciiTheme="minorHAnsi" w:hAnsiTheme="minorHAnsi" w:cstheme="minorHAnsi"/>
          <w:color w:val="0F1115"/>
        </w:rPr>
        <w:t>. Addison-Wesley.</w:t>
      </w:r>
    </w:p>
    <w:p w14:paraId="303FDC78"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Rescorla, E. (2018). </w:t>
      </w:r>
      <w:r w:rsidRPr="00B0465F">
        <w:rPr>
          <w:rStyle w:val="nfasis"/>
          <w:rFonts w:asciiTheme="minorHAnsi" w:hAnsiTheme="minorHAnsi" w:cstheme="minorHAnsi"/>
          <w:color w:val="0F1115"/>
        </w:rPr>
        <w:t>The Transport Layer Security (TLS) Protocol Version 1.3</w:t>
      </w:r>
      <w:r w:rsidRPr="00B0465F">
        <w:rPr>
          <w:rFonts w:asciiTheme="minorHAnsi" w:hAnsiTheme="minorHAnsi" w:cstheme="minorHAnsi"/>
          <w:color w:val="0F1115"/>
        </w:rPr>
        <w:t> (RFC 8446). Internet Engineering Task Force. </w:t>
      </w:r>
      <w:hyperlink r:id="rId20" w:tgtFrame="_blank" w:history="1">
        <w:r w:rsidRPr="00B0465F">
          <w:rPr>
            <w:rStyle w:val="Hipervnculo"/>
            <w:rFonts w:asciiTheme="minorHAnsi" w:hAnsiTheme="minorHAnsi" w:cstheme="minorHAnsi"/>
            <w:color w:val="3964FE"/>
            <w:u w:val="none"/>
          </w:rPr>
          <w:t>https://doi.org/10.17487/RFC8446</w:t>
        </w:r>
      </w:hyperlink>
    </w:p>
    <w:p w14:paraId="1CF9C57B"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Rizzo, J., &amp; Duong, T. (2012). </w:t>
      </w:r>
      <w:r w:rsidRPr="00B0465F">
        <w:rPr>
          <w:rStyle w:val="nfasis"/>
          <w:rFonts w:asciiTheme="minorHAnsi" w:hAnsiTheme="minorHAnsi" w:cstheme="minorHAnsi"/>
          <w:color w:val="0F1115"/>
        </w:rPr>
        <w:t>The CRIME attack</w:t>
      </w:r>
      <w:r w:rsidRPr="00B0465F">
        <w:rPr>
          <w:rFonts w:asciiTheme="minorHAnsi" w:hAnsiTheme="minorHAnsi" w:cstheme="minorHAnsi"/>
          <w:color w:val="0F1115"/>
        </w:rPr>
        <w:t>. Presentation at Ekoparty Security Conference.</w:t>
      </w:r>
    </w:p>
    <w:p w14:paraId="3519CA03"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Sheffer, Y., Holz, R., &amp; Saint-Andre, P. (2015). </w:t>
      </w:r>
      <w:r w:rsidRPr="00B0465F">
        <w:rPr>
          <w:rStyle w:val="nfasis"/>
          <w:rFonts w:asciiTheme="minorHAnsi" w:hAnsiTheme="minorHAnsi" w:cstheme="minorHAnsi"/>
          <w:color w:val="0F1115"/>
        </w:rPr>
        <w:t>Recommendations for Secure Use of Transport Layer Security (TLS) and Datagram Transport Layer Security (DTLS)</w:t>
      </w:r>
      <w:r w:rsidRPr="00B0465F">
        <w:rPr>
          <w:rFonts w:asciiTheme="minorHAnsi" w:hAnsiTheme="minorHAnsi" w:cstheme="minorHAnsi"/>
          <w:color w:val="0F1115"/>
        </w:rPr>
        <w:t> (RFC 7525). Internet Engineering Task Force.</w:t>
      </w:r>
    </w:p>
    <w:p w14:paraId="3967B61F"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Snapshot. (s.f.). </w:t>
      </w:r>
      <w:r w:rsidRPr="00B0465F">
        <w:rPr>
          <w:rStyle w:val="nfasis"/>
          <w:rFonts w:asciiTheme="minorHAnsi" w:hAnsiTheme="minorHAnsi" w:cstheme="minorHAnsi"/>
          <w:color w:val="0F1115"/>
        </w:rPr>
        <w:t>TLS 1.3 overview and Q&amp;A</w:t>
      </w:r>
      <w:r w:rsidRPr="00B0465F">
        <w:rPr>
          <w:rFonts w:asciiTheme="minorHAnsi" w:hAnsiTheme="minorHAnsi" w:cstheme="minorHAnsi"/>
          <w:color w:val="0F1115"/>
        </w:rPr>
        <w:t>. Cloudflare Blog.</w:t>
      </w:r>
    </w:p>
    <w:p w14:paraId="5AC2A5B7"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Sullivan, N. (2018). </w:t>
      </w:r>
      <w:r w:rsidRPr="00B0465F">
        <w:rPr>
          <w:rStyle w:val="nfasis"/>
          <w:rFonts w:asciiTheme="minorHAnsi" w:hAnsiTheme="minorHAnsi" w:cstheme="minorHAnsi"/>
          <w:color w:val="0F1115"/>
        </w:rPr>
        <w:t>TLS 1.3: One year later</w:t>
      </w:r>
      <w:r w:rsidRPr="00B0465F">
        <w:rPr>
          <w:rFonts w:asciiTheme="minorHAnsi" w:hAnsiTheme="minorHAnsi" w:cstheme="minorHAnsi"/>
          <w:color w:val="0F1115"/>
        </w:rPr>
        <w:t>. Cloudflare Blog.</w:t>
      </w:r>
    </w:p>
    <w:p w14:paraId="785C513E"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Tecnologías habilitadoras. (s.f.). </w:t>
      </w:r>
      <w:r w:rsidRPr="00B0465F">
        <w:rPr>
          <w:rStyle w:val="nfasis"/>
          <w:rFonts w:asciiTheme="minorHAnsi" w:hAnsiTheme="minorHAnsi" w:cstheme="minorHAnsi"/>
          <w:color w:val="0F1115"/>
        </w:rPr>
        <w:t>Adoption of TLS 1.3</w:t>
      </w:r>
      <w:r w:rsidRPr="00B0465F">
        <w:rPr>
          <w:rFonts w:asciiTheme="minorHAnsi" w:hAnsiTheme="minorHAnsi" w:cstheme="minorHAnsi"/>
          <w:color w:val="0F1115"/>
        </w:rPr>
        <w:t>. Internet Society Pulse.</w:t>
      </w:r>
    </w:p>
    <w:p w14:paraId="08A5A9B8"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t>testssl.sh. (2023). </w:t>
      </w:r>
      <w:r w:rsidRPr="00B0465F">
        <w:rPr>
          <w:rStyle w:val="nfasis"/>
          <w:rFonts w:asciiTheme="minorHAnsi" w:hAnsiTheme="minorHAnsi" w:cstheme="minorHAnsi"/>
          <w:color w:val="0F1115"/>
        </w:rPr>
        <w:t>testssl.sh: Testing TLS/SSL encryption anywhere</w:t>
      </w:r>
      <w:r w:rsidRPr="00B0465F">
        <w:rPr>
          <w:rFonts w:asciiTheme="minorHAnsi" w:hAnsiTheme="minorHAnsi" w:cstheme="minorHAnsi"/>
          <w:color w:val="0F1115"/>
        </w:rPr>
        <w:t>. </w:t>
      </w:r>
      <w:hyperlink r:id="rId21" w:tgtFrame="_blank" w:history="1">
        <w:r w:rsidRPr="00B0465F">
          <w:rPr>
            <w:rStyle w:val="Hipervnculo"/>
            <w:rFonts w:asciiTheme="minorHAnsi" w:hAnsiTheme="minorHAnsi" w:cstheme="minorHAnsi"/>
            <w:color w:val="3964FE"/>
            <w:u w:val="none"/>
          </w:rPr>
          <w:t>https://testssl.sh/</w:t>
        </w:r>
      </w:hyperlink>
    </w:p>
    <w:p w14:paraId="566CA46D" w14:textId="77777777" w:rsidR="00F762FE" w:rsidRPr="00B0465F" w:rsidRDefault="00F762FE" w:rsidP="00B0465F">
      <w:pPr>
        <w:pStyle w:val="ds-markdown-paragraph"/>
        <w:shd w:val="clear" w:color="auto" w:fill="FFFFFF"/>
        <w:spacing w:before="120" w:beforeAutospacing="0" w:after="120" w:afterAutospacing="0" w:line="360" w:lineRule="auto"/>
        <w:ind w:hanging="709"/>
        <w:jc w:val="both"/>
        <w:rPr>
          <w:rFonts w:asciiTheme="minorHAnsi" w:hAnsiTheme="minorHAnsi" w:cstheme="minorHAnsi"/>
          <w:color w:val="0F1115"/>
        </w:rPr>
      </w:pPr>
      <w:r w:rsidRPr="00B0465F">
        <w:rPr>
          <w:rFonts w:asciiTheme="minorHAnsi" w:hAnsiTheme="minorHAnsi" w:cstheme="minorHAnsi"/>
          <w:color w:val="0F1115"/>
        </w:rPr>
        <w:lastRenderedPageBreak/>
        <w:t>Wagner, D., &amp; Schneier, B. (1996). Analysis of the SSL 3.0 protocol. In </w:t>
      </w:r>
      <w:r w:rsidRPr="00B0465F">
        <w:rPr>
          <w:rStyle w:val="nfasis"/>
          <w:rFonts w:asciiTheme="minorHAnsi" w:hAnsiTheme="minorHAnsi" w:cstheme="minorHAnsi"/>
          <w:color w:val="0F1115"/>
        </w:rPr>
        <w:t>Proceedings of the 2nd USENIX Workshop on Electronic Commerce</w:t>
      </w:r>
      <w:r w:rsidRPr="00B0465F">
        <w:rPr>
          <w:rFonts w:asciiTheme="minorHAnsi" w:hAnsiTheme="minorHAnsi" w:cstheme="minorHAnsi"/>
          <w:color w:val="0F1115"/>
        </w:rPr>
        <w:t> (pp. 29-40).</w:t>
      </w:r>
    </w:p>
    <w:p w14:paraId="032EA79E" w14:textId="53C4E697" w:rsidR="00AF792C" w:rsidRPr="00B0465F" w:rsidRDefault="00AF792C" w:rsidP="00B0465F">
      <w:pPr>
        <w:ind w:left="709" w:hanging="709"/>
        <w:rPr>
          <w:rFonts w:cstheme="minorHAnsi"/>
        </w:rPr>
      </w:pPr>
    </w:p>
    <w:sectPr w:rsidR="00AF792C" w:rsidRPr="00B0465F" w:rsidSect="004C0A20">
      <w:headerReference w:type="first" r:id="rId22"/>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C0D98" w14:textId="77777777" w:rsidR="00CB402E" w:rsidRDefault="00CB402E" w:rsidP="006403BD">
      <w:r>
        <w:separator/>
      </w:r>
    </w:p>
  </w:endnote>
  <w:endnote w:type="continuationSeparator" w:id="0">
    <w:p w14:paraId="5595D3AC" w14:textId="77777777" w:rsidR="00CB402E" w:rsidRDefault="00CB402E" w:rsidP="006403BD">
      <w:r>
        <w:continuationSeparator/>
      </w:r>
    </w:p>
  </w:endnote>
  <w:endnote w:type="continuationNotice" w:id="1">
    <w:p w14:paraId="74899BF0" w14:textId="77777777" w:rsidR="00CB402E" w:rsidRDefault="00CB402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20B0604020202020204"/>
    <w:charset w:val="00"/>
    <w:family w:val="swiss"/>
    <w:notTrueType/>
    <w:pitch w:val="variable"/>
    <w:sig w:usb0="800000EF" w:usb1="5000207B" w:usb2="00000028" w:usb3="00000000" w:csb0="00000001" w:csb1="00000000"/>
  </w:font>
  <w:font w:name="UnitOT">
    <w:altName w:val="Calibri"/>
    <w:panose1 w:val="020B0604020202020204"/>
    <w:charset w:val="00"/>
    <w:family w:val="swiss"/>
    <w:notTrueType/>
    <w:pitch w:val="variable"/>
    <w:sig w:usb0="800000EF" w:usb1="5000207B" w:usb2="00000028"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F31FF9A"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2360" w14:textId="77777777" w:rsidR="00CB402E" w:rsidRDefault="00CB402E" w:rsidP="006403BD">
      <w:r>
        <w:separator/>
      </w:r>
    </w:p>
  </w:footnote>
  <w:footnote w:type="continuationSeparator" w:id="0">
    <w:p w14:paraId="29ED5BB7" w14:textId="77777777" w:rsidR="00CB402E" w:rsidRDefault="00CB402E" w:rsidP="006403BD">
      <w:r>
        <w:continuationSeparator/>
      </w:r>
    </w:p>
  </w:footnote>
  <w:footnote w:type="continuationNotice" w:id="1">
    <w:p w14:paraId="7AC1D4F9" w14:textId="77777777" w:rsidR="00CB402E" w:rsidRDefault="00CB402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9E814" w14:textId="33B8E9E2" w:rsidR="002C4CF9" w:rsidRPr="00ED1546" w:rsidRDefault="002C4CF9" w:rsidP="002C4CF9">
    <w:pPr>
      <w:pStyle w:val="Encabezado"/>
      <w:spacing w:before="0" w:after="0" w:line="240" w:lineRule="auto"/>
      <w:jc w:val="right"/>
      <w:rPr>
        <w:rFonts w:asciiTheme="majorHAnsi" w:hAnsiTheme="majorHAnsi"/>
        <w:sz w:val="20"/>
      </w:rPr>
    </w:pPr>
    <w:r>
      <w:rPr>
        <w:rFonts w:asciiTheme="majorHAnsi" w:hAnsiTheme="majorHAnsi"/>
        <w:sz w:val="20"/>
      </w:rPr>
      <w:t>José Francisco Vega Dïaz</w:t>
    </w:r>
  </w:p>
  <w:p w14:paraId="488BB47A" w14:textId="1C746710" w:rsidR="005A3457" w:rsidRPr="00ED1546" w:rsidRDefault="000F7E25" w:rsidP="000F7E25">
    <w:pPr>
      <w:pStyle w:val="Encabezado"/>
      <w:spacing w:before="0" w:after="0" w:line="240" w:lineRule="auto"/>
      <w:jc w:val="right"/>
      <w:rPr>
        <w:rFonts w:asciiTheme="majorHAnsi" w:hAnsiTheme="majorHAnsi"/>
        <w:sz w:val="20"/>
      </w:rPr>
    </w:pPr>
    <w:r w:rsidRPr="000F7E25">
      <w:rPr>
        <w:rFonts w:asciiTheme="majorHAnsi" w:hAnsiTheme="majorHAnsi"/>
        <w:sz w:val="20"/>
      </w:rPr>
      <w:t>Metodología ligera de auditoría TLS 1.3 en entornos corporativos.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7785"/>
    <w:multiLevelType w:val="hybridMultilevel"/>
    <w:tmpl w:val="F12CED7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79874BA"/>
    <w:multiLevelType w:val="multilevel"/>
    <w:tmpl w:val="85162E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214725"/>
    <w:multiLevelType w:val="hybridMultilevel"/>
    <w:tmpl w:val="6490849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13CF0E81"/>
    <w:multiLevelType w:val="multilevel"/>
    <w:tmpl w:val="1524576A"/>
    <w:lvl w:ilvl="0">
      <w:start w:val="4"/>
      <w:numFmt w:val="decimal"/>
      <w:lvlText w:val="%1"/>
      <w:lvlJc w:val="left"/>
      <w:pPr>
        <w:ind w:left="460" w:hanging="4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9B32DB5"/>
    <w:multiLevelType w:val="multilevel"/>
    <w:tmpl w:val="515A63D6"/>
    <w:lvl w:ilvl="0">
      <w:start w:val="4"/>
      <w:numFmt w:val="decimal"/>
      <w:lvlText w:val="%1"/>
      <w:lvlJc w:val="left"/>
      <w:pPr>
        <w:ind w:left="560" w:hanging="560"/>
      </w:pPr>
      <w:rPr>
        <w:rFonts w:hint="default"/>
      </w:rPr>
    </w:lvl>
    <w:lvl w:ilvl="1">
      <w:start w:val="4"/>
      <w:numFmt w:val="decimal"/>
      <w:lvlText w:val="%1.%2"/>
      <w:lvlJc w:val="left"/>
      <w:pPr>
        <w:ind w:left="843" w:hanging="56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6" w15:restartNumberingAfterBreak="0">
    <w:nsid w:val="1E5A0F29"/>
    <w:multiLevelType w:val="multilevel"/>
    <w:tmpl w:val="793A1AC0"/>
    <w:lvl w:ilvl="0">
      <w:start w:val="4"/>
      <w:numFmt w:val="decimal"/>
      <w:lvlText w:val="%1"/>
      <w:lvlJc w:val="left"/>
      <w:pPr>
        <w:ind w:left="560" w:hanging="560"/>
      </w:pPr>
      <w:rPr>
        <w:rFonts w:hint="default"/>
      </w:rPr>
    </w:lvl>
    <w:lvl w:ilvl="1">
      <w:start w:val="3"/>
      <w:numFmt w:val="decimal"/>
      <w:lvlText w:val="%1.%2"/>
      <w:lvlJc w:val="left"/>
      <w:pPr>
        <w:ind w:left="843" w:hanging="5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abstractNum w:abstractNumId="7" w15:restartNumberingAfterBreak="0">
    <w:nsid w:val="22456B88"/>
    <w:multiLevelType w:val="hybridMultilevel"/>
    <w:tmpl w:val="28A0DCB4"/>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10" w15:restartNumberingAfterBreak="0">
    <w:nsid w:val="5DC061EA"/>
    <w:multiLevelType w:val="hybridMultilevel"/>
    <w:tmpl w:val="1466EF30"/>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1" w15:restartNumberingAfterBreak="0">
    <w:nsid w:val="5FA17B69"/>
    <w:multiLevelType w:val="multilevel"/>
    <w:tmpl w:val="6E04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C7E6228"/>
    <w:multiLevelType w:val="multilevel"/>
    <w:tmpl w:val="5FAA86A2"/>
    <w:lvl w:ilvl="0">
      <w:start w:val="4"/>
      <w:numFmt w:val="decimal"/>
      <w:lvlText w:val="%1"/>
      <w:lvlJc w:val="left"/>
      <w:pPr>
        <w:ind w:left="560" w:hanging="560"/>
      </w:pPr>
      <w:rPr>
        <w:rFonts w:hint="default"/>
      </w:rPr>
    </w:lvl>
    <w:lvl w:ilvl="1">
      <w:start w:val="4"/>
      <w:numFmt w:val="decimal"/>
      <w:lvlText w:val="%1.%2"/>
      <w:lvlJc w:val="left"/>
      <w:pPr>
        <w:ind w:left="560" w:hanging="560"/>
      </w:pPr>
      <w:rPr>
        <w:rFonts w:hint="default"/>
      </w:rPr>
    </w:lvl>
    <w:lvl w:ilvl="2">
      <w:start w:val="1"/>
      <w:numFmt w:val="decimal"/>
      <w:lvlText w:val="%1.%2.%3"/>
      <w:lvlJc w:val="left"/>
      <w:pPr>
        <w:ind w:left="720" w:hanging="720"/>
      </w:pPr>
      <w:rPr>
        <w:rFonts w:hint="default"/>
        <w:color w:val="EE000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8804DE"/>
    <w:multiLevelType w:val="hybridMultilevel"/>
    <w:tmpl w:val="023AC3D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721143CD"/>
    <w:multiLevelType w:val="multilevel"/>
    <w:tmpl w:val="C952D460"/>
    <w:lvl w:ilvl="0">
      <w:start w:val="5"/>
      <w:numFmt w:val="decimal"/>
      <w:lvlText w:val="%1"/>
      <w:lvlJc w:val="left"/>
      <w:pPr>
        <w:ind w:left="460" w:hanging="4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7EE86778"/>
    <w:multiLevelType w:val="hybridMultilevel"/>
    <w:tmpl w:val="8AE26EAE"/>
    <w:lvl w:ilvl="0" w:tplc="3C0A000F">
      <w:start w:val="1"/>
      <w:numFmt w:val="decimal"/>
      <w:lvlText w:val="%1."/>
      <w:lvlJc w:val="left"/>
      <w:pPr>
        <w:ind w:left="720" w:hanging="360"/>
      </w:p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8" w15:restartNumberingAfterBreak="0">
    <w:nsid w:val="7F7E586B"/>
    <w:multiLevelType w:val="multilevel"/>
    <w:tmpl w:val="B5CAB422"/>
    <w:lvl w:ilvl="0">
      <w:start w:val="4"/>
      <w:numFmt w:val="decimal"/>
      <w:lvlText w:val="%1"/>
      <w:lvlJc w:val="left"/>
      <w:pPr>
        <w:ind w:left="460" w:hanging="4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2027977522">
    <w:abstractNumId w:val="8"/>
  </w:num>
  <w:num w:numId="2" w16cid:durableId="1050879492">
    <w:abstractNumId w:val="12"/>
  </w:num>
  <w:num w:numId="3" w16cid:durableId="1131943347">
    <w:abstractNumId w:val="14"/>
  </w:num>
  <w:num w:numId="4" w16cid:durableId="467015890">
    <w:abstractNumId w:val="1"/>
  </w:num>
  <w:num w:numId="5" w16cid:durableId="2027098528">
    <w:abstractNumId w:val="9"/>
  </w:num>
  <w:num w:numId="6" w16cid:durableId="835149577">
    <w:abstractNumId w:val="17"/>
  </w:num>
  <w:num w:numId="7" w16cid:durableId="1053121427">
    <w:abstractNumId w:val="10"/>
  </w:num>
  <w:num w:numId="8" w16cid:durableId="12924978">
    <w:abstractNumId w:val="11"/>
  </w:num>
  <w:num w:numId="9" w16cid:durableId="1908300492">
    <w:abstractNumId w:val="7"/>
  </w:num>
  <w:num w:numId="10" w16cid:durableId="1808009099">
    <w:abstractNumId w:val="0"/>
  </w:num>
  <w:num w:numId="11" w16cid:durableId="2062510859">
    <w:abstractNumId w:val="4"/>
  </w:num>
  <w:num w:numId="12" w16cid:durableId="411850827">
    <w:abstractNumId w:val="18"/>
  </w:num>
  <w:num w:numId="13" w16cid:durableId="1780836773">
    <w:abstractNumId w:val="14"/>
  </w:num>
  <w:num w:numId="14" w16cid:durableId="1855073361">
    <w:abstractNumId w:val="16"/>
  </w:num>
  <w:num w:numId="15" w16cid:durableId="1318341860">
    <w:abstractNumId w:val="6"/>
  </w:num>
  <w:num w:numId="16" w16cid:durableId="986789401">
    <w:abstractNumId w:val="5"/>
  </w:num>
  <w:num w:numId="17" w16cid:durableId="1924873091">
    <w:abstractNumId w:val="14"/>
  </w:num>
  <w:num w:numId="18" w16cid:durableId="320279238">
    <w:abstractNumId w:val="14"/>
  </w:num>
  <w:num w:numId="19" w16cid:durableId="82069414">
    <w:abstractNumId w:val="13"/>
  </w:num>
  <w:num w:numId="20" w16cid:durableId="1394892838">
    <w:abstractNumId w:val="14"/>
  </w:num>
  <w:num w:numId="21" w16cid:durableId="1666318839">
    <w:abstractNumId w:val="14"/>
  </w:num>
  <w:num w:numId="22" w16cid:durableId="61878309">
    <w:abstractNumId w:val="14"/>
  </w:num>
  <w:num w:numId="23" w16cid:durableId="1362049035">
    <w:abstractNumId w:val="14"/>
  </w:num>
  <w:num w:numId="24" w16cid:durableId="543179623">
    <w:abstractNumId w:val="2"/>
  </w:num>
  <w:num w:numId="25" w16cid:durableId="1044719331">
    <w:abstractNumId w:val="14"/>
  </w:num>
  <w:num w:numId="26" w16cid:durableId="1640574626">
    <w:abstractNumId w:val="14"/>
  </w:num>
  <w:num w:numId="27" w16cid:durableId="1065225671">
    <w:abstractNumId w:val="14"/>
  </w:num>
  <w:num w:numId="28" w16cid:durableId="780686801">
    <w:abstractNumId w:val="14"/>
  </w:num>
  <w:num w:numId="29" w16cid:durableId="170877274">
    <w:abstractNumId w:val="14"/>
  </w:num>
  <w:num w:numId="30" w16cid:durableId="1344208909">
    <w:abstractNumId w:val="3"/>
  </w:num>
  <w:num w:numId="31" w16cid:durableId="1766071837">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2AD8"/>
    <w:rsid w:val="00005BD4"/>
    <w:rsid w:val="00015094"/>
    <w:rsid w:val="00016643"/>
    <w:rsid w:val="00023BE3"/>
    <w:rsid w:val="00026621"/>
    <w:rsid w:val="00034CBF"/>
    <w:rsid w:val="00034DA4"/>
    <w:rsid w:val="00052DC8"/>
    <w:rsid w:val="000537B7"/>
    <w:rsid w:val="000551C9"/>
    <w:rsid w:val="0006025E"/>
    <w:rsid w:val="000757FF"/>
    <w:rsid w:val="00081560"/>
    <w:rsid w:val="000A0C0B"/>
    <w:rsid w:val="000A1265"/>
    <w:rsid w:val="000C624A"/>
    <w:rsid w:val="000D09A0"/>
    <w:rsid w:val="000D1932"/>
    <w:rsid w:val="000F0CA4"/>
    <w:rsid w:val="000F7E25"/>
    <w:rsid w:val="00106802"/>
    <w:rsid w:val="0011634E"/>
    <w:rsid w:val="00124D8C"/>
    <w:rsid w:val="001346E6"/>
    <w:rsid w:val="001526D9"/>
    <w:rsid w:val="001533BB"/>
    <w:rsid w:val="0016080C"/>
    <w:rsid w:val="001715B4"/>
    <w:rsid w:val="00171619"/>
    <w:rsid w:val="0017435A"/>
    <w:rsid w:val="00176DFC"/>
    <w:rsid w:val="00181B5F"/>
    <w:rsid w:val="00194057"/>
    <w:rsid w:val="001944D1"/>
    <w:rsid w:val="00194B88"/>
    <w:rsid w:val="001A3165"/>
    <w:rsid w:val="001B0057"/>
    <w:rsid w:val="001B59CD"/>
    <w:rsid w:val="001C2AB4"/>
    <w:rsid w:val="001C2FB3"/>
    <w:rsid w:val="001C4B71"/>
    <w:rsid w:val="001C4EA4"/>
    <w:rsid w:val="001D46C8"/>
    <w:rsid w:val="001D76E5"/>
    <w:rsid w:val="001D7744"/>
    <w:rsid w:val="001E62CD"/>
    <w:rsid w:val="001E7681"/>
    <w:rsid w:val="001F37A1"/>
    <w:rsid w:val="0020605D"/>
    <w:rsid w:val="002149EE"/>
    <w:rsid w:val="0021542C"/>
    <w:rsid w:val="00223A04"/>
    <w:rsid w:val="00227BF4"/>
    <w:rsid w:val="00235CE3"/>
    <w:rsid w:val="00244EAD"/>
    <w:rsid w:val="00252BBA"/>
    <w:rsid w:val="0025564D"/>
    <w:rsid w:val="00261DEB"/>
    <w:rsid w:val="00266CBA"/>
    <w:rsid w:val="00270D44"/>
    <w:rsid w:val="002816FD"/>
    <w:rsid w:val="00292C36"/>
    <w:rsid w:val="00297F6C"/>
    <w:rsid w:val="002A3D58"/>
    <w:rsid w:val="002A4CD5"/>
    <w:rsid w:val="002B3E99"/>
    <w:rsid w:val="002C4CF9"/>
    <w:rsid w:val="002E1779"/>
    <w:rsid w:val="002E71AE"/>
    <w:rsid w:val="002F3360"/>
    <w:rsid w:val="00304ADB"/>
    <w:rsid w:val="00306540"/>
    <w:rsid w:val="00316FAF"/>
    <w:rsid w:val="00334C5A"/>
    <w:rsid w:val="00336C9F"/>
    <w:rsid w:val="00341F86"/>
    <w:rsid w:val="00343430"/>
    <w:rsid w:val="0035146D"/>
    <w:rsid w:val="0035422F"/>
    <w:rsid w:val="00380D34"/>
    <w:rsid w:val="0038245D"/>
    <w:rsid w:val="00382E79"/>
    <w:rsid w:val="003855C6"/>
    <w:rsid w:val="00391C0B"/>
    <w:rsid w:val="00393D89"/>
    <w:rsid w:val="003B2360"/>
    <w:rsid w:val="003B7446"/>
    <w:rsid w:val="003C1583"/>
    <w:rsid w:val="003C2E86"/>
    <w:rsid w:val="003C474D"/>
    <w:rsid w:val="003D1A96"/>
    <w:rsid w:val="003D324D"/>
    <w:rsid w:val="003F087B"/>
    <w:rsid w:val="003F152D"/>
    <w:rsid w:val="003F24BC"/>
    <w:rsid w:val="004040E2"/>
    <w:rsid w:val="00404547"/>
    <w:rsid w:val="0041259A"/>
    <w:rsid w:val="00423E85"/>
    <w:rsid w:val="0043073A"/>
    <w:rsid w:val="00436FA0"/>
    <w:rsid w:val="00444FB9"/>
    <w:rsid w:val="0045079B"/>
    <w:rsid w:val="004521FF"/>
    <w:rsid w:val="00461D3A"/>
    <w:rsid w:val="00472675"/>
    <w:rsid w:val="00480792"/>
    <w:rsid w:val="0048445F"/>
    <w:rsid w:val="00485F4A"/>
    <w:rsid w:val="00490EAC"/>
    <w:rsid w:val="00495F9C"/>
    <w:rsid w:val="004B070F"/>
    <w:rsid w:val="004B3C79"/>
    <w:rsid w:val="004C0A20"/>
    <w:rsid w:val="004C5ECE"/>
    <w:rsid w:val="004C7346"/>
    <w:rsid w:val="004D1005"/>
    <w:rsid w:val="004D2991"/>
    <w:rsid w:val="004D3460"/>
    <w:rsid w:val="004D502F"/>
    <w:rsid w:val="004D6D85"/>
    <w:rsid w:val="00506743"/>
    <w:rsid w:val="00507BAD"/>
    <w:rsid w:val="00514164"/>
    <w:rsid w:val="00520922"/>
    <w:rsid w:val="00521A79"/>
    <w:rsid w:val="00523745"/>
    <w:rsid w:val="005326CE"/>
    <w:rsid w:val="00532CCF"/>
    <w:rsid w:val="005339E9"/>
    <w:rsid w:val="00554E61"/>
    <w:rsid w:val="00596904"/>
    <w:rsid w:val="005A2B04"/>
    <w:rsid w:val="005A3457"/>
    <w:rsid w:val="005C420C"/>
    <w:rsid w:val="005C497F"/>
    <w:rsid w:val="005D549B"/>
    <w:rsid w:val="005E6F2D"/>
    <w:rsid w:val="006036A2"/>
    <w:rsid w:val="00610C3C"/>
    <w:rsid w:val="00617425"/>
    <w:rsid w:val="00633FD3"/>
    <w:rsid w:val="006403BD"/>
    <w:rsid w:val="00640AF3"/>
    <w:rsid w:val="00650972"/>
    <w:rsid w:val="00652595"/>
    <w:rsid w:val="0066672A"/>
    <w:rsid w:val="00670B3B"/>
    <w:rsid w:val="00673D42"/>
    <w:rsid w:val="0067645E"/>
    <w:rsid w:val="00680682"/>
    <w:rsid w:val="00680ED3"/>
    <w:rsid w:val="00684B79"/>
    <w:rsid w:val="00692D10"/>
    <w:rsid w:val="00693864"/>
    <w:rsid w:val="006A3B9B"/>
    <w:rsid w:val="006A56B3"/>
    <w:rsid w:val="006B02A7"/>
    <w:rsid w:val="006B24A2"/>
    <w:rsid w:val="006C7C7B"/>
    <w:rsid w:val="006D2818"/>
    <w:rsid w:val="006D7B06"/>
    <w:rsid w:val="006F2CB9"/>
    <w:rsid w:val="006F7B93"/>
    <w:rsid w:val="0070276C"/>
    <w:rsid w:val="007077AE"/>
    <w:rsid w:val="007100A8"/>
    <w:rsid w:val="007112A8"/>
    <w:rsid w:val="00711904"/>
    <w:rsid w:val="007159F3"/>
    <w:rsid w:val="00715BFB"/>
    <w:rsid w:val="00727AE8"/>
    <w:rsid w:val="007350CA"/>
    <w:rsid w:val="0074033B"/>
    <w:rsid w:val="00743E00"/>
    <w:rsid w:val="00750978"/>
    <w:rsid w:val="00751A0E"/>
    <w:rsid w:val="00757B06"/>
    <w:rsid w:val="00780189"/>
    <w:rsid w:val="0078084E"/>
    <w:rsid w:val="00783DCC"/>
    <w:rsid w:val="007869EA"/>
    <w:rsid w:val="00793FDB"/>
    <w:rsid w:val="007A5E65"/>
    <w:rsid w:val="007B5453"/>
    <w:rsid w:val="007B76BF"/>
    <w:rsid w:val="007C3A96"/>
    <w:rsid w:val="007E0007"/>
    <w:rsid w:val="007E0C1A"/>
    <w:rsid w:val="007E7C6C"/>
    <w:rsid w:val="00821D63"/>
    <w:rsid w:val="00822F4A"/>
    <w:rsid w:val="008233DF"/>
    <w:rsid w:val="00834548"/>
    <w:rsid w:val="008430A8"/>
    <w:rsid w:val="00844099"/>
    <w:rsid w:val="00853F7B"/>
    <w:rsid w:val="008544B8"/>
    <w:rsid w:val="0085681C"/>
    <w:rsid w:val="00863C43"/>
    <w:rsid w:val="008641E1"/>
    <w:rsid w:val="00877054"/>
    <w:rsid w:val="008958B1"/>
    <w:rsid w:val="00897E93"/>
    <w:rsid w:val="008A1FB1"/>
    <w:rsid w:val="008A30B1"/>
    <w:rsid w:val="008C01FC"/>
    <w:rsid w:val="008C16EB"/>
    <w:rsid w:val="008E0EE0"/>
    <w:rsid w:val="008E2B77"/>
    <w:rsid w:val="008E30AB"/>
    <w:rsid w:val="008F4048"/>
    <w:rsid w:val="008F4972"/>
    <w:rsid w:val="009029B9"/>
    <w:rsid w:val="00920246"/>
    <w:rsid w:val="00935C6F"/>
    <w:rsid w:val="009406FE"/>
    <w:rsid w:val="0094326D"/>
    <w:rsid w:val="009450AB"/>
    <w:rsid w:val="00945CD3"/>
    <w:rsid w:val="00950833"/>
    <w:rsid w:val="009576FA"/>
    <w:rsid w:val="00977178"/>
    <w:rsid w:val="009877B7"/>
    <w:rsid w:val="0099686A"/>
    <w:rsid w:val="009C485E"/>
    <w:rsid w:val="009D063B"/>
    <w:rsid w:val="009D09C8"/>
    <w:rsid w:val="009F6F17"/>
    <w:rsid w:val="009F7C44"/>
    <w:rsid w:val="00A15D5A"/>
    <w:rsid w:val="00A416DD"/>
    <w:rsid w:val="00A50BD3"/>
    <w:rsid w:val="00A5109A"/>
    <w:rsid w:val="00A70BBB"/>
    <w:rsid w:val="00A725E6"/>
    <w:rsid w:val="00A75783"/>
    <w:rsid w:val="00A75DA7"/>
    <w:rsid w:val="00A95BB0"/>
    <w:rsid w:val="00A976F0"/>
    <w:rsid w:val="00AA322D"/>
    <w:rsid w:val="00AA68A7"/>
    <w:rsid w:val="00AB31E2"/>
    <w:rsid w:val="00AD7947"/>
    <w:rsid w:val="00AE2447"/>
    <w:rsid w:val="00AF792C"/>
    <w:rsid w:val="00B026E1"/>
    <w:rsid w:val="00B0465F"/>
    <w:rsid w:val="00B15936"/>
    <w:rsid w:val="00B171CB"/>
    <w:rsid w:val="00B34BF5"/>
    <w:rsid w:val="00B52554"/>
    <w:rsid w:val="00B56FB6"/>
    <w:rsid w:val="00B72696"/>
    <w:rsid w:val="00B803F2"/>
    <w:rsid w:val="00BA0DC8"/>
    <w:rsid w:val="00BA1112"/>
    <w:rsid w:val="00BA53E5"/>
    <w:rsid w:val="00BD1D22"/>
    <w:rsid w:val="00BD36B5"/>
    <w:rsid w:val="00BD4B50"/>
    <w:rsid w:val="00BE7060"/>
    <w:rsid w:val="00C03714"/>
    <w:rsid w:val="00C055EF"/>
    <w:rsid w:val="00C07474"/>
    <w:rsid w:val="00C10A65"/>
    <w:rsid w:val="00C177C7"/>
    <w:rsid w:val="00C37CD5"/>
    <w:rsid w:val="00C443D1"/>
    <w:rsid w:val="00C53F14"/>
    <w:rsid w:val="00C609A9"/>
    <w:rsid w:val="00C81157"/>
    <w:rsid w:val="00C831F9"/>
    <w:rsid w:val="00C84740"/>
    <w:rsid w:val="00C92624"/>
    <w:rsid w:val="00C92760"/>
    <w:rsid w:val="00C93626"/>
    <w:rsid w:val="00C94353"/>
    <w:rsid w:val="00CA0785"/>
    <w:rsid w:val="00CA539C"/>
    <w:rsid w:val="00CA5790"/>
    <w:rsid w:val="00CB402E"/>
    <w:rsid w:val="00CB640A"/>
    <w:rsid w:val="00CC45EC"/>
    <w:rsid w:val="00CE2B01"/>
    <w:rsid w:val="00CE64DF"/>
    <w:rsid w:val="00CF0ADD"/>
    <w:rsid w:val="00D02C0D"/>
    <w:rsid w:val="00D0318B"/>
    <w:rsid w:val="00D2611C"/>
    <w:rsid w:val="00D3494E"/>
    <w:rsid w:val="00D34BAD"/>
    <w:rsid w:val="00D51898"/>
    <w:rsid w:val="00D83A9E"/>
    <w:rsid w:val="00D90B82"/>
    <w:rsid w:val="00D92F3B"/>
    <w:rsid w:val="00D952D8"/>
    <w:rsid w:val="00D971A1"/>
    <w:rsid w:val="00DA0FCE"/>
    <w:rsid w:val="00DB1A02"/>
    <w:rsid w:val="00DC17B0"/>
    <w:rsid w:val="00DD3DDB"/>
    <w:rsid w:val="00E0130A"/>
    <w:rsid w:val="00E07ECA"/>
    <w:rsid w:val="00E11B5A"/>
    <w:rsid w:val="00E371E7"/>
    <w:rsid w:val="00E408BE"/>
    <w:rsid w:val="00E466A2"/>
    <w:rsid w:val="00E51372"/>
    <w:rsid w:val="00E51806"/>
    <w:rsid w:val="00E51985"/>
    <w:rsid w:val="00E52664"/>
    <w:rsid w:val="00E64115"/>
    <w:rsid w:val="00E769EB"/>
    <w:rsid w:val="00E76BE8"/>
    <w:rsid w:val="00E76BFE"/>
    <w:rsid w:val="00E80126"/>
    <w:rsid w:val="00E80E19"/>
    <w:rsid w:val="00E841DB"/>
    <w:rsid w:val="00E87B75"/>
    <w:rsid w:val="00E9413C"/>
    <w:rsid w:val="00EA4786"/>
    <w:rsid w:val="00EA710F"/>
    <w:rsid w:val="00EC4EA9"/>
    <w:rsid w:val="00EC62F6"/>
    <w:rsid w:val="00EC771B"/>
    <w:rsid w:val="00ED1546"/>
    <w:rsid w:val="00ED3731"/>
    <w:rsid w:val="00ED5904"/>
    <w:rsid w:val="00EE42A7"/>
    <w:rsid w:val="00F12593"/>
    <w:rsid w:val="00F249DB"/>
    <w:rsid w:val="00F2584D"/>
    <w:rsid w:val="00F4070F"/>
    <w:rsid w:val="00F56AC0"/>
    <w:rsid w:val="00F629E7"/>
    <w:rsid w:val="00F762FE"/>
    <w:rsid w:val="00F90893"/>
    <w:rsid w:val="00F92B4D"/>
    <w:rsid w:val="00FA0670"/>
    <w:rsid w:val="00FA21E3"/>
    <w:rsid w:val="00FA762C"/>
    <w:rsid w:val="00FA7727"/>
    <w:rsid w:val="00FB4122"/>
    <w:rsid w:val="00FC4A7B"/>
    <w:rsid w:val="00FD731D"/>
    <w:rsid w:val="00FE29CC"/>
    <w:rsid w:val="00FE43BC"/>
    <w:rsid w:val="00FE680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98"/>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5"/>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Fuerte">
    <w:name w:val="Strong"/>
    <w:basedOn w:val="Fuentedeprrafopredeter"/>
    <w:uiPriority w:val="22"/>
    <w:qFormat/>
    <w:rsid w:val="00BA1112"/>
    <w:rPr>
      <w:b/>
      <w:bCs/>
    </w:rPr>
  </w:style>
  <w:style w:type="paragraph" w:customStyle="1" w:styleId="ds-markdown-paragraph">
    <w:name w:val="ds-markdown-paragraph"/>
    <w:basedOn w:val="Normal"/>
    <w:rsid w:val="00BA1112"/>
    <w:pPr>
      <w:spacing w:before="100" w:beforeAutospacing="1" w:after="100" w:afterAutospacing="1" w:line="240" w:lineRule="auto"/>
      <w:jc w:val="left"/>
    </w:pPr>
    <w:rPr>
      <w:rFonts w:ascii="Times New Roman" w:hAnsi="Times New Roman"/>
      <w:lang w:val="es-PY" w:eastAsia="es-PY"/>
    </w:rPr>
  </w:style>
  <w:style w:type="character" w:styleId="nfasis">
    <w:name w:val="Emphasis"/>
    <w:basedOn w:val="Fuentedeprrafopredeter"/>
    <w:uiPriority w:val="20"/>
    <w:qFormat/>
    <w:rsid w:val="00E51806"/>
    <w:rPr>
      <w:i/>
      <w:iCs/>
    </w:rPr>
  </w:style>
  <w:style w:type="table" w:styleId="Tabladelista3-nfasis1">
    <w:name w:val="List Table 3 Accent 1"/>
    <w:basedOn w:val="Tablanormal"/>
    <w:uiPriority w:val="48"/>
    <w:rsid w:val="000551C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aconcuadrcula1clara-nfasis1">
    <w:name w:val="Grid Table 1 Light Accent 1"/>
    <w:basedOn w:val="Tablanormal"/>
    <w:uiPriority w:val="46"/>
    <w:rsid w:val="00485F4A"/>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0F0CA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5192">
      <w:bodyDiv w:val="1"/>
      <w:marLeft w:val="0"/>
      <w:marRight w:val="0"/>
      <w:marTop w:val="0"/>
      <w:marBottom w:val="0"/>
      <w:divBdr>
        <w:top w:val="none" w:sz="0" w:space="0" w:color="auto"/>
        <w:left w:val="none" w:sz="0" w:space="0" w:color="auto"/>
        <w:bottom w:val="none" w:sz="0" w:space="0" w:color="auto"/>
        <w:right w:val="none" w:sz="0" w:space="0" w:color="auto"/>
      </w:divBdr>
      <w:divsChild>
        <w:div w:id="26178708">
          <w:marLeft w:val="0"/>
          <w:marRight w:val="0"/>
          <w:marTop w:val="0"/>
          <w:marBottom w:val="0"/>
          <w:divBdr>
            <w:top w:val="none" w:sz="0" w:space="0" w:color="auto"/>
            <w:left w:val="none" w:sz="0" w:space="0" w:color="auto"/>
            <w:bottom w:val="none" w:sz="0" w:space="0" w:color="auto"/>
            <w:right w:val="none" w:sz="0" w:space="0" w:color="auto"/>
          </w:divBdr>
        </w:div>
      </w:divsChild>
    </w:div>
    <w:div w:id="242956206">
      <w:bodyDiv w:val="1"/>
      <w:marLeft w:val="0"/>
      <w:marRight w:val="0"/>
      <w:marTop w:val="0"/>
      <w:marBottom w:val="0"/>
      <w:divBdr>
        <w:top w:val="none" w:sz="0" w:space="0" w:color="auto"/>
        <w:left w:val="none" w:sz="0" w:space="0" w:color="auto"/>
        <w:bottom w:val="none" w:sz="0" w:space="0" w:color="auto"/>
        <w:right w:val="none" w:sz="0" w:space="0" w:color="auto"/>
      </w:divBdr>
    </w:div>
    <w:div w:id="338503423">
      <w:bodyDiv w:val="1"/>
      <w:marLeft w:val="0"/>
      <w:marRight w:val="0"/>
      <w:marTop w:val="0"/>
      <w:marBottom w:val="0"/>
      <w:divBdr>
        <w:top w:val="none" w:sz="0" w:space="0" w:color="auto"/>
        <w:left w:val="none" w:sz="0" w:space="0" w:color="auto"/>
        <w:bottom w:val="none" w:sz="0" w:space="0" w:color="auto"/>
        <w:right w:val="none" w:sz="0" w:space="0" w:color="auto"/>
      </w:divBdr>
    </w:div>
    <w:div w:id="529151272">
      <w:bodyDiv w:val="1"/>
      <w:marLeft w:val="0"/>
      <w:marRight w:val="0"/>
      <w:marTop w:val="0"/>
      <w:marBottom w:val="0"/>
      <w:divBdr>
        <w:top w:val="none" w:sz="0" w:space="0" w:color="auto"/>
        <w:left w:val="none" w:sz="0" w:space="0" w:color="auto"/>
        <w:bottom w:val="none" w:sz="0" w:space="0" w:color="auto"/>
        <w:right w:val="none" w:sz="0" w:space="0" w:color="auto"/>
      </w:divBdr>
      <w:divsChild>
        <w:div w:id="1541015423">
          <w:blockQuote w:val="1"/>
          <w:marLeft w:val="0"/>
          <w:marRight w:val="0"/>
          <w:marTop w:val="240"/>
          <w:marBottom w:val="0"/>
          <w:divBdr>
            <w:top w:val="none" w:sz="0" w:space="0" w:color="auto"/>
            <w:left w:val="single" w:sz="8" w:space="11" w:color="ADB2B8"/>
            <w:bottom w:val="none" w:sz="0" w:space="0" w:color="auto"/>
            <w:right w:val="none" w:sz="0" w:space="0" w:color="auto"/>
          </w:divBdr>
        </w:div>
      </w:divsChild>
    </w:div>
    <w:div w:id="705256460">
      <w:bodyDiv w:val="1"/>
      <w:marLeft w:val="0"/>
      <w:marRight w:val="0"/>
      <w:marTop w:val="0"/>
      <w:marBottom w:val="0"/>
      <w:divBdr>
        <w:top w:val="none" w:sz="0" w:space="0" w:color="auto"/>
        <w:left w:val="none" w:sz="0" w:space="0" w:color="auto"/>
        <w:bottom w:val="none" w:sz="0" w:space="0" w:color="auto"/>
        <w:right w:val="none" w:sz="0" w:space="0" w:color="auto"/>
      </w:divBdr>
      <w:divsChild>
        <w:div w:id="2098937021">
          <w:marLeft w:val="0"/>
          <w:marRight w:val="0"/>
          <w:marTop w:val="0"/>
          <w:marBottom w:val="0"/>
          <w:divBdr>
            <w:top w:val="none" w:sz="0" w:space="0" w:color="auto"/>
            <w:left w:val="none" w:sz="0" w:space="0" w:color="auto"/>
            <w:bottom w:val="none" w:sz="0" w:space="0" w:color="auto"/>
            <w:right w:val="none" w:sz="0" w:space="0" w:color="auto"/>
          </w:divBdr>
        </w:div>
      </w:divsChild>
    </w:div>
    <w:div w:id="787047936">
      <w:bodyDiv w:val="1"/>
      <w:marLeft w:val="0"/>
      <w:marRight w:val="0"/>
      <w:marTop w:val="0"/>
      <w:marBottom w:val="0"/>
      <w:divBdr>
        <w:top w:val="none" w:sz="0" w:space="0" w:color="auto"/>
        <w:left w:val="none" w:sz="0" w:space="0" w:color="auto"/>
        <w:bottom w:val="none" w:sz="0" w:space="0" w:color="auto"/>
        <w:right w:val="none" w:sz="0" w:space="0" w:color="auto"/>
      </w:divBdr>
    </w:div>
    <w:div w:id="940838415">
      <w:bodyDiv w:val="1"/>
      <w:marLeft w:val="0"/>
      <w:marRight w:val="0"/>
      <w:marTop w:val="0"/>
      <w:marBottom w:val="0"/>
      <w:divBdr>
        <w:top w:val="none" w:sz="0" w:space="0" w:color="auto"/>
        <w:left w:val="none" w:sz="0" w:space="0" w:color="auto"/>
        <w:bottom w:val="none" w:sz="0" w:space="0" w:color="auto"/>
        <w:right w:val="none" w:sz="0" w:space="0" w:color="auto"/>
      </w:divBdr>
      <w:divsChild>
        <w:div w:id="1308122974">
          <w:marLeft w:val="0"/>
          <w:marRight w:val="0"/>
          <w:marTop w:val="0"/>
          <w:marBottom w:val="0"/>
          <w:divBdr>
            <w:top w:val="none" w:sz="0" w:space="0" w:color="auto"/>
            <w:left w:val="none" w:sz="0" w:space="0" w:color="auto"/>
            <w:bottom w:val="none" w:sz="0" w:space="0" w:color="auto"/>
            <w:right w:val="none" w:sz="0" w:space="0" w:color="auto"/>
          </w:divBdr>
        </w:div>
      </w:divsChild>
    </w:div>
    <w:div w:id="977763283">
      <w:bodyDiv w:val="1"/>
      <w:marLeft w:val="0"/>
      <w:marRight w:val="0"/>
      <w:marTop w:val="0"/>
      <w:marBottom w:val="0"/>
      <w:divBdr>
        <w:top w:val="none" w:sz="0" w:space="0" w:color="auto"/>
        <w:left w:val="none" w:sz="0" w:space="0" w:color="auto"/>
        <w:bottom w:val="none" w:sz="0" w:space="0" w:color="auto"/>
        <w:right w:val="none" w:sz="0" w:space="0" w:color="auto"/>
      </w:divBdr>
    </w:div>
    <w:div w:id="981009374">
      <w:bodyDiv w:val="1"/>
      <w:marLeft w:val="0"/>
      <w:marRight w:val="0"/>
      <w:marTop w:val="0"/>
      <w:marBottom w:val="0"/>
      <w:divBdr>
        <w:top w:val="none" w:sz="0" w:space="0" w:color="auto"/>
        <w:left w:val="none" w:sz="0" w:space="0" w:color="auto"/>
        <w:bottom w:val="none" w:sz="0" w:space="0" w:color="auto"/>
        <w:right w:val="none" w:sz="0" w:space="0" w:color="auto"/>
      </w:divBdr>
    </w:div>
    <w:div w:id="1070538196">
      <w:bodyDiv w:val="1"/>
      <w:marLeft w:val="0"/>
      <w:marRight w:val="0"/>
      <w:marTop w:val="0"/>
      <w:marBottom w:val="0"/>
      <w:divBdr>
        <w:top w:val="none" w:sz="0" w:space="0" w:color="auto"/>
        <w:left w:val="none" w:sz="0" w:space="0" w:color="auto"/>
        <w:bottom w:val="none" w:sz="0" w:space="0" w:color="auto"/>
        <w:right w:val="none" w:sz="0" w:space="0" w:color="auto"/>
      </w:divBdr>
    </w:div>
    <w:div w:id="1153109860">
      <w:bodyDiv w:val="1"/>
      <w:marLeft w:val="0"/>
      <w:marRight w:val="0"/>
      <w:marTop w:val="0"/>
      <w:marBottom w:val="0"/>
      <w:divBdr>
        <w:top w:val="none" w:sz="0" w:space="0" w:color="auto"/>
        <w:left w:val="none" w:sz="0" w:space="0" w:color="auto"/>
        <w:bottom w:val="none" w:sz="0" w:space="0" w:color="auto"/>
        <w:right w:val="none" w:sz="0" w:space="0" w:color="auto"/>
      </w:divBdr>
      <w:divsChild>
        <w:div w:id="1230924953">
          <w:marLeft w:val="0"/>
          <w:marRight w:val="0"/>
          <w:marTop w:val="0"/>
          <w:marBottom w:val="0"/>
          <w:divBdr>
            <w:top w:val="none" w:sz="0" w:space="0" w:color="auto"/>
            <w:left w:val="none" w:sz="0" w:space="0" w:color="auto"/>
            <w:bottom w:val="none" w:sz="0" w:space="0" w:color="auto"/>
            <w:right w:val="none" w:sz="0" w:space="0" w:color="auto"/>
          </w:divBdr>
        </w:div>
      </w:divsChild>
    </w:div>
    <w:div w:id="1325359854">
      <w:bodyDiv w:val="1"/>
      <w:marLeft w:val="0"/>
      <w:marRight w:val="0"/>
      <w:marTop w:val="0"/>
      <w:marBottom w:val="0"/>
      <w:divBdr>
        <w:top w:val="none" w:sz="0" w:space="0" w:color="auto"/>
        <w:left w:val="none" w:sz="0" w:space="0" w:color="auto"/>
        <w:bottom w:val="none" w:sz="0" w:space="0" w:color="auto"/>
        <w:right w:val="none" w:sz="0" w:space="0" w:color="auto"/>
      </w:divBdr>
    </w:div>
    <w:div w:id="1347639251">
      <w:bodyDiv w:val="1"/>
      <w:marLeft w:val="0"/>
      <w:marRight w:val="0"/>
      <w:marTop w:val="0"/>
      <w:marBottom w:val="0"/>
      <w:divBdr>
        <w:top w:val="none" w:sz="0" w:space="0" w:color="auto"/>
        <w:left w:val="none" w:sz="0" w:space="0" w:color="auto"/>
        <w:bottom w:val="none" w:sz="0" w:space="0" w:color="auto"/>
        <w:right w:val="none" w:sz="0" w:space="0" w:color="auto"/>
      </w:divBdr>
    </w:div>
    <w:div w:id="1366130102">
      <w:bodyDiv w:val="1"/>
      <w:marLeft w:val="0"/>
      <w:marRight w:val="0"/>
      <w:marTop w:val="0"/>
      <w:marBottom w:val="0"/>
      <w:divBdr>
        <w:top w:val="none" w:sz="0" w:space="0" w:color="auto"/>
        <w:left w:val="none" w:sz="0" w:space="0" w:color="auto"/>
        <w:bottom w:val="none" w:sz="0" w:space="0" w:color="auto"/>
        <w:right w:val="none" w:sz="0" w:space="0" w:color="auto"/>
      </w:divBdr>
    </w:div>
    <w:div w:id="1492453646">
      <w:bodyDiv w:val="1"/>
      <w:marLeft w:val="0"/>
      <w:marRight w:val="0"/>
      <w:marTop w:val="0"/>
      <w:marBottom w:val="0"/>
      <w:divBdr>
        <w:top w:val="none" w:sz="0" w:space="0" w:color="auto"/>
        <w:left w:val="none" w:sz="0" w:space="0" w:color="auto"/>
        <w:bottom w:val="none" w:sz="0" w:space="0" w:color="auto"/>
        <w:right w:val="none" w:sz="0" w:space="0" w:color="auto"/>
      </w:divBdr>
    </w:div>
    <w:div w:id="1662007838">
      <w:bodyDiv w:val="1"/>
      <w:marLeft w:val="0"/>
      <w:marRight w:val="0"/>
      <w:marTop w:val="0"/>
      <w:marBottom w:val="0"/>
      <w:divBdr>
        <w:top w:val="none" w:sz="0" w:space="0" w:color="auto"/>
        <w:left w:val="none" w:sz="0" w:space="0" w:color="auto"/>
        <w:bottom w:val="none" w:sz="0" w:space="0" w:color="auto"/>
        <w:right w:val="none" w:sz="0" w:space="0" w:color="auto"/>
      </w:divBdr>
    </w:div>
    <w:div w:id="1665233211">
      <w:bodyDiv w:val="1"/>
      <w:marLeft w:val="0"/>
      <w:marRight w:val="0"/>
      <w:marTop w:val="0"/>
      <w:marBottom w:val="0"/>
      <w:divBdr>
        <w:top w:val="none" w:sz="0" w:space="0" w:color="auto"/>
        <w:left w:val="none" w:sz="0" w:space="0" w:color="auto"/>
        <w:bottom w:val="none" w:sz="0" w:space="0" w:color="auto"/>
        <w:right w:val="none" w:sz="0" w:space="0" w:color="auto"/>
      </w:divBdr>
    </w:div>
    <w:div w:id="1963875195">
      <w:bodyDiv w:val="1"/>
      <w:marLeft w:val="0"/>
      <w:marRight w:val="0"/>
      <w:marTop w:val="0"/>
      <w:marBottom w:val="0"/>
      <w:divBdr>
        <w:top w:val="none" w:sz="0" w:space="0" w:color="auto"/>
        <w:left w:val="none" w:sz="0" w:space="0" w:color="auto"/>
        <w:bottom w:val="none" w:sz="0" w:space="0" w:color="auto"/>
        <w:right w:val="none" w:sz="0" w:space="0" w:color="auto"/>
      </w:divBdr>
      <w:divsChild>
        <w:div w:id="391122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doi.org/10.6028/NIST.SP.800-52r2" TargetMode="External"/><Relationship Id="rId3" Type="http://schemas.openxmlformats.org/officeDocument/2006/relationships/customXml" Target="../customXml/item3.xml"/><Relationship Id="rId21" Type="http://schemas.openxmlformats.org/officeDocument/2006/relationships/hyperlink" Target="https://testssl.sh/"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blog.cloudflare.com/introducing-0-rtt/" TargetMode="External"/><Relationship Id="rId2" Type="http://schemas.openxmlformats.org/officeDocument/2006/relationships/customXml" Target="../customXml/item2.xml"/><Relationship Id="rId16" Type="http://schemas.openxmlformats.org/officeDocument/2006/relationships/hyperlink" Target="https://drownattack.com/" TargetMode="External"/><Relationship Id="rId20" Type="http://schemas.openxmlformats.org/officeDocument/2006/relationships/hyperlink" Target="https://doi.org/10.17487/RFC844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openssl.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4.xml><?xml version="1.0" encoding="utf-8"?>
<ds:datastoreItem xmlns:ds="http://schemas.openxmlformats.org/officeDocument/2006/customXml" ds:itemID="{8AA52CF2-7753-4D0F-A0E6-8990FE1196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11418</Words>
  <Characters>65315</Characters>
  <Application>Microsoft Office Word</Application>
  <DocSecurity>0</DocSecurity>
  <Lines>3628</Lines>
  <Paragraphs>2951</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73782</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José Vega</cp:lastModifiedBy>
  <cp:revision>2</cp:revision>
  <cp:lastPrinted>2019-08-05T13:11:00Z</cp:lastPrinted>
  <dcterms:created xsi:type="dcterms:W3CDTF">2026-05-10T12:01:00Z</dcterms:created>
  <dcterms:modified xsi:type="dcterms:W3CDTF">2026-05-10T12:01:00Z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