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fill="0D1520" w:color="0D1520"/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2BC4BA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80" w:line="240" w:lineRule="auto"/>
            </w:pPr>
            <w:r/>
            <w:r>
              <w:rPr>
                <w:rFonts w:ascii="Arial" w:hAnsi="Arial"/>
                <w:b/>
                <w:color w:val="6EF8EC"/>
                <w:sz w:val="22"/>
              </w:rPr>
              <w:t>P17</w:t>
            </w:r>
          </w:p>
          <w:p>
            <w:pPr>
              <w:spacing w:before="0" w:after="100" w:line="288" w:lineRule="auto"/>
            </w:pPr>
            <w:r>
              <w:rPr>
                <w:rFonts w:ascii="Arial" w:hAnsi="Arial"/>
                <w:b w:val="0"/>
                <w:color w:val="F0F4F8"/>
                <w:sz w:val="36"/>
              </w:rPr>
              <w:t>Creando una nueva iteración del escenario a partir de una solución publicada</w:t>
            </w:r>
          </w:p>
          <w:p>
            <w:pPr>
              <w:spacing w:before="0" w:after="0" w:line="300" w:lineRule="auto"/>
            </w:pPr>
            <w:r>
              <w:rPr>
                <w:rFonts w:ascii="Arial" w:hAnsi="Arial"/>
                <w:b w:val="0"/>
                <w:color w:val="94A3B8"/>
                <w:sz w:val="19"/>
              </w:rPr>
              <w:t>Aprende a crear una nueva iteración de un escenario ya publicado para probar mejoras, ajustar parámetros o introducir cambios sin alterar la versión que ya está vigente en operación.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01  Partiendo de una solución publicada sin alterar la versión vigente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Después de publicar una solución, es normal que necesites seguir trabajando sobre ella. Puede que quieras ajustar reglas, probar otra lógica de turnos, incorporar cambios de oferta o preparar una mejora para un período futuro. En ese caso, no deberías modificar directamente la versión ya publicada. Lo correcto es crear una </w:t>
      </w:r>
      <w:r>
        <w:rPr>
          <w:rFonts w:ascii="Arial" w:hAnsi="Arial"/>
          <w:b/>
          <w:color w:val="F0F4F8"/>
          <w:sz w:val="19"/>
        </w:rPr>
        <w:t>nueva iteración</w:t>
      </w:r>
      <w:r>
        <w:rPr>
          <w:rFonts w:ascii="Arial" w:hAnsi="Arial"/>
          <w:b w:val="0"/>
          <w:color w:val="94A3B8"/>
          <w:sz w:val="19"/>
        </w:rPr>
        <w:t xml:space="preserve"> del escenario para mantener la trazabilidad y proteger la versión que ya está vigente.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Usa esta quick start cuando ya tengas un escenario con una solución en estado </w:t>
      </w:r>
      <w:r>
        <w:rPr>
          <w:rFonts w:ascii="Arial" w:hAnsi="Arial"/>
          <w:b/>
          <w:color w:val="F0F4F8"/>
          <w:sz w:val="19"/>
        </w:rPr>
        <w:t>Publicada</w:t>
      </w:r>
      <w:r>
        <w:rPr>
          <w:rFonts w:ascii="Arial" w:hAnsi="Arial"/>
          <w:b w:val="0"/>
          <w:color w:val="94A3B8"/>
          <w:sz w:val="19"/>
        </w:rPr>
        <w:t xml:space="preserve"> y necesites generar una nueva variante sin perder la referencia histórica de la solución implantada.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empezar, asegúrate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publicaste el escenario anterior en P16.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La solución del escenario que tomarás como base está en estado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Publicada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sabes qué aspecto quieres revisar o mejorar en la siguiente iteración.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Tienes claro que la nueva iteración no debe reemplazar automáticamente la versión vigente hasta que vuelva a pasar por cálculo, validación y publicación.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esta quick start, usa este caso de referencia: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0" w:line="288" w:lineRule="auto"/>
            </w:pPr>
            <w:r/>
            <w:r>
              <w:rPr>
                <w:rFonts w:ascii="Arial" w:hAnsi="Arial"/>
                <w:b/>
                <w:color w:val="F0F4F8"/>
                <w:sz w:val="19"/>
              </w:rPr>
              <w:t>Voy a crear una nueva iteración del escenario publicado de la línea L1 para probar mejoras en la solución sin tocar la versión que ya está vigente en operación.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partir de una solución publicada de forma segura: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En GoalBus, abre el módulo de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Escenarios de planificación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Localiza el escenario cuya solución esté en estado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Publicada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Revisa su nombre, descripción, tipo de día y líneas asociadas.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Confirma que realmente es la versión que quieres usar como referencia.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Evita editar esa versión directamente como si fuera un borrador nuevo.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Decide qué cambio quieres introducir en la nueva iteración: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reglas,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parámetros,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oferta,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4. o ajustes estructurales permitidos.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Cuando termines esta sección, deberías tener identificado con claridad el escenario publicado que servirá como base de tu nueva iteración.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02  Creando la nueva iteración desde el escenario publicado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Una vez identificada la base, el siguiente paso es crear una </w:t>
      </w:r>
      <w:r>
        <w:rPr>
          <w:rFonts w:ascii="Arial" w:hAnsi="Arial"/>
          <w:b/>
          <w:color w:val="F0F4F8"/>
          <w:sz w:val="19"/>
        </w:rPr>
        <w:t>nueva iteración</w:t>
      </w:r>
      <w:r>
        <w:rPr>
          <w:rFonts w:ascii="Arial" w:hAnsi="Arial"/>
          <w:b w:val="0"/>
          <w:color w:val="94A3B8"/>
          <w:sz w:val="19"/>
        </w:rPr>
        <w:t>. El objetivo es conservar la versión publicada como referencia histórica y abrir una nueva rama de trabajo controlada sobre la misma lógica operativa.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empezar esta sección, asegúrate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identificaste la solución publicada correcta.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sabes por qué necesitas una nueva iteración.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Tienes claro que la nueva iteración debe diferenciarse claramente de la versión anterior.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crear la nueva iteración: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Desde la tabla de escenarios, abre el menú de acciones del escenario publicado.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Selecciona la opción para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crear una nueva iteración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clicando en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duplicar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el escenario como base de trabajo.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25619" cy="23429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7_Imagen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5619" cy="2342954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Introduce un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nuevo nombre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para la iteración.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Si aplica, actualiza la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descripción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para reflejar el objetivo del cambio.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Guarda la nueva iteración.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71117" cy="25942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7_Imagen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1117" cy="2594244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Comprueba que el nuevo escenario aparece como una entidad separada del escenario publicado.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49440" cy="10243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7_Imagen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1024318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Revisa que la versión original publicada sigue intacta y diferenciada de la nueva.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el caso de referencia, una opción válida podría ser: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 xml:space="preserve">→ </w:t>
            </w:r>
            <w:r>
              <w:rPr>
                <w:rFonts w:ascii="Arial" w:hAnsi="Arial"/>
                <w:b/>
                <w:color w:val="F0F4F8"/>
                <w:sz w:val="18"/>
              </w:rPr>
              <w:t>Cálculo Clásico - L1 laborable - Iteración 2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60A5FA"/>
                <w:sz w:val="18"/>
              </w:rPr>
              <w:t xml:space="preserve">→ </w:t>
            </w:r>
            <w:r>
              <w:rPr>
                <w:rFonts w:ascii="Arial" w:hAnsi="Arial"/>
                <w:b/>
                <w:color w:val="F0F4F8"/>
                <w:sz w:val="18"/>
              </w:rPr>
              <w:t>L1 laborable - mejora de reglas de turnos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Cuando termines esta sección, deberías tener una nueva iteración creada sin perder la trazabilidad de la versión publicada.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03  Definiendo qué cambios pertenecen a la nueva iteración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Después de crear la iteración, necesitas decidir qué vas a cambiar realmente. No todas las iteraciones persiguen el mismo objetivo. Algunas sirven para ajustar reglas, otras para mejorar eficiencia, otras para reflejar una nueva oferta o una variación operativa futura.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empezar esta sección, asegúrate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creaste la nueva iteración.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sabes qué aspecto de la solución anterior quieres revisar.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Estás dispuesto a limitar el cambio a un objetivo concreto para no mezclar demasiadas variables.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definir el alcance de la iteración: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Abre el nuevo escenario.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Revisa qué elementos quieres mantener exactamente igual que en la versión publicada.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Decide qué elemento vas a cambiar primero: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1.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reglas de vehículos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2.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reglas de turnos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3.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parámetros del motor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4.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oferta de servicio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5.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matrices logísticas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Evita cambiar demasiadas cosas a la vez en la primera iteración, salvo que sea estrictamente necesario.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Documenta en el nombre o en la descripción el objetivo de la iteración.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Guarda los cambios descriptivos antes de pasar al cálculo.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el caso de referencia, usa una lógica como esta: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Mantener la misma oferta laborable de L1.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Ajustar solo el modelo de reglas de turnos.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Recalcular para comparar la nueva solución con la publicada.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Cuando termines esta sección, deberías tener una nueva iteración con un objetivo claro y acotado.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04  Recalculando la iteración y comparándola con la versión anterior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Una vez definido el alcance, necesitas recalcular la iteración. Aquí la ventaja es que ya no partes desde cero: partes desde una solución conocida y puedes comparar mejor el impacto del cambio.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empezar esta sección, asegúrate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creaste la iteración nueva.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definiste el objetivo del cambio.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revisaste qué reglas, parámetros o entradas vas a modificar.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recalcular la nueva iteración: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Revisa el escenario iterado y confirma que sus entradas siguen siendo coherentes.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Ajusta el elemento que quieres modificar.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Guarda la configuración.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Ejecuta el cálculo del nuevo escenario.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Espera a que el escenario complete la fase de cálculo.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Revisa si la iteración pasa 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Solución preparada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o 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Edición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Compara el resultado con la versión anterior usando: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KPI,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estructura general,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lógica de tareas,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4. y coherencia operativa.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⑧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 el cambio mejora el resultado, continúa con la revisión formal.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⑨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 el cambio empeora el resultado, conserva la versión publicada como referencia y decide si quieres corregir o descartar esta iteración.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el caso de referencia, compara: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La solución publicada de L1.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La nueva iteración con ajuste de reglas.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Qué cambió en calidad, viabilidad o equilibrio.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Cuando termines esta sección, deberías tener una nueva solución calculada y una base clara para compararla con la versión ya publicada.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05  Decidiendo si la nueva iteración sustituirá a la versión vigente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El último paso es decidir si esta iteración merece convertirse en la nueva versión operativa. Una iteración nueva no sustituye automáticamente a la publicación anterior. Para llegar a producción, debe volver a pasar por revisión, validación y publicación con su propio ciclo de vida.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terminar, asegúrate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calculaste la nueva iteración.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comparaste el resultado con la solución publicada.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sabes si el cambio aporta una mejora real o solo una variante sin valor operativo.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cerrar la decisión sobre la iteración: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Revisa la nueva solución desde el punto de vista técnico y operativo.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 la iteración mejora claramente la solución vigente, prepárala para: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validación,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y publicación posterior.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 la iteración no mejora el resultado, conserva la versión publicada actual como referencia vigente.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No elimines la publicación anterior solo porque exista una nueva iteración.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Mantén ambas versiones bien identificadas para auditoría y comparación histórica.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Si decides seguir adelante, trata la iteración como un nuevo escenario que debe recorrer su propio flujo hasta llegar 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Publicado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el caso de referencia, termina esta quick start solo cuando puedas afirmar una de estas dos cosas: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La nueva iteración de L1 mejora la versión publicada y merece continuar su ciclo.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La versión publicada actual sigue siendo mejor y la iteración quedará solo como ensayo o referencia.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Cuando termines esta sección, deberías tener una nueva iteración calculada, comparada y lista para convertirse en nueva versión o para conservarse como variante de análisis.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Lecturas adicionales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>→ Ejecutando y validando el primer cálculo de Scheduling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648" w:bottom="86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left"/>
    </w:pPr>
    <w:r/>
    <w:r>
      <w:rPr>
        <w:rFonts w:ascii="Arial" w:hAnsi="Arial"/>
        <w:color w:val="64748B"/>
        <w:sz w:val="15"/>
      </w:rPr>
      <w:t>goalbus  •  Creando una nueva iteración del escenario a partir de una so</w:t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5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left"/>
    </w:pPr>
    <w:r/>
    <w:r>
      <w:drawing>
        <wp:inline xmlns:a="http://schemas.openxmlformats.org/drawingml/2006/main" xmlns:pic="http://schemas.openxmlformats.org/drawingml/2006/picture">
          <wp:extent cx="1005840" cy="5551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oal-logo-whi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55515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6"/>
      </w:rPr>
      <w:t>goalbus  •  Quick Start P17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94A3B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