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fill="0D1520"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P24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Gestionando transferencias, cesiones y cambios de adscripción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Aprende a gestionar cambios de contexto operativo de los conductores, distinguiendo entre transferencia, cesión y cambio de adscripción para que Rostering use a cada persona en el ámbito correcto sin perder trazabilidad.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Entendiendo la diferencia entre transferencia, cesión y cambio de adscripción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calcular Rostering, necesitas distinguir correctamente los movimientos de personal entre contextos operativos. No todas las situaciones significan lo mismo. Un conductor puede seguir perteneciendo a su depósito principal, pero trabajar temporalmente en otro. También puede cambiar de adscripción de forma más estable. Si mezclas estos conceptos, la elegibilidad del personal se vuelve confusa y el cálculo puede asignar trabajo en el contexto equivocado.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esta quick start cuando ya tengas cargados los conductores, revisada su adscripción principal y modeladas sus ausencias e inactividades, y necesites reflejar movimientos reales entre depósitos, grupos o unidades.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cargaste y revisaste conductores en P20.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validaste la adscripción operativa en P21.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configuraste reglas de Rostering en P22.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registraste ausencias, inactividades y disponibilidad en P23.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qué personas cambiarán de contexto y durante qué período.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esta quick start, usa este caso de referencia: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Voy a registrar que uno de los conductores que normalmente pertenece al Depósito Norte trabajará temporalmente en otro contexto, y que otro conductor cambiará de adscripción de forma más estable antes del cálculo de Rostering.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distinguir correctamente cada movimiento: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Usa una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cesión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cuando la persona sigue perteneciendo a su contexto principal, pero trabajará temporalmente en otro.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Usa una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transferencia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cuando la persona cambia de contexto de forma más estructural o permanente.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Usa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cambio de adscripción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cuando necesitas actualizar formalmente el depósito, grupo o unidad base desde la que el sistema debe tratar al conductor.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 uses una ausencia para modelar un cambio de contexto operativo.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 uses una cesión para corregir una adscripción principal mal configurada.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Mantén estas preguntas como guía: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¿Dónde pertenece normalmente esta persona?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¿Dónde trabajará realmente durante este período?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¿Ese movimiento es temporal o estructural?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claro qué tipo de registro corresponde a cada cambio de contexto.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Registrando una cesión temporal del conductor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La cesión sirve para reflejar que un conductor trabajará temporalmente fuera de su contexto habitual sin perder su adscripción base. Esto es útil cuando una persona sigue perteneciendo a su depósito, unidad o grupo principal, pero operará durante un tiempo en otro entorno.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identificaste a la persona que será cedida.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cuál es su contexto principal.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conoces el contexto temporal de destino y las fechas de aplicación.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registrar una cesión temporal: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Abre el perfil del conductor en la lista general.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 a la sección 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movimientos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,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adscripción temporal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cesiones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según la vista disponible.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Crea un nuevo registro de cesión.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el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contexto de origen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el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contexto de destino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la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fecha de inicio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la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fecha de fin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5. y cualquier observación necesaria.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el registro.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que el conductor siga conservando su adscripción principal.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que durante el período de cesión el sistema pueda tratarlo en el contexto temporal correcto.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una cesión válida sería: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conductor adscrito al Depósito Norte,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cedido durante dos semanas al Depósito Sur,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sin cambiar su adscripción principal histórica.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correctamente modelada una cesión temporal sin perder trazabilidad estructural.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Registrando una transferencia o cambio más estable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 diferencia de la cesión, una transferencia responde a un movimiento más estructural. Aquí ya no se trata solo de trabajar temporalmente en otro contexto, sino de mover de forma más estable la pertenencia operativa del conductor.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identificaste a la persona que cambiará de contexto de forma más duradera.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depósito, unidad o grupo pasará a ser su nuevo contexto principal.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no estás hablando de una necesidad temporal o excepcional.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registrar una transferencia o cambio estructural: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Abre el perfil del conductor.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su adscripción principal actual.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Crea el movimiento de transferencia o actualiza la adscripción principal, según el flujo que use tu entorno.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el nuevo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depósito principal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la nueva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unidad de negocio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el nuevo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grupo de trabajo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si cambia,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y la fecha de efectividad.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los cambios.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que el perfil ya refleje el nuevo contexto principal.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que el cambio no haya dejado datos contradictorios entre adscripción principal y habilitaciones.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una transferencia válida sería: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conductor que deja de pertenecer al Depósito Norte,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pasa a pertenecer al Depósito Sur de forma estable,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 a partir de esa fecha debe tratarse como recurso de esa nueva base.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correctamente modelado un cambio estructural de contexto.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Revisando el impacto del movimiento en habilitaciones y elegibilidad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Después de registrar cesiones o transferencias, necesitas revisar su impacto operativo. Mover una persona entre contextos no sirve de nada si sus habilitaciones o su elegibilidad no acompañan el cambio. Aquí debes confirmar que el conductor no solo cambió de contexto en el perfil, sino que también puede ser usado correctamente en ese nuevo entorno.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registraste al menos una cesión o una transferencia.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en qué contexto operativo debería verse la persona a partir de ahora.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Entiendes que un cambio de contexto puede requerir revisar habilitaciones vigentes.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revisar el impacto operativo del movimiento: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Vuelve a la pestaña 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habilitaciones / cualificaciones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del conductor.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si existen habilitaciones vigentes para el contexto de destino.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faltan, añádelas con fechas correctas antes del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que la persona no quede simultáneamente visible en contextos incompatibles por un error de configuración.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que el sistema podrá considerar a la persona elegible en el ámbito correcto durante el período correspondiente.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detectas contradicciones, corrígelas antes de pasar al cálculo de Rostering.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conductor cedido puede trabajar legal o técnicamente en el contexto de destino,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conductor transferido tiene ya sus habilitaciones acordes al nuevo contexto,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elegibilidad coincide con el movimiento registrado.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movimientos de personal que también son operativamente utilizables.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Confirmando que los cambios de contexto ya están listos para el cálculo de Rostering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El último paso es comprobar que la combinación entre adscripción principal, cesiones, transferencias y habilitaciones ya está lo suficientemente clara como para alimentar el cálculo. Aquí el objetivo es evitar dos errores: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asignar a una persona en un contexto donde no debería aparecer,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dejar fuera a una persona que sí debería ser elegible por un cambio ya registrado.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registraste los movimientos temporales o estructurales necesarios.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revisaste su impacto en la elegibilidad.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colectivo participará en el siguiente cálculo.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confirmar que esta capa ya está preparada: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Vuelve a la lista general de conductores.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varios perfiles afectados por cambios de contexto.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las cesiones se ven como temporales,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las transferencias se reflejan como cambios estructurales,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y la adscripción principal sigue siendo coherente cuando corresponde.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Pregúntate si el sistema ya podría: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usar al conductor correcto en el contexto correcto,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durante el período correcto,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sin confundir pertenencia estructural con desplazamiento temporal.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la respuesta es sí, continúa con el siguiente quick start.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la respuesta es no, corrige movimientos o habilitaciones antes de seguir.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no continúes hasta poder afirmar: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Los cambios de contexto de los conductores de L1 ya están correctamente registrados.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quién está cedido, quién fue transferido y quién mantiene su adscripción original.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base ya está lista para ejecutar el primer cálculo de Rostering.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el contexto organizativo del personal suficientemente claro como para pasar al cálculo de asignación.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Lecturas adicionales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Ejecutando el primer cálculo de Rostering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Gestionando transferencias, cesiones y cambios de adscripció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