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Creazione della prima tappa di programmazione con il motore Classic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creare il tuo primo scenario di programmazione con il motore GoalBus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dello scenario con l'offerta convalidata come punto di partenza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Ora che avete già convalidato l'offerta, la logica del veicolo e la logica del giro, il passo successivo è quello di creare il </w:t>
      </w:r>
      <w:r>
        <w:rPr>
          <w:rFonts w:ascii="Arial" w:hAnsi="Arial"/>
          <w:b/>
          <w:color w:val="F0F4F8"/>
          <w:sz w:val="19"/>
        </w:rPr>
        <w:t>Stadio di programmazione</w:t>
      </w:r>
      <w:r>
        <w:rPr>
          <w:rFonts w:ascii="Arial" w:hAnsi="Arial"/>
          <w:b w:val="0"/>
          <w:color w:val="94A3B8"/>
          <w:sz w:val="19"/>
        </w:rPr>
        <w:t xml:space="preserve"> che utilizzerà quella base per calcolare una soluzione eseguibile.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Questo scenario è l'ambiente controllato in cui si sta per combinare: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offerta convalidata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matrice di viaggio vuota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norme sui 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norme sui 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chiuso la parametrizzazione di base e vuoi preparare lo scenario definitivo per il calcolo con il motore Classic.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configurato e convalidato l'offerta di servizio in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la struttura operativa della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le regole del veicolo in P12.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i tipi di turni e le regole dei turni in P13.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preparato la matrice di viaggio vuota per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tipo di giorno e quali linee faranno parte del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Creerò il primo scenario di Schedule per la linea L1, utilizzando l'offerta praticabile convalidata, la corrispondente matrice di viaggio vuota e i modelli corretti di veicoli e regole di turno, per avviare il calcolo finale con GoalBus Classic.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lo scenario di base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Pianificazione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61884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884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Nuovo scenario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448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Introduce l'identità di base dello scenario: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 di giorno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Designazione delle merci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si desidera dare più dettagli.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solo per i veicoli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scenario o no.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861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6167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gli elementi di base dello scenario: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servizio commerciale convalidato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che vuoi coprire.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Selezionare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Modello di regole di turno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Selezionare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Modello di regole del tipo di veicolo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(opzionale).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Selezionare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matrice di viaggio vuota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corrispondente allo stesso tipo di giorno.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Selezionare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Matrice di spostamento del conducente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che sarà parte della fase.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363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63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la riga.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82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076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o completa la creazione del palcoscenico.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lo scenario appare nella tabella principale di pianificazione.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un'opzione valida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Programmazione Classic - L1 utilizzabile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uno scenario creato con la sua corretta logistica e input commerciali creato come nella seguente immagine: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024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02431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Comprendere quando utilizzare le regole sui veicoli e quando utilizzare le regole sui turni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impostare il motore, è necessario chiarire una distinzione importante: </w:t>
      </w:r>
      <w:r>
        <w:rPr>
          <w:rFonts w:ascii="Arial" w:hAnsi="Arial"/>
          <w:b/>
          <w:color w:val="F0F4F8"/>
          <w:sz w:val="19"/>
        </w:rPr>
        <w:t>Le regole dei veicoli e le regole dei turni non risolvono lo stesso problema.</w:t>
      </w:r>
      <w:r>
        <w:rPr>
          <w:rFonts w:ascii="Arial" w:hAnsi="Arial"/>
          <w:b w:val="0"/>
          <w:color w:val="94A3B8"/>
          <w:sz w:val="19"/>
        </w:rPr>
        <w:t>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Utilizzare </w:t>
      </w:r>
      <w:r>
        <w:rPr>
          <w:rFonts w:ascii="Arial" w:hAnsi="Arial"/>
          <w:b/>
          <w:color w:val="F0F4F8"/>
          <w:sz w:val="19"/>
        </w:rPr>
        <w:t>Regole relative ai veicoli</w:t>
      </w:r>
      <w:r>
        <w:rPr>
          <w:rFonts w:ascii="Arial" w:hAnsi="Arial"/>
          <w:b w:val="0"/>
          <w:color w:val="94A3B8"/>
          <w:sz w:val="19"/>
        </w:rPr>
        <w:t xml:space="preserve"> quando si desidera controllare il comportamento della flotta. Queste sono le regole giuste se è necessario modellare: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compatibilità fisica dei veicoli,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limiti di capacità o di portata,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restrizioni in materia di infrastrutture,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politiche operative legate all'uso della flotta.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Utilizzare </w:t>
      </w:r>
      <w:r>
        <w:rPr>
          <w:rFonts w:ascii="Arial" w:hAnsi="Arial"/>
          <w:b/>
          <w:color w:val="F0F4F8"/>
          <w:sz w:val="19"/>
        </w:rPr>
        <w:t>regole di turno</w:t>
      </w:r>
      <w:r>
        <w:rPr>
          <w:rFonts w:ascii="Arial" w:hAnsi="Arial"/>
          <w:b w:val="0"/>
          <w:color w:val="94A3B8"/>
          <w:sz w:val="19"/>
        </w:rPr>
        <w:t xml:space="preserve"> quando si desidera controllare come il lavoro umano è organizzato. Sono le regole giuste se è necessario modellare: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orari di lavoro,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interruzioni e interruzioni,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ore di inizio e fine,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Ampiezza,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differenze tra i tipi di turno, come ad esempio mattina, pomeriggio o notte.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restrizioni appartengono al veicolo.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restrizioni appartengono al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stai cercando di risolvere un problema di personale con le regole della flotta, o al contrario.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decidere quale modello utilizzare in ogni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Chiedetevi se la restrizione riguarda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autobus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colpisce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autobus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usare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norme sui 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riguarda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lavoro umano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il tipo di turno, utilizzare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norme sui 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una regola dovrebbe applicarsi a tutti i tipi di turni, riesaminarla come regola globale o con la più ampia portata disponibile.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una regola si applica solo a un particolare tipo di spostamento, assegnarlo solo a questo tipo.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si desidera limitare quale flotta può coprire la L1, utilizzare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relative ai 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vuoi controllare come viene costruito un turno domani o notte, 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turno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una restrizione mescola entrambi, separatela e configuratela nel modello giusto.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chiari su quale modello risponde a ogni necessità ed evitare le configurazioni incrociate o contraddittorie.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Selezionare il motore GoalBus Classic per il calcolo finale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Ora è necessario impostare il motore di calcolo. Per questo rapido avvio, il focus è di lavorare con </w:t>
      </w:r>
      <w:r>
        <w:rPr>
          <w:rFonts w:ascii="Arial" w:hAnsi="Arial"/>
          <w:b/>
          <w:color w:val="F0F4F8"/>
          <w:sz w:val="19"/>
        </w:rPr>
        <w:t>GoalBus Classic</w:t>
      </w:r>
      <w:r>
        <w:rPr>
          <w:rFonts w:ascii="Arial" w:hAnsi="Arial"/>
          <w:b w:val="0"/>
          <w:color w:val="94A3B8"/>
          <w:sz w:val="19"/>
        </w:rPr>
        <w:t xml:space="preserve"> come motore principale della fase. Questo è il motore di ottimizzazione profonda mirato ad ottenere la migliore soluzione finale quando la parametrizzazione è abbastanza matura.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il palcoscenico.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selezionato correttamente il servizio, le linee e la matrice di viaggio vuota.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già chiaro sui modelli di regole che userai.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pronto per un calcolo finale o quasi finale, non solo per un rapido test tattico.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selezionare il motore Classic: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lo scenario che hai appena creato premendo su di esso.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Nella barra superiore, 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 di calcolo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630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630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Sul pannello laterale, selezionare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Motore classico GoalBus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lo scenario non è più configurato con il motore di machine learning.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Determina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Flessibilità di programmazione per la prima soluzione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(il valore predefinito è 0).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Usare un valore prudente che ti permette di trovare una soluzione iniziale senza distorcere il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Tempo massimo di calcolo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il motore avrà per le nuove soluzioni.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852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85230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 flessibilità iniziale si applica solo al motore GoalBus Classic e serve a garantire che la prima soluzione non venga bloccata se le restrizioni sono troppo rigide fin dall'inizio. Il tempo massimo di calcolo funge da garanzia di consegna e costringe il sistema a restituire la soluzione valida migliore che ha trovato entro il tempo disponibile. filetturn34file0L1-L20 filetturn34file2L1-L20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GoalBus Classic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come motore principale.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Riservare il motore di machine learning solo per convalida rapida precedente, non come un motore di calcolo finale.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Usare moderata flessibilità iniziale se si sospetta che le restrizioni potrebbero bloccare la prima soluzione.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un tempo massimo realistico per il team di ricevere una soluzione sostenibile entro il tempo atteso.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il motore Classic configurato con una struttura di calcolo controllata e realistica.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Controllo il palcoscenico prima di lanciarlo.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calcolare, è necessario fare una revisione finale dell'intero scenario. L'obiettivo è quello di confermare che non si sta inserendo il calcolo con voci contraddittorie.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scelto il corretto servizio convalidato.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la matrice di viaggio vuota del tipo di giorno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assegnato i modelli giusti delle regole del veicolo e del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GoalBus Classic come motore.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regolato la flessibilità e il tempo massimo.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lo scenario prima di avviare il calcolo: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il nome e il tizio della giornata.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Conferma che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servizio commerciale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corrisponde esattamente a quello che vuoi programmare.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Conferma che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matrice di viaggio vuota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corrisponde allo stesso contesto temporale.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norme sui 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conferma che protegge la logica della flotta.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norme sui 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conferma che protegge la logica del lavoro umano.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non stai saltando un modello obbligatorio per il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tutto è coerente, lasciate lo scenario pronto per il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L1 funzionante utilizza il suo corretto servizio convalidato.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matrice di lavoro è quella giusta.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modello del veicolo limita realisticamente la flotta.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modello di turno organizza il lavoro in modo coerente.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GoalBus Classic è già stato selezionato.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pulito, coerente e pronto per il calcolo finale.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Eseguire e convalidare il primo calcolo della programmazione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 xml:space="preserve">goalbus  •  Creazione della prima tappa di programmazione con il motore 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